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8A2" w:rsidRPr="004A18A2" w:rsidRDefault="004A18A2" w:rsidP="004A18A2">
      <w:pPr>
        <w:pStyle w:val="20"/>
        <w:shd w:val="clear" w:color="auto" w:fill="auto"/>
        <w:spacing w:line="480" w:lineRule="auto"/>
        <w:contextualSpacing/>
        <w:jc w:val="center"/>
        <w:rPr>
          <w:sz w:val="24"/>
          <w:szCs w:val="24"/>
        </w:rPr>
      </w:pPr>
      <w:r w:rsidRPr="004A18A2">
        <w:rPr>
          <w:sz w:val="24"/>
          <w:szCs w:val="24"/>
        </w:rPr>
        <w:t xml:space="preserve">Акт </w:t>
      </w:r>
    </w:p>
    <w:p w:rsidR="004A18A2" w:rsidRDefault="000C6A90" w:rsidP="004A18A2">
      <w:pPr>
        <w:pStyle w:val="a4"/>
        <w:shd w:val="clear" w:color="auto" w:fill="auto"/>
        <w:spacing w:after="341" w:line="276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="004A18A2" w:rsidRPr="004A18A2">
        <w:rPr>
          <w:b/>
          <w:sz w:val="24"/>
          <w:szCs w:val="24"/>
        </w:rPr>
        <w:t xml:space="preserve"> результатах проверки эффективности использования</w:t>
      </w:r>
      <w:r w:rsidR="004A18A2" w:rsidRPr="002D1B7D">
        <w:rPr>
          <w:b/>
          <w:sz w:val="24"/>
          <w:szCs w:val="24"/>
        </w:rPr>
        <w:br/>
      </w:r>
      <w:r w:rsidR="004A18A2" w:rsidRPr="004A18A2">
        <w:rPr>
          <w:b/>
          <w:sz w:val="24"/>
          <w:szCs w:val="24"/>
        </w:rPr>
        <w:t xml:space="preserve">бюджетных средств муниципальным </w:t>
      </w:r>
      <w:r w:rsidR="002D1B7D">
        <w:rPr>
          <w:b/>
          <w:sz w:val="24"/>
          <w:szCs w:val="24"/>
        </w:rPr>
        <w:t xml:space="preserve">казенным </w:t>
      </w:r>
      <w:r w:rsidR="004A18A2" w:rsidRPr="004A18A2">
        <w:rPr>
          <w:b/>
          <w:sz w:val="24"/>
          <w:szCs w:val="24"/>
        </w:rPr>
        <w:t>учреждением</w:t>
      </w:r>
      <w:r w:rsidR="002D1B7D">
        <w:rPr>
          <w:b/>
          <w:sz w:val="24"/>
          <w:szCs w:val="24"/>
        </w:rPr>
        <w:t xml:space="preserve"> муниципального образования город Ломоносов </w:t>
      </w:r>
      <w:r w:rsidR="004A18A2" w:rsidRPr="004A18A2">
        <w:rPr>
          <w:b/>
          <w:sz w:val="24"/>
          <w:szCs w:val="24"/>
        </w:rPr>
        <w:t>«</w:t>
      </w:r>
      <w:r w:rsidR="002D1B7D">
        <w:rPr>
          <w:b/>
          <w:sz w:val="24"/>
          <w:szCs w:val="24"/>
        </w:rPr>
        <w:t>Информационный центр»</w:t>
      </w:r>
    </w:p>
    <w:p w:rsidR="002D1B7D" w:rsidRPr="004A18A2" w:rsidRDefault="002D1B7D" w:rsidP="004A18A2">
      <w:pPr>
        <w:pStyle w:val="a4"/>
        <w:shd w:val="clear" w:color="auto" w:fill="auto"/>
        <w:spacing w:after="341" w:line="276" w:lineRule="auto"/>
        <w:contextualSpacing/>
        <w:jc w:val="center"/>
        <w:rPr>
          <w:b/>
          <w:sz w:val="24"/>
          <w:szCs w:val="24"/>
        </w:rPr>
      </w:pPr>
    </w:p>
    <w:p w:rsidR="004A18A2" w:rsidRPr="004A18A2" w:rsidRDefault="004A18A2" w:rsidP="004A18A2">
      <w:pPr>
        <w:pStyle w:val="a4"/>
        <w:shd w:val="clear" w:color="auto" w:fill="auto"/>
        <w:tabs>
          <w:tab w:val="left" w:pos="8222"/>
        </w:tabs>
        <w:spacing w:after="255" w:line="480" w:lineRule="auto"/>
        <w:ind w:firstLine="20"/>
        <w:contextualSpacing/>
        <w:rPr>
          <w:sz w:val="24"/>
          <w:szCs w:val="24"/>
        </w:rPr>
      </w:pPr>
      <w:bookmarkStart w:id="0" w:name="_GoBack"/>
      <w:r w:rsidRPr="004A18A2">
        <w:rPr>
          <w:sz w:val="24"/>
          <w:szCs w:val="24"/>
        </w:rPr>
        <w:t xml:space="preserve">г. </w:t>
      </w:r>
      <w:r w:rsidR="002D1B7D">
        <w:rPr>
          <w:sz w:val="24"/>
          <w:szCs w:val="24"/>
        </w:rPr>
        <w:t>Санкт-Петербург</w:t>
      </w:r>
      <w:bookmarkEnd w:id="0"/>
      <w:r w:rsidR="00454259">
        <w:rPr>
          <w:sz w:val="24"/>
          <w:szCs w:val="24"/>
        </w:rPr>
        <w:t xml:space="preserve">                                                                                          </w:t>
      </w:r>
      <w:r w:rsidR="002D1B7D">
        <w:rPr>
          <w:sz w:val="24"/>
          <w:szCs w:val="24"/>
        </w:rPr>
        <w:t>0</w:t>
      </w:r>
      <w:r w:rsidR="00F37F00">
        <w:rPr>
          <w:sz w:val="24"/>
          <w:szCs w:val="24"/>
        </w:rPr>
        <w:t>5</w:t>
      </w:r>
      <w:r w:rsidR="002D1B7D">
        <w:rPr>
          <w:sz w:val="24"/>
          <w:szCs w:val="24"/>
        </w:rPr>
        <w:t>.0</w:t>
      </w:r>
      <w:r w:rsidR="00A56191">
        <w:rPr>
          <w:sz w:val="24"/>
          <w:szCs w:val="24"/>
        </w:rPr>
        <w:t>7</w:t>
      </w:r>
      <w:r w:rsidR="002D1B7D">
        <w:rPr>
          <w:sz w:val="24"/>
          <w:szCs w:val="24"/>
        </w:rPr>
        <w:t>.</w:t>
      </w:r>
      <w:r w:rsidRPr="004A18A2">
        <w:rPr>
          <w:sz w:val="24"/>
          <w:szCs w:val="24"/>
        </w:rPr>
        <w:t>201</w:t>
      </w:r>
      <w:r w:rsidR="00A56191">
        <w:rPr>
          <w:sz w:val="24"/>
          <w:szCs w:val="24"/>
        </w:rPr>
        <w:t>8</w:t>
      </w:r>
    </w:p>
    <w:p w:rsidR="00A75427" w:rsidRDefault="002D1B7D" w:rsidP="009D473D">
      <w:pPr>
        <w:pStyle w:val="a4"/>
        <w:shd w:val="clear" w:color="auto" w:fill="auto"/>
        <w:spacing w:after="0" w:line="240" w:lineRule="auto"/>
        <w:ind w:left="23" w:right="20" w:firstLine="7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Главным бухгалтером и </w:t>
      </w:r>
      <w:r w:rsidR="00A56191">
        <w:rPr>
          <w:sz w:val="24"/>
          <w:szCs w:val="24"/>
        </w:rPr>
        <w:t>заместителем главы</w:t>
      </w:r>
      <w:r>
        <w:rPr>
          <w:sz w:val="24"/>
          <w:szCs w:val="24"/>
        </w:rPr>
        <w:t xml:space="preserve"> местной администрации муниципального образования город Ломоносов на </w:t>
      </w:r>
      <w:r w:rsidR="004A18A2" w:rsidRPr="004A18A2">
        <w:rPr>
          <w:sz w:val="24"/>
          <w:szCs w:val="24"/>
        </w:rPr>
        <w:t>основании</w:t>
      </w:r>
      <w:r w:rsidR="009D473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статьи </w:t>
      </w:r>
      <w:r w:rsidR="009D473D">
        <w:rPr>
          <w:sz w:val="24"/>
          <w:szCs w:val="24"/>
        </w:rPr>
        <w:t xml:space="preserve">265, </w:t>
      </w:r>
      <w:r>
        <w:rPr>
          <w:sz w:val="24"/>
          <w:szCs w:val="24"/>
        </w:rPr>
        <w:t xml:space="preserve">266.1, 267.1, 269.2 Бюджетного кодекса Российской Федерации, </w:t>
      </w:r>
      <w:r w:rsidR="009D473D">
        <w:rPr>
          <w:sz w:val="24"/>
          <w:szCs w:val="24"/>
        </w:rPr>
        <w:t xml:space="preserve">Положения о Порядке осуществления внутреннего муниципального финансового контроля в муниципальном образовании город Ломоносов, утвержденного Постановлением </w:t>
      </w:r>
      <w:r w:rsidR="00A56191">
        <w:rPr>
          <w:sz w:val="24"/>
          <w:szCs w:val="24"/>
        </w:rPr>
        <w:t>местной а</w:t>
      </w:r>
      <w:r w:rsidR="009D473D">
        <w:rPr>
          <w:sz w:val="24"/>
          <w:szCs w:val="24"/>
        </w:rPr>
        <w:t xml:space="preserve">дминистрации муниципального </w:t>
      </w:r>
      <w:r w:rsidR="00A56191">
        <w:rPr>
          <w:sz w:val="24"/>
          <w:szCs w:val="24"/>
        </w:rPr>
        <w:t>образования город Ломоносов от 27</w:t>
      </w:r>
      <w:r w:rsidR="009D473D">
        <w:rPr>
          <w:sz w:val="24"/>
          <w:szCs w:val="24"/>
        </w:rPr>
        <w:t>.0</w:t>
      </w:r>
      <w:r w:rsidR="00A56191">
        <w:rPr>
          <w:sz w:val="24"/>
          <w:szCs w:val="24"/>
        </w:rPr>
        <w:t>9</w:t>
      </w:r>
      <w:r w:rsidR="009D473D">
        <w:rPr>
          <w:sz w:val="24"/>
          <w:szCs w:val="24"/>
        </w:rPr>
        <w:t>.201</w:t>
      </w:r>
      <w:r w:rsidR="00A56191">
        <w:rPr>
          <w:sz w:val="24"/>
          <w:szCs w:val="24"/>
        </w:rPr>
        <w:t>7</w:t>
      </w:r>
      <w:r w:rsidR="009D473D">
        <w:rPr>
          <w:sz w:val="24"/>
          <w:szCs w:val="24"/>
        </w:rPr>
        <w:t xml:space="preserve"> № </w:t>
      </w:r>
      <w:r w:rsidR="00A56191">
        <w:rPr>
          <w:sz w:val="24"/>
          <w:szCs w:val="24"/>
        </w:rPr>
        <w:t>305</w:t>
      </w:r>
      <w:r w:rsidR="009D473D">
        <w:rPr>
          <w:sz w:val="24"/>
          <w:szCs w:val="24"/>
        </w:rPr>
        <w:t>/01-04 и Планом проведения муниципального финансового контроля на 201</w:t>
      </w:r>
      <w:r w:rsidR="00A56191">
        <w:rPr>
          <w:sz w:val="24"/>
          <w:szCs w:val="24"/>
        </w:rPr>
        <w:t>8</w:t>
      </w:r>
      <w:r w:rsidR="009D473D">
        <w:rPr>
          <w:sz w:val="24"/>
          <w:szCs w:val="24"/>
        </w:rPr>
        <w:t xml:space="preserve"> год, утвержденного Постановлением местной администрации муниципального образования город Ломоносов от </w:t>
      </w:r>
      <w:r w:rsidR="00A56191">
        <w:rPr>
          <w:sz w:val="24"/>
          <w:szCs w:val="24"/>
        </w:rPr>
        <w:t>09.06</w:t>
      </w:r>
      <w:r w:rsidR="009D473D">
        <w:rPr>
          <w:sz w:val="24"/>
          <w:szCs w:val="24"/>
        </w:rPr>
        <w:t>.201</w:t>
      </w:r>
      <w:r w:rsidR="00A56191">
        <w:rPr>
          <w:sz w:val="24"/>
          <w:szCs w:val="24"/>
        </w:rPr>
        <w:t>8</w:t>
      </w:r>
      <w:r w:rsidR="009D473D">
        <w:rPr>
          <w:sz w:val="24"/>
          <w:szCs w:val="24"/>
        </w:rPr>
        <w:t xml:space="preserve"> № </w:t>
      </w:r>
      <w:r w:rsidR="00A56191">
        <w:rPr>
          <w:sz w:val="24"/>
          <w:szCs w:val="24"/>
        </w:rPr>
        <w:t>40</w:t>
      </w:r>
      <w:r w:rsidR="009D473D">
        <w:rPr>
          <w:sz w:val="24"/>
          <w:szCs w:val="24"/>
        </w:rPr>
        <w:t>/01-0</w:t>
      </w:r>
      <w:r w:rsidR="00A56191">
        <w:rPr>
          <w:sz w:val="24"/>
          <w:szCs w:val="24"/>
        </w:rPr>
        <w:t>2</w:t>
      </w:r>
      <w:r w:rsidR="004A18A2" w:rsidRPr="004A18A2">
        <w:rPr>
          <w:sz w:val="24"/>
          <w:szCs w:val="24"/>
        </w:rPr>
        <w:t xml:space="preserve"> проведена проверка </w:t>
      </w:r>
      <w:r w:rsidR="009D473D">
        <w:rPr>
          <w:sz w:val="24"/>
          <w:szCs w:val="24"/>
        </w:rPr>
        <w:t>э</w:t>
      </w:r>
      <w:r w:rsidR="004A18A2" w:rsidRPr="004A18A2">
        <w:rPr>
          <w:sz w:val="24"/>
          <w:szCs w:val="24"/>
        </w:rPr>
        <w:t>ффективност</w:t>
      </w:r>
      <w:r w:rsidR="009D473D">
        <w:rPr>
          <w:sz w:val="24"/>
          <w:szCs w:val="24"/>
        </w:rPr>
        <w:t>и</w:t>
      </w:r>
      <w:r w:rsidR="004A18A2" w:rsidRPr="004A18A2">
        <w:rPr>
          <w:sz w:val="24"/>
          <w:szCs w:val="24"/>
        </w:rPr>
        <w:t xml:space="preserve"> использования бюджетных средств, соблюдение законодательства РФ и иных нормативных правовых актов</w:t>
      </w:r>
      <w:r w:rsidR="00A75427">
        <w:rPr>
          <w:sz w:val="24"/>
          <w:szCs w:val="24"/>
        </w:rPr>
        <w:t>, регулирующих бюджетные правоотношения, в ходе исполнения бюджет</w:t>
      </w:r>
      <w:r w:rsidR="000C6A90">
        <w:rPr>
          <w:sz w:val="24"/>
          <w:szCs w:val="24"/>
        </w:rPr>
        <w:t xml:space="preserve">ной сметы </w:t>
      </w:r>
      <w:r w:rsidR="00A75427">
        <w:rPr>
          <w:sz w:val="24"/>
          <w:szCs w:val="24"/>
        </w:rPr>
        <w:t xml:space="preserve"> за период с 01.01.201</w:t>
      </w:r>
      <w:r w:rsidR="00A56191">
        <w:rPr>
          <w:sz w:val="24"/>
          <w:szCs w:val="24"/>
        </w:rPr>
        <w:t>7</w:t>
      </w:r>
      <w:r w:rsidR="00A75427">
        <w:rPr>
          <w:sz w:val="24"/>
          <w:szCs w:val="24"/>
        </w:rPr>
        <w:t xml:space="preserve"> по 31.12.201</w:t>
      </w:r>
      <w:r w:rsidR="00A56191">
        <w:rPr>
          <w:sz w:val="24"/>
          <w:szCs w:val="24"/>
        </w:rPr>
        <w:t>7</w:t>
      </w:r>
      <w:r w:rsidR="00A75427">
        <w:rPr>
          <w:sz w:val="24"/>
          <w:szCs w:val="24"/>
        </w:rPr>
        <w:t>:</w:t>
      </w:r>
    </w:p>
    <w:p w:rsidR="00A75427" w:rsidRDefault="00A75427" w:rsidP="009D473D">
      <w:pPr>
        <w:pStyle w:val="a4"/>
        <w:shd w:val="clear" w:color="auto" w:fill="auto"/>
        <w:spacing w:after="0" w:line="240" w:lineRule="auto"/>
        <w:ind w:left="23" w:right="20" w:firstLine="7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контроль за достоверностью, полнотой и соответствием нормативным требованиям составления и представления бюджетной отчетности распорядителей бюджетных средств, квартального и годового отчетов об исполнении бюджетной сметы;</w:t>
      </w:r>
    </w:p>
    <w:p w:rsidR="00A75427" w:rsidRDefault="00A75427" w:rsidP="009D473D">
      <w:pPr>
        <w:pStyle w:val="a4"/>
        <w:shd w:val="clear" w:color="auto" w:fill="auto"/>
        <w:spacing w:after="0" w:line="240" w:lineRule="auto"/>
        <w:ind w:left="23" w:right="20" w:firstLine="7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контроль за соблюдением бюджетного законодательства Российской Федерации и иных нормативных правовых актов, регулирующих бюджетные правоотношения в </w:t>
      </w:r>
      <w:r w:rsidR="000C6A90">
        <w:rPr>
          <w:sz w:val="24"/>
          <w:szCs w:val="24"/>
        </w:rPr>
        <w:t>ходе исполнения бюджетной сметы;</w:t>
      </w:r>
    </w:p>
    <w:p w:rsidR="004A18A2" w:rsidRPr="004A18A2" w:rsidRDefault="000C6A90" w:rsidP="000C6A90">
      <w:pPr>
        <w:pStyle w:val="a4"/>
        <w:shd w:val="clear" w:color="auto" w:fill="auto"/>
        <w:spacing w:after="0" w:line="240" w:lineRule="auto"/>
        <w:ind w:left="23" w:right="20" w:firstLine="7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контроль за правильностью организации и ведения бухгалтерского учета.</w:t>
      </w:r>
      <w:r>
        <w:rPr>
          <w:sz w:val="24"/>
          <w:szCs w:val="24"/>
        </w:rPr>
        <w:tab/>
      </w:r>
      <w:r w:rsidR="004A18A2" w:rsidRPr="004A18A2">
        <w:rPr>
          <w:sz w:val="24"/>
          <w:szCs w:val="24"/>
        </w:rPr>
        <w:t xml:space="preserve"> Объект проверки </w:t>
      </w:r>
      <w:r w:rsidR="00A75427">
        <w:rPr>
          <w:sz w:val="24"/>
          <w:szCs w:val="24"/>
        </w:rPr>
        <w:t>– муниципальное казенное учреждение муниципального образования город Ломоносов «Информационный центр» (д</w:t>
      </w:r>
      <w:r w:rsidR="004A18A2" w:rsidRPr="004A18A2">
        <w:rPr>
          <w:sz w:val="24"/>
          <w:szCs w:val="24"/>
        </w:rPr>
        <w:t>алее - Учреждение).</w:t>
      </w:r>
    </w:p>
    <w:p w:rsidR="00C12E11" w:rsidRDefault="00C12E11" w:rsidP="009D473D">
      <w:pPr>
        <w:pStyle w:val="10"/>
        <w:keepNext/>
        <w:keepLines/>
        <w:shd w:val="clear" w:color="auto" w:fill="auto"/>
        <w:spacing w:before="0" w:after="255" w:line="240" w:lineRule="auto"/>
        <w:ind w:left="3360"/>
        <w:contextualSpacing/>
        <w:mirrorIndents/>
        <w:rPr>
          <w:sz w:val="24"/>
          <w:szCs w:val="24"/>
        </w:rPr>
      </w:pPr>
      <w:bookmarkStart w:id="1" w:name="bookmark0"/>
    </w:p>
    <w:p w:rsidR="004A18A2" w:rsidRPr="004A18A2" w:rsidRDefault="004A18A2" w:rsidP="007F0ACA">
      <w:pPr>
        <w:pStyle w:val="10"/>
        <w:keepNext/>
        <w:keepLines/>
        <w:shd w:val="clear" w:color="auto" w:fill="auto"/>
        <w:spacing w:before="0" w:after="255" w:line="240" w:lineRule="auto"/>
        <w:ind w:left="3360"/>
        <w:contextualSpacing/>
        <w:mirrorIndents/>
        <w:jc w:val="center"/>
        <w:rPr>
          <w:sz w:val="24"/>
          <w:szCs w:val="24"/>
        </w:rPr>
      </w:pPr>
      <w:r w:rsidRPr="004A18A2">
        <w:rPr>
          <w:sz w:val="24"/>
          <w:szCs w:val="24"/>
        </w:rPr>
        <w:t>I. ОБЩИЕ ПОЛОЖЕНИЯ</w:t>
      </w:r>
      <w:bookmarkEnd w:id="1"/>
    </w:p>
    <w:p w:rsidR="004A18A2" w:rsidRPr="004A18A2" w:rsidRDefault="00A56191" w:rsidP="000C6A90">
      <w:pPr>
        <w:pStyle w:val="a4"/>
        <w:shd w:val="clear" w:color="auto" w:fill="auto"/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A18A2" w:rsidRPr="004A18A2">
        <w:rPr>
          <w:sz w:val="24"/>
          <w:szCs w:val="24"/>
        </w:rPr>
        <w:t>Место</w:t>
      </w:r>
      <w:r w:rsidR="004A18A2" w:rsidRPr="002D1B7D">
        <w:rPr>
          <w:sz w:val="24"/>
          <w:szCs w:val="24"/>
        </w:rPr>
        <w:t xml:space="preserve"> </w:t>
      </w:r>
      <w:r w:rsidR="004A18A2" w:rsidRPr="004A18A2">
        <w:rPr>
          <w:sz w:val="24"/>
          <w:szCs w:val="24"/>
        </w:rPr>
        <w:t xml:space="preserve">проведения проверки </w:t>
      </w:r>
      <w:r w:rsidR="00C12E11">
        <w:rPr>
          <w:sz w:val="24"/>
          <w:szCs w:val="24"/>
        </w:rPr>
        <w:t>–</w:t>
      </w:r>
      <w:r w:rsidR="004A18A2" w:rsidRPr="004A18A2">
        <w:rPr>
          <w:sz w:val="24"/>
          <w:szCs w:val="24"/>
        </w:rPr>
        <w:t xml:space="preserve"> </w:t>
      </w:r>
      <w:r w:rsidR="00C12E11">
        <w:rPr>
          <w:sz w:val="24"/>
          <w:szCs w:val="24"/>
        </w:rPr>
        <w:t>финансово-экономический отдел местной администрации муниципального образования город Ломоносов</w:t>
      </w:r>
      <w:r w:rsidR="004A18A2" w:rsidRPr="004A18A2">
        <w:rPr>
          <w:sz w:val="24"/>
          <w:szCs w:val="24"/>
        </w:rPr>
        <w:t>.</w:t>
      </w:r>
    </w:p>
    <w:p w:rsidR="004A18A2" w:rsidRPr="004A18A2" w:rsidRDefault="004A18A2" w:rsidP="000C6A90">
      <w:pPr>
        <w:pStyle w:val="a4"/>
        <w:shd w:val="clear" w:color="auto" w:fill="auto"/>
        <w:tabs>
          <w:tab w:val="left" w:pos="2348"/>
        </w:tabs>
        <w:spacing w:after="0" w:line="240" w:lineRule="auto"/>
        <w:contextualSpacing/>
        <w:mirrorIndents/>
        <w:jc w:val="both"/>
        <w:rPr>
          <w:sz w:val="24"/>
          <w:szCs w:val="24"/>
        </w:rPr>
      </w:pPr>
      <w:r w:rsidRPr="004A18A2">
        <w:rPr>
          <w:sz w:val="24"/>
          <w:szCs w:val="24"/>
        </w:rPr>
        <w:t xml:space="preserve">Проверка начата </w:t>
      </w:r>
      <w:r w:rsidR="00A56191">
        <w:rPr>
          <w:sz w:val="24"/>
          <w:szCs w:val="24"/>
        </w:rPr>
        <w:t>18</w:t>
      </w:r>
      <w:r w:rsidR="00C12E11">
        <w:rPr>
          <w:sz w:val="24"/>
          <w:szCs w:val="24"/>
        </w:rPr>
        <w:t>.0</w:t>
      </w:r>
      <w:r w:rsidR="00A56191">
        <w:rPr>
          <w:sz w:val="24"/>
          <w:szCs w:val="24"/>
        </w:rPr>
        <w:t>6</w:t>
      </w:r>
      <w:r w:rsidR="00C12E11">
        <w:rPr>
          <w:sz w:val="24"/>
          <w:szCs w:val="24"/>
        </w:rPr>
        <w:t>.201</w:t>
      </w:r>
      <w:r w:rsidR="00A56191">
        <w:rPr>
          <w:sz w:val="24"/>
          <w:szCs w:val="24"/>
        </w:rPr>
        <w:t>8</w:t>
      </w:r>
      <w:r w:rsidRPr="004A18A2">
        <w:rPr>
          <w:sz w:val="24"/>
          <w:szCs w:val="24"/>
        </w:rPr>
        <w:t xml:space="preserve">, окончена </w:t>
      </w:r>
      <w:r w:rsidR="00C12E11">
        <w:rPr>
          <w:sz w:val="24"/>
          <w:szCs w:val="24"/>
        </w:rPr>
        <w:t>0</w:t>
      </w:r>
      <w:r w:rsidR="00A56191">
        <w:rPr>
          <w:sz w:val="24"/>
          <w:szCs w:val="24"/>
        </w:rPr>
        <w:t>2</w:t>
      </w:r>
      <w:r w:rsidR="00C12E11">
        <w:rPr>
          <w:sz w:val="24"/>
          <w:szCs w:val="24"/>
        </w:rPr>
        <w:t>.0</w:t>
      </w:r>
      <w:r w:rsidR="00A56191">
        <w:rPr>
          <w:sz w:val="24"/>
          <w:szCs w:val="24"/>
        </w:rPr>
        <w:t>7</w:t>
      </w:r>
      <w:r w:rsidR="00C12E11">
        <w:rPr>
          <w:sz w:val="24"/>
          <w:szCs w:val="24"/>
        </w:rPr>
        <w:t>.201</w:t>
      </w:r>
      <w:r w:rsidR="00A56191">
        <w:rPr>
          <w:sz w:val="24"/>
          <w:szCs w:val="24"/>
        </w:rPr>
        <w:t>8</w:t>
      </w:r>
      <w:r w:rsidRPr="004A18A2">
        <w:rPr>
          <w:sz w:val="24"/>
          <w:szCs w:val="24"/>
        </w:rPr>
        <w:t>.</w:t>
      </w:r>
    </w:p>
    <w:p w:rsidR="004A18A2" w:rsidRPr="004A18A2" w:rsidRDefault="004A18A2" w:rsidP="00E9136A">
      <w:pPr>
        <w:pStyle w:val="a4"/>
        <w:shd w:val="clear" w:color="auto" w:fill="auto"/>
        <w:tabs>
          <w:tab w:val="left" w:pos="3126"/>
        </w:tabs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 w:rsidRPr="004A18A2">
        <w:rPr>
          <w:sz w:val="24"/>
          <w:szCs w:val="24"/>
        </w:rPr>
        <w:t>Должностными лицами Учреждения в проверяемом периоде были</w:t>
      </w:r>
      <w:r w:rsidR="00E9136A">
        <w:rPr>
          <w:sz w:val="24"/>
          <w:szCs w:val="24"/>
        </w:rPr>
        <w:t>:</w:t>
      </w:r>
      <w:r w:rsidRPr="004A18A2">
        <w:rPr>
          <w:sz w:val="24"/>
          <w:szCs w:val="24"/>
        </w:rPr>
        <w:t xml:space="preserve"> директор</w:t>
      </w:r>
      <w:r w:rsidR="00C12E11">
        <w:rPr>
          <w:sz w:val="24"/>
          <w:szCs w:val="24"/>
        </w:rPr>
        <w:t xml:space="preserve"> Чечот Ирина Олеговна</w:t>
      </w:r>
      <w:r w:rsidR="00E9136A">
        <w:rPr>
          <w:sz w:val="24"/>
          <w:szCs w:val="24"/>
        </w:rPr>
        <w:t xml:space="preserve"> , </w:t>
      </w:r>
      <w:r w:rsidR="00C12E11">
        <w:rPr>
          <w:sz w:val="24"/>
          <w:szCs w:val="24"/>
        </w:rPr>
        <w:t>главный бухгалтер Таранова Людмила Александровна</w:t>
      </w:r>
      <w:r w:rsidRPr="004A18A2">
        <w:rPr>
          <w:sz w:val="24"/>
          <w:szCs w:val="24"/>
        </w:rPr>
        <w:t>.</w:t>
      </w:r>
      <w:r w:rsidR="00A56191">
        <w:rPr>
          <w:sz w:val="24"/>
          <w:szCs w:val="24"/>
        </w:rPr>
        <w:t xml:space="preserve"> </w:t>
      </w:r>
    </w:p>
    <w:p w:rsidR="004A18A2" w:rsidRPr="004A18A2" w:rsidRDefault="004A18A2" w:rsidP="000C6A90">
      <w:pPr>
        <w:pStyle w:val="a4"/>
        <w:shd w:val="clear" w:color="auto" w:fill="auto"/>
        <w:tabs>
          <w:tab w:val="left" w:pos="1297"/>
        </w:tabs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 w:rsidRPr="004A18A2">
        <w:rPr>
          <w:sz w:val="24"/>
          <w:szCs w:val="24"/>
        </w:rPr>
        <w:t>Юридический адрес Учреждения:</w:t>
      </w:r>
      <w:r w:rsidR="00C12E11">
        <w:rPr>
          <w:sz w:val="24"/>
          <w:szCs w:val="24"/>
        </w:rPr>
        <w:t xml:space="preserve"> 198412, г .Ломоносов, Дворцовый проспект, дом 40</w:t>
      </w:r>
      <w:r w:rsidRPr="004A18A2">
        <w:rPr>
          <w:sz w:val="24"/>
          <w:szCs w:val="24"/>
        </w:rPr>
        <w:t>.</w:t>
      </w:r>
    </w:p>
    <w:p w:rsidR="004A18A2" w:rsidRPr="004A18A2" w:rsidRDefault="004A18A2" w:rsidP="000C6A90">
      <w:pPr>
        <w:pStyle w:val="a4"/>
        <w:shd w:val="clear" w:color="auto" w:fill="auto"/>
        <w:spacing w:after="0" w:line="240" w:lineRule="auto"/>
        <w:ind w:right="20" w:firstLine="720"/>
        <w:contextualSpacing/>
        <w:mirrorIndents/>
        <w:jc w:val="both"/>
        <w:rPr>
          <w:sz w:val="24"/>
          <w:szCs w:val="24"/>
        </w:rPr>
      </w:pPr>
      <w:r w:rsidRPr="004A18A2">
        <w:rPr>
          <w:sz w:val="24"/>
          <w:szCs w:val="24"/>
        </w:rPr>
        <w:t>Учредителем Учреждения является</w:t>
      </w:r>
      <w:r w:rsidR="00C12E11">
        <w:rPr>
          <w:sz w:val="24"/>
          <w:szCs w:val="24"/>
        </w:rPr>
        <w:t xml:space="preserve"> местная администрация муниципального образования город Ломоносов.</w:t>
      </w:r>
    </w:p>
    <w:p w:rsidR="004A18A2" w:rsidRPr="004A18A2" w:rsidRDefault="004A18A2" w:rsidP="000C6A90">
      <w:pPr>
        <w:pStyle w:val="a4"/>
        <w:shd w:val="clear" w:color="auto" w:fill="auto"/>
        <w:spacing w:after="0"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 w:rsidRPr="004A18A2">
        <w:rPr>
          <w:sz w:val="24"/>
          <w:szCs w:val="24"/>
        </w:rPr>
        <w:t>Учреждение является</w:t>
      </w:r>
      <w:r w:rsidR="00C12E11">
        <w:rPr>
          <w:sz w:val="24"/>
          <w:szCs w:val="24"/>
        </w:rPr>
        <w:t xml:space="preserve"> </w:t>
      </w:r>
      <w:r w:rsidRPr="004A18A2">
        <w:rPr>
          <w:sz w:val="24"/>
          <w:szCs w:val="24"/>
        </w:rPr>
        <w:t>юридическим лицом, самостоятельно осуществляющим свою финан</w:t>
      </w:r>
      <w:r w:rsidR="00C12E11">
        <w:rPr>
          <w:sz w:val="24"/>
          <w:szCs w:val="24"/>
        </w:rPr>
        <w:t>сово-хозяйственную деятельность</w:t>
      </w:r>
      <w:r w:rsidR="00454259">
        <w:rPr>
          <w:sz w:val="24"/>
          <w:szCs w:val="24"/>
        </w:rPr>
        <w:t>, и</w:t>
      </w:r>
      <w:r w:rsidR="00C12E11">
        <w:rPr>
          <w:sz w:val="24"/>
          <w:szCs w:val="24"/>
        </w:rPr>
        <w:t>мее</w:t>
      </w:r>
      <w:r w:rsidR="00454259">
        <w:rPr>
          <w:sz w:val="24"/>
          <w:szCs w:val="24"/>
        </w:rPr>
        <w:t xml:space="preserve">т </w:t>
      </w:r>
      <w:r w:rsidR="00C12E11">
        <w:rPr>
          <w:sz w:val="24"/>
          <w:szCs w:val="24"/>
        </w:rPr>
        <w:t>обособленное имущество, самостоятельный баланс</w:t>
      </w:r>
      <w:r w:rsidR="00454259">
        <w:rPr>
          <w:sz w:val="24"/>
          <w:szCs w:val="24"/>
        </w:rPr>
        <w:t>, п</w:t>
      </w:r>
      <w:r w:rsidR="00C12E11">
        <w:rPr>
          <w:sz w:val="24"/>
          <w:szCs w:val="24"/>
        </w:rPr>
        <w:t>ечать установленного образца</w:t>
      </w:r>
      <w:r w:rsidR="00454259">
        <w:rPr>
          <w:sz w:val="24"/>
          <w:szCs w:val="24"/>
        </w:rPr>
        <w:t>, штамп, бланки, осуществляет деятельность на основании Устава, утвержденного Постановлением Администрации муниципального образования г. Ломоносов 20.11.2015 № 347/01-04.</w:t>
      </w:r>
      <w:r w:rsidR="00CA6048">
        <w:rPr>
          <w:sz w:val="24"/>
          <w:szCs w:val="24"/>
        </w:rPr>
        <w:t>(с изменениями от 22.12.2017)</w:t>
      </w:r>
    </w:p>
    <w:p w:rsidR="004A18A2" w:rsidRPr="004A18A2" w:rsidRDefault="004A18A2" w:rsidP="000C6A90">
      <w:pPr>
        <w:pStyle w:val="a4"/>
        <w:shd w:val="clear" w:color="auto" w:fill="auto"/>
        <w:spacing w:after="0" w:line="240" w:lineRule="auto"/>
        <w:ind w:firstLine="720"/>
        <w:contextualSpacing/>
        <w:mirrorIndents/>
        <w:jc w:val="both"/>
        <w:rPr>
          <w:sz w:val="24"/>
          <w:szCs w:val="24"/>
        </w:rPr>
      </w:pPr>
      <w:r w:rsidRPr="004A18A2">
        <w:rPr>
          <w:sz w:val="24"/>
          <w:szCs w:val="24"/>
        </w:rPr>
        <w:t>Целью д</w:t>
      </w:r>
      <w:r w:rsidR="00C12E11">
        <w:rPr>
          <w:sz w:val="24"/>
          <w:szCs w:val="24"/>
        </w:rPr>
        <w:t>еятельности Учреждения является предоставление населению муниципального образования г. Ломоносов информации о деятельности органов и должностных лиц местного самоуправления (в том числе о принимаемых (издаваемых) ими муниципальных правовых актов), о деятельности депутатов Муниципального Совета муниципального образования г. Ломоносов, о событиях местного значения и иной информации.</w:t>
      </w:r>
    </w:p>
    <w:p w:rsidR="004A18A2" w:rsidRPr="004A18A2" w:rsidRDefault="004A18A2" w:rsidP="000C6A90">
      <w:pPr>
        <w:pStyle w:val="a4"/>
        <w:shd w:val="clear" w:color="auto" w:fill="auto"/>
        <w:tabs>
          <w:tab w:val="left" w:pos="1206"/>
        </w:tabs>
        <w:spacing w:after="0" w:line="240" w:lineRule="auto"/>
        <w:contextualSpacing/>
        <w:mirrorIndents/>
        <w:jc w:val="both"/>
        <w:rPr>
          <w:sz w:val="24"/>
          <w:szCs w:val="24"/>
        </w:rPr>
      </w:pPr>
      <w:r w:rsidRPr="004A18A2">
        <w:rPr>
          <w:sz w:val="24"/>
          <w:szCs w:val="24"/>
        </w:rPr>
        <w:t xml:space="preserve">ИНН/КПП </w:t>
      </w:r>
      <w:r w:rsidR="00C12E11">
        <w:rPr>
          <w:sz w:val="24"/>
          <w:szCs w:val="24"/>
        </w:rPr>
        <w:t>7819032921</w:t>
      </w:r>
      <w:r w:rsidRPr="004A18A2">
        <w:rPr>
          <w:sz w:val="24"/>
          <w:szCs w:val="24"/>
        </w:rPr>
        <w:t>/</w:t>
      </w:r>
      <w:r w:rsidR="00C12E11">
        <w:rPr>
          <w:sz w:val="24"/>
          <w:szCs w:val="24"/>
        </w:rPr>
        <w:t>781901001</w:t>
      </w:r>
      <w:r w:rsidRPr="004A18A2">
        <w:rPr>
          <w:sz w:val="24"/>
          <w:szCs w:val="24"/>
        </w:rPr>
        <w:t>.</w:t>
      </w:r>
    </w:p>
    <w:p w:rsidR="004A18A2" w:rsidRPr="00620F2B" w:rsidRDefault="000C6A90" w:rsidP="000C6A90">
      <w:pPr>
        <w:pStyle w:val="a4"/>
        <w:shd w:val="clear" w:color="auto" w:fill="auto"/>
        <w:tabs>
          <w:tab w:val="left" w:pos="1201"/>
        </w:tabs>
        <w:spacing w:after="0" w:line="240" w:lineRule="auto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A18A2" w:rsidRPr="004A18A2">
        <w:rPr>
          <w:sz w:val="24"/>
          <w:szCs w:val="24"/>
        </w:rPr>
        <w:t>В отделении</w:t>
      </w:r>
      <w:r w:rsidR="00620F2B" w:rsidRPr="00620F2B">
        <w:rPr>
          <w:sz w:val="24"/>
          <w:szCs w:val="24"/>
        </w:rPr>
        <w:t xml:space="preserve"> 11 </w:t>
      </w:r>
      <w:r w:rsidR="00620F2B">
        <w:rPr>
          <w:sz w:val="24"/>
          <w:szCs w:val="24"/>
        </w:rPr>
        <w:t xml:space="preserve">Управления федерального </w:t>
      </w:r>
      <w:r w:rsidR="004A18A2" w:rsidRPr="004A18A2">
        <w:rPr>
          <w:sz w:val="24"/>
          <w:szCs w:val="24"/>
        </w:rPr>
        <w:t xml:space="preserve">казначейства </w:t>
      </w:r>
      <w:r w:rsidR="00620F2B">
        <w:rPr>
          <w:sz w:val="24"/>
          <w:szCs w:val="24"/>
        </w:rPr>
        <w:t xml:space="preserve">по г. Санкт-Петербург Учреждением </w:t>
      </w:r>
      <w:r w:rsidR="004A18A2" w:rsidRPr="004A18A2">
        <w:rPr>
          <w:sz w:val="24"/>
          <w:szCs w:val="24"/>
        </w:rPr>
        <w:t>открыт лицев</w:t>
      </w:r>
      <w:r w:rsidR="00454259">
        <w:rPr>
          <w:sz w:val="24"/>
          <w:szCs w:val="24"/>
        </w:rPr>
        <w:t>ой</w:t>
      </w:r>
      <w:r w:rsidR="004A18A2" w:rsidRPr="004A18A2">
        <w:rPr>
          <w:sz w:val="24"/>
          <w:szCs w:val="24"/>
        </w:rPr>
        <w:t xml:space="preserve"> счет:</w:t>
      </w:r>
      <w:r w:rsidR="00620F2B">
        <w:rPr>
          <w:sz w:val="24"/>
          <w:szCs w:val="24"/>
        </w:rPr>
        <w:t xml:space="preserve"> 03723</w:t>
      </w:r>
      <w:r w:rsidR="00620F2B">
        <w:rPr>
          <w:sz w:val="24"/>
          <w:szCs w:val="24"/>
          <w:lang w:val="en-US"/>
        </w:rPr>
        <w:t>D</w:t>
      </w:r>
      <w:r w:rsidR="00620F2B" w:rsidRPr="00620F2B">
        <w:rPr>
          <w:sz w:val="24"/>
          <w:szCs w:val="24"/>
        </w:rPr>
        <w:t>00200</w:t>
      </w:r>
      <w:r w:rsidR="00620F2B">
        <w:rPr>
          <w:sz w:val="24"/>
          <w:szCs w:val="24"/>
        </w:rPr>
        <w:t>.</w:t>
      </w:r>
    </w:p>
    <w:p w:rsidR="004A18A2" w:rsidRPr="004A18A2" w:rsidRDefault="004A18A2" w:rsidP="000C6A90">
      <w:pPr>
        <w:pStyle w:val="a4"/>
        <w:shd w:val="clear" w:color="auto" w:fill="auto"/>
        <w:tabs>
          <w:tab w:val="left" w:pos="1220"/>
        </w:tabs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 w:rsidRPr="004A18A2">
        <w:rPr>
          <w:sz w:val="24"/>
          <w:szCs w:val="24"/>
        </w:rPr>
        <w:lastRenderedPageBreak/>
        <w:tab/>
        <w:t>Бухгалтерский учет автоматизирован: применяется программа «1С: Бухгалтерский учет в бюджетных учреждениях» (версия 8.3.). Заработная плата и начисления на оплату труда рассчитывается в программе «1С: Зарплата и кадры бюджетного учреждения».</w:t>
      </w:r>
    </w:p>
    <w:p w:rsidR="004A18A2" w:rsidRDefault="004A18A2" w:rsidP="000C6A90">
      <w:pPr>
        <w:pStyle w:val="a4"/>
        <w:shd w:val="clear" w:color="auto" w:fill="auto"/>
        <w:tabs>
          <w:tab w:val="left" w:pos="1311"/>
        </w:tabs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 w:rsidRPr="004A18A2">
        <w:rPr>
          <w:sz w:val="24"/>
          <w:szCs w:val="24"/>
        </w:rPr>
        <w:tab/>
        <w:t>Проверка проведена выборочным методом проверки</w:t>
      </w:r>
      <w:r w:rsidR="00E9136A">
        <w:rPr>
          <w:sz w:val="24"/>
          <w:szCs w:val="24"/>
        </w:rPr>
        <w:t xml:space="preserve"> следующих </w:t>
      </w:r>
      <w:r w:rsidRPr="004A18A2">
        <w:rPr>
          <w:sz w:val="24"/>
          <w:szCs w:val="24"/>
        </w:rPr>
        <w:t xml:space="preserve">представленных документов: </w:t>
      </w:r>
    </w:p>
    <w:p w:rsidR="000C6A90" w:rsidRPr="0042353A" w:rsidRDefault="000C6A90" w:rsidP="000C6A90">
      <w:pPr>
        <w:pStyle w:val="a4"/>
        <w:numPr>
          <w:ilvl w:val="0"/>
          <w:numId w:val="5"/>
        </w:numPr>
        <w:shd w:val="clear" w:color="auto" w:fill="auto"/>
        <w:tabs>
          <w:tab w:val="left" w:pos="1311"/>
        </w:tabs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Бюджетные сметы Учреждения с расшифровками.</w:t>
      </w:r>
    </w:p>
    <w:p w:rsidR="0042353A" w:rsidRDefault="0042353A" w:rsidP="000C6A90">
      <w:pPr>
        <w:pStyle w:val="a4"/>
        <w:numPr>
          <w:ilvl w:val="0"/>
          <w:numId w:val="5"/>
        </w:numPr>
        <w:shd w:val="clear" w:color="auto" w:fill="auto"/>
        <w:tabs>
          <w:tab w:val="left" w:pos="1311"/>
        </w:tabs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Журнал-ордер №2 «Расчеты с безналичными средствами».</w:t>
      </w:r>
    </w:p>
    <w:p w:rsidR="0042353A" w:rsidRDefault="0042353A" w:rsidP="000C6A90">
      <w:pPr>
        <w:pStyle w:val="a4"/>
        <w:numPr>
          <w:ilvl w:val="0"/>
          <w:numId w:val="5"/>
        </w:numPr>
        <w:shd w:val="clear" w:color="auto" w:fill="auto"/>
        <w:tabs>
          <w:tab w:val="left" w:pos="1311"/>
        </w:tabs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Журнал-ордер №3 «Расчеты с подотчетными средствами».</w:t>
      </w:r>
    </w:p>
    <w:p w:rsidR="0042353A" w:rsidRDefault="0042353A" w:rsidP="000C6A90">
      <w:pPr>
        <w:pStyle w:val="a4"/>
        <w:numPr>
          <w:ilvl w:val="0"/>
          <w:numId w:val="5"/>
        </w:numPr>
        <w:shd w:val="clear" w:color="auto" w:fill="auto"/>
        <w:tabs>
          <w:tab w:val="left" w:pos="1311"/>
        </w:tabs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Журнал-ордер №4 «Расчеты с поставщиками и подрядчиками».</w:t>
      </w:r>
    </w:p>
    <w:p w:rsidR="0042353A" w:rsidRDefault="0042353A" w:rsidP="000C6A90">
      <w:pPr>
        <w:pStyle w:val="a4"/>
        <w:numPr>
          <w:ilvl w:val="0"/>
          <w:numId w:val="5"/>
        </w:numPr>
        <w:shd w:val="clear" w:color="auto" w:fill="auto"/>
        <w:tabs>
          <w:tab w:val="left" w:pos="1311"/>
        </w:tabs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Журнал ордер №6 «Расчеты по оплате труда».</w:t>
      </w:r>
    </w:p>
    <w:p w:rsidR="0042353A" w:rsidRDefault="0042353A" w:rsidP="000C6A90">
      <w:pPr>
        <w:pStyle w:val="a4"/>
        <w:numPr>
          <w:ilvl w:val="0"/>
          <w:numId w:val="5"/>
        </w:numPr>
        <w:shd w:val="clear" w:color="auto" w:fill="auto"/>
        <w:tabs>
          <w:tab w:val="left" w:pos="1311"/>
        </w:tabs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Журнал-ордер №7 «Выбытие и перемещение нефинансовых активов»</w:t>
      </w:r>
    </w:p>
    <w:p w:rsidR="0042353A" w:rsidRDefault="0042353A" w:rsidP="000C6A90">
      <w:pPr>
        <w:pStyle w:val="a4"/>
        <w:numPr>
          <w:ilvl w:val="0"/>
          <w:numId w:val="5"/>
        </w:numPr>
        <w:shd w:val="clear" w:color="auto" w:fill="auto"/>
        <w:tabs>
          <w:tab w:val="left" w:pos="1311"/>
        </w:tabs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Инвентаризационные ведомости.</w:t>
      </w:r>
    </w:p>
    <w:p w:rsidR="0042353A" w:rsidRDefault="0042353A" w:rsidP="000C6A90">
      <w:pPr>
        <w:pStyle w:val="a4"/>
        <w:numPr>
          <w:ilvl w:val="0"/>
          <w:numId w:val="5"/>
        </w:numPr>
        <w:shd w:val="clear" w:color="auto" w:fill="auto"/>
        <w:tabs>
          <w:tab w:val="left" w:pos="1311"/>
        </w:tabs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Учетная политика.</w:t>
      </w:r>
    </w:p>
    <w:p w:rsidR="0042353A" w:rsidRDefault="0042353A" w:rsidP="000C6A90">
      <w:pPr>
        <w:pStyle w:val="a4"/>
        <w:numPr>
          <w:ilvl w:val="0"/>
          <w:numId w:val="5"/>
        </w:numPr>
        <w:shd w:val="clear" w:color="auto" w:fill="auto"/>
        <w:tabs>
          <w:tab w:val="left" w:pos="1311"/>
        </w:tabs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Главная книга за 2017 год.</w:t>
      </w:r>
    </w:p>
    <w:p w:rsidR="0042353A" w:rsidRDefault="0042353A" w:rsidP="000C6A90">
      <w:pPr>
        <w:pStyle w:val="a4"/>
        <w:numPr>
          <w:ilvl w:val="0"/>
          <w:numId w:val="5"/>
        </w:numPr>
        <w:shd w:val="clear" w:color="auto" w:fill="auto"/>
        <w:tabs>
          <w:tab w:val="left" w:pos="1311"/>
        </w:tabs>
        <w:spacing w:after="0"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Приказы (копии) по оплате труда.</w:t>
      </w:r>
    </w:p>
    <w:p w:rsidR="00454259" w:rsidRPr="00CA5756" w:rsidRDefault="00454259" w:rsidP="000C6A90">
      <w:pPr>
        <w:pStyle w:val="a4"/>
        <w:shd w:val="clear" w:color="auto" w:fill="auto"/>
        <w:spacing w:after="43" w:line="240" w:lineRule="auto"/>
        <w:ind w:left="20" w:firstLine="720"/>
        <w:contextualSpacing/>
        <w:mirrorIndents/>
        <w:jc w:val="both"/>
        <w:rPr>
          <w:color w:val="FF0000"/>
          <w:sz w:val="24"/>
          <w:szCs w:val="24"/>
        </w:rPr>
      </w:pPr>
    </w:p>
    <w:p w:rsidR="004A18A2" w:rsidRPr="005C4A62" w:rsidRDefault="004A18A2" w:rsidP="000C6A90">
      <w:pPr>
        <w:pStyle w:val="22"/>
        <w:keepNext/>
        <w:keepLines/>
        <w:shd w:val="clear" w:color="auto" w:fill="auto"/>
        <w:spacing w:before="0" w:line="240" w:lineRule="auto"/>
        <w:ind w:left="440" w:right="420"/>
        <w:contextualSpacing/>
        <w:mirrorIndents/>
        <w:jc w:val="both"/>
        <w:rPr>
          <w:sz w:val="24"/>
          <w:szCs w:val="24"/>
        </w:rPr>
      </w:pPr>
      <w:bookmarkStart w:id="2" w:name="bookmark1"/>
      <w:r w:rsidRPr="005C4A62">
        <w:rPr>
          <w:sz w:val="24"/>
          <w:szCs w:val="24"/>
        </w:rPr>
        <w:t>II. НАСТОЯЩЕЙ ПРОВЕРКОЙ УСТАНОВЛЕНО СЛЕДУЮЩЕЕ</w:t>
      </w:r>
    </w:p>
    <w:p w:rsidR="004A18A2" w:rsidRPr="005C4A62" w:rsidRDefault="004A18A2" w:rsidP="000C6A90">
      <w:pPr>
        <w:pStyle w:val="22"/>
        <w:keepNext/>
        <w:keepLines/>
        <w:shd w:val="clear" w:color="auto" w:fill="auto"/>
        <w:spacing w:before="0" w:line="240" w:lineRule="auto"/>
        <w:ind w:left="440" w:right="420"/>
        <w:contextualSpacing/>
        <w:mirrorIndents/>
        <w:jc w:val="both"/>
        <w:rPr>
          <w:sz w:val="24"/>
          <w:szCs w:val="24"/>
        </w:rPr>
      </w:pPr>
      <w:r w:rsidRPr="005C4A62">
        <w:rPr>
          <w:sz w:val="24"/>
          <w:szCs w:val="24"/>
        </w:rPr>
        <w:t xml:space="preserve"> </w:t>
      </w:r>
      <w:bookmarkEnd w:id="2"/>
    </w:p>
    <w:p w:rsidR="004A18A2" w:rsidRPr="005C4A62" w:rsidRDefault="004A18A2" w:rsidP="000C6A90">
      <w:pPr>
        <w:pStyle w:val="22"/>
        <w:keepNext/>
        <w:keepLines/>
        <w:shd w:val="clear" w:color="auto" w:fill="auto"/>
        <w:tabs>
          <w:tab w:val="left" w:pos="1623"/>
        </w:tabs>
        <w:spacing w:before="0" w:after="300" w:line="240" w:lineRule="auto"/>
        <w:ind w:right="20"/>
        <w:contextualSpacing/>
        <w:mirrorIndents/>
        <w:jc w:val="both"/>
        <w:rPr>
          <w:sz w:val="24"/>
          <w:szCs w:val="24"/>
        </w:rPr>
      </w:pPr>
      <w:bookmarkStart w:id="3" w:name="bookmark2"/>
      <w:r w:rsidRPr="005C4A62">
        <w:rPr>
          <w:sz w:val="24"/>
          <w:szCs w:val="24"/>
        </w:rPr>
        <w:t>Проверка правильности организации и ведения бухгалтерского учета</w:t>
      </w:r>
      <w:bookmarkEnd w:id="3"/>
    </w:p>
    <w:p w:rsidR="004A18A2" w:rsidRPr="005C4A62" w:rsidRDefault="004A18A2" w:rsidP="000C6A90">
      <w:pPr>
        <w:pStyle w:val="a4"/>
        <w:shd w:val="clear" w:color="auto" w:fill="auto"/>
        <w:spacing w:after="0"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 w:rsidRPr="005C4A62">
        <w:rPr>
          <w:sz w:val="24"/>
          <w:szCs w:val="24"/>
        </w:rPr>
        <w:t>Бухгалтерский учет бюджетного учреждения ведется в соответствии с Федеральным законом от 06.06.2011 № 402-ФЗ «О бухгалтерском учете», Инструкцией по применению единого плана счетов, утвержденной приказом Минфина России от 01.12.2010 № 157н, инструкцией по применению плана счетов бюджетного учреждения, утвержденной приказом Минфина России от 16.12.2010 № 162н.</w:t>
      </w:r>
    </w:p>
    <w:p w:rsidR="004A18A2" w:rsidRPr="005C4A62" w:rsidRDefault="004A18A2" w:rsidP="000C6A90">
      <w:pPr>
        <w:pStyle w:val="a4"/>
        <w:shd w:val="clear" w:color="auto" w:fill="auto"/>
        <w:spacing w:after="0"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 w:rsidRPr="005C4A62">
        <w:rPr>
          <w:sz w:val="24"/>
          <w:szCs w:val="24"/>
        </w:rPr>
        <w:t>Каждый факт хозяйственной жизни оформляется первичным учетным документом.</w:t>
      </w:r>
    </w:p>
    <w:p w:rsidR="004A18A2" w:rsidRPr="005C4A62" w:rsidRDefault="004A18A2" w:rsidP="000C6A90">
      <w:pPr>
        <w:pStyle w:val="a4"/>
        <w:shd w:val="clear" w:color="auto" w:fill="auto"/>
        <w:spacing w:after="0" w:line="240" w:lineRule="auto"/>
        <w:ind w:left="20" w:firstLine="700"/>
        <w:contextualSpacing/>
        <w:mirrorIndents/>
        <w:jc w:val="both"/>
        <w:rPr>
          <w:sz w:val="24"/>
          <w:szCs w:val="24"/>
        </w:rPr>
      </w:pPr>
      <w:r w:rsidRPr="005C4A62">
        <w:rPr>
          <w:sz w:val="24"/>
          <w:szCs w:val="24"/>
        </w:rPr>
        <w:t>Формы первичной учетной документации применяются стандартные.</w:t>
      </w:r>
    </w:p>
    <w:p w:rsidR="004A18A2" w:rsidRDefault="004A18A2" w:rsidP="000C6A90">
      <w:pPr>
        <w:pStyle w:val="a4"/>
        <w:shd w:val="clear" w:color="auto" w:fill="auto"/>
        <w:spacing w:after="0"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 w:rsidRPr="005C4A62">
        <w:rPr>
          <w:sz w:val="24"/>
          <w:szCs w:val="24"/>
        </w:rPr>
        <w:t>На основании первичных учетных документов формируются регистры бухгалтерского учета (журналы операций, главная книга).</w:t>
      </w:r>
    </w:p>
    <w:p w:rsidR="005C4A62" w:rsidRDefault="005C4A62" w:rsidP="000C6A90">
      <w:pPr>
        <w:pStyle w:val="a4"/>
        <w:shd w:val="clear" w:color="auto" w:fill="auto"/>
        <w:spacing w:after="0"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Журналы-операций распечатываются ежемесячно. Каждая проведенная в журнале бухгалтерская </w:t>
      </w:r>
      <w:r w:rsidR="00F81097">
        <w:rPr>
          <w:sz w:val="24"/>
          <w:szCs w:val="24"/>
        </w:rPr>
        <w:t>операция подтверждена первичными документами. Каждый документ принятый в оплату санкционирован к оплате визой директора.</w:t>
      </w:r>
    </w:p>
    <w:p w:rsidR="00F81097" w:rsidRDefault="00F37F00" w:rsidP="000C6A90">
      <w:pPr>
        <w:pStyle w:val="a4"/>
        <w:shd w:val="clear" w:color="auto" w:fill="auto"/>
        <w:spacing w:after="0"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Расхождения к</w:t>
      </w:r>
      <w:r w:rsidR="00F81097">
        <w:rPr>
          <w:sz w:val="24"/>
          <w:szCs w:val="24"/>
        </w:rPr>
        <w:t>редиторск</w:t>
      </w:r>
      <w:r>
        <w:rPr>
          <w:sz w:val="24"/>
          <w:szCs w:val="24"/>
        </w:rPr>
        <w:t>ой</w:t>
      </w:r>
      <w:r w:rsidR="00F81097">
        <w:rPr>
          <w:sz w:val="24"/>
          <w:szCs w:val="24"/>
        </w:rPr>
        <w:t xml:space="preserve"> задолженност</w:t>
      </w:r>
      <w:r>
        <w:rPr>
          <w:sz w:val="24"/>
          <w:szCs w:val="24"/>
        </w:rPr>
        <w:t>и</w:t>
      </w:r>
      <w:r w:rsidR="00F81097">
        <w:rPr>
          <w:sz w:val="24"/>
          <w:szCs w:val="24"/>
        </w:rPr>
        <w:t xml:space="preserve"> в главной книге и журнале-ордере </w:t>
      </w:r>
      <w:r>
        <w:rPr>
          <w:sz w:val="24"/>
          <w:szCs w:val="24"/>
        </w:rPr>
        <w:t xml:space="preserve">отсутствуют. </w:t>
      </w:r>
      <w:r w:rsidR="00F81097">
        <w:rPr>
          <w:sz w:val="24"/>
          <w:szCs w:val="24"/>
        </w:rPr>
        <w:t>Остатки главной книги соответствуют годовому балансу.</w:t>
      </w:r>
    </w:p>
    <w:p w:rsidR="00E322F7" w:rsidRDefault="00785BC5" w:rsidP="000C6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  <w:r w:rsidRPr="00E322F7">
        <w:rPr>
          <w:rFonts w:ascii="Times New Roman" w:eastAsia="Arial Unicode MS" w:hAnsi="Times New Roman"/>
          <w:sz w:val="24"/>
          <w:szCs w:val="24"/>
          <w:lang w:eastAsia="ru-RU"/>
        </w:rPr>
        <w:t xml:space="preserve">В нарушение </w:t>
      </w:r>
      <w:r w:rsidR="005E5470" w:rsidRPr="00E322F7">
        <w:rPr>
          <w:rFonts w:ascii="Times New Roman" w:eastAsia="Arial Unicode MS" w:hAnsi="Times New Roman"/>
          <w:sz w:val="24"/>
          <w:szCs w:val="24"/>
          <w:lang w:eastAsia="ru-RU"/>
        </w:rPr>
        <w:t>Приказа Минфина России от 30.03.2015 N 52н (ред. от 17.11.2017)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применению"</w:t>
      </w:r>
      <w:r w:rsidR="00E322F7">
        <w:rPr>
          <w:rFonts w:ascii="Times New Roman" w:eastAsia="Arial Unicode MS" w:hAnsi="Times New Roman"/>
          <w:sz w:val="24"/>
          <w:szCs w:val="24"/>
          <w:lang w:eastAsia="ru-RU"/>
        </w:rPr>
        <w:t xml:space="preserve"> </w:t>
      </w:r>
      <w:r w:rsidR="00E322F7" w:rsidRPr="00E322F7">
        <w:rPr>
          <w:rFonts w:ascii="Times New Roman" w:eastAsia="Arial Unicode MS" w:hAnsi="Times New Roman"/>
          <w:sz w:val="24"/>
          <w:szCs w:val="24"/>
          <w:lang w:eastAsia="ru-RU"/>
        </w:rPr>
        <w:t xml:space="preserve">Главная книга </w:t>
      </w:r>
      <w:hyperlink r:id="rId7" w:history="1">
        <w:r w:rsidR="00E322F7" w:rsidRPr="00E322F7">
          <w:rPr>
            <w:rFonts w:ascii="Times New Roman" w:eastAsia="Arial Unicode MS" w:hAnsi="Times New Roman"/>
            <w:sz w:val="24"/>
            <w:szCs w:val="24"/>
            <w:lang w:eastAsia="ru-RU"/>
          </w:rPr>
          <w:t>(ф. 0504072)</w:t>
        </w:r>
      </w:hyperlink>
      <w:r w:rsidR="00E322F7" w:rsidRPr="00E322F7">
        <w:rPr>
          <w:rFonts w:ascii="Times New Roman" w:eastAsia="Arial Unicode MS" w:hAnsi="Times New Roman"/>
          <w:sz w:val="24"/>
          <w:szCs w:val="24"/>
          <w:lang w:eastAsia="ru-RU"/>
        </w:rPr>
        <w:t xml:space="preserve"> </w:t>
      </w:r>
      <w:r w:rsidR="00E322F7">
        <w:rPr>
          <w:rFonts w:ascii="Times New Roman" w:eastAsia="Arial Unicode MS" w:hAnsi="Times New Roman"/>
          <w:sz w:val="24"/>
          <w:szCs w:val="24"/>
          <w:lang w:eastAsia="ru-RU"/>
        </w:rPr>
        <w:t>У</w:t>
      </w:r>
      <w:r w:rsidR="00E322F7" w:rsidRPr="00E322F7">
        <w:rPr>
          <w:rFonts w:ascii="Times New Roman" w:eastAsia="Arial Unicode MS" w:hAnsi="Times New Roman"/>
          <w:sz w:val="24"/>
          <w:szCs w:val="24"/>
          <w:lang w:eastAsia="ru-RU"/>
        </w:rPr>
        <w:t>чреждения</w:t>
      </w:r>
      <w:r w:rsidR="00E322F7">
        <w:rPr>
          <w:rFonts w:ascii="Times New Roman" w:eastAsia="Arial Unicode MS" w:hAnsi="Times New Roman"/>
          <w:sz w:val="24"/>
          <w:szCs w:val="24"/>
          <w:lang w:eastAsia="ru-RU"/>
        </w:rPr>
        <w:t xml:space="preserve"> не </w:t>
      </w:r>
      <w:r w:rsidR="00E322F7" w:rsidRPr="00E322F7">
        <w:rPr>
          <w:rFonts w:ascii="Times New Roman" w:eastAsia="Arial Unicode MS" w:hAnsi="Times New Roman"/>
          <w:sz w:val="24"/>
          <w:szCs w:val="24"/>
          <w:lang w:eastAsia="ru-RU"/>
        </w:rPr>
        <w:t xml:space="preserve"> </w:t>
      </w:r>
      <w:r w:rsidR="00E322F7">
        <w:rPr>
          <w:rFonts w:ascii="Times New Roman" w:eastAsia="Arial Unicode MS" w:hAnsi="Times New Roman"/>
          <w:sz w:val="24"/>
          <w:szCs w:val="24"/>
          <w:lang w:eastAsia="ru-RU"/>
        </w:rPr>
        <w:t>распечатывалась ежемесячно.</w:t>
      </w:r>
    </w:p>
    <w:p w:rsidR="00F37F00" w:rsidRPr="00E322F7" w:rsidRDefault="00F37F00" w:rsidP="000C6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</w:p>
    <w:p w:rsidR="00AB6016" w:rsidRPr="00AB6016" w:rsidRDefault="00AB6016" w:rsidP="000C6A90">
      <w:pPr>
        <w:pStyle w:val="a4"/>
        <w:shd w:val="clear" w:color="auto" w:fill="auto"/>
        <w:spacing w:after="0" w:line="240" w:lineRule="auto"/>
        <w:ind w:left="23" w:right="20" w:firstLine="720"/>
        <w:contextualSpacing/>
        <w:mirrorIndents/>
        <w:jc w:val="both"/>
        <w:rPr>
          <w:b/>
          <w:sz w:val="24"/>
          <w:szCs w:val="24"/>
        </w:rPr>
      </w:pPr>
      <w:r w:rsidRPr="00AB6016">
        <w:rPr>
          <w:b/>
          <w:sz w:val="24"/>
          <w:szCs w:val="24"/>
        </w:rPr>
        <w:t>Проверка соблюдения бюджетного законодательства Российской Федерации и иных нормативных правовых актов, регулирующих бюджетные правоотношения в ходе исполнения бюджетной сметы.</w:t>
      </w:r>
    </w:p>
    <w:p w:rsidR="00AB6016" w:rsidRDefault="00AB6016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</w:p>
    <w:p w:rsidR="00AB6016" w:rsidRDefault="00AB6016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Решением Муниципального Совета муниципального образования г. Ломоносов Учреждению как распорядителю бюджетных средств в рамках согласованной местной администрацией муниципального образования г. Ломоносов бюджетной сметы на 201</w:t>
      </w:r>
      <w:r w:rsidR="00A81679">
        <w:rPr>
          <w:sz w:val="24"/>
          <w:szCs w:val="24"/>
        </w:rPr>
        <w:t>7</w:t>
      </w:r>
      <w:r>
        <w:rPr>
          <w:sz w:val="24"/>
          <w:szCs w:val="24"/>
        </w:rPr>
        <w:t xml:space="preserve"> год для осуществления своей деятельности было выделено </w:t>
      </w:r>
      <w:r w:rsidR="00A81679">
        <w:rPr>
          <w:sz w:val="24"/>
          <w:szCs w:val="24"/>
        </w:rPr>
        <w:lastRenderedPageBreak/>
        <w:t>12 363 000,00</w:t>
      </w:r>
      <w:r>
        <w:rPr>
          <w:sz w:val="24"/>
          <w:szCs w:val="24"/>
        </w:rPr>
        <w:t xml:space="preserve"> руб.</w:t>
      </w:r>
      <w:r w:rsidR="00A81679">
        <w:rPr>
          <w:sz w:val="24"/>
          <w:szCs w:val="24"/>
        </w:rPr>
        <w:t xml:space="preserve"> (</w:t>
      </w:r>
      <w:r w:rsidR="003857C3">
        <w:rPr>
          <w:sz w:val="24"/>
          <w:szCs w:val="24"/>
        </w:rPr>
        <w:t xml:space="preserve">увеличение по сравнению с 2016 на </w:t>
      </w:r>
      <w:r w:rsidR="00A81679">
        <w:rPr>
          <w:sz w:val="24"/>
          <w:szCs w:val="24"/>
        </w:rPr>
        <w:t>3 838 400,00 руб. или 45,1%)</w:t>
      </w:r>
      <w:r>
        <w:rPr>
          <w:sz w:val="24"/>
          <w:szCs w:val="24"/>
        </w:rPr>
        <w:t>, в том числе:</w:t>
      </w:r>
    </w:p>
    <w:p w:rsidR="00AB6016" w:rsidRDefault="00A81679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10 471 100,00</w:t>
      </w:r>
      <w:r w:rsidR="00C42ED2">
        <w:rPr>
          <w:sz w:val="24"/>
          <w:szCs w:val="24"/>
        </w:rPr>
        <w:t xml:space="preserve"> руб. – на содержание аппарата Учреждения</w:t>
      </w:r>
      <w:r>
        <w:rPr>
          <w:sz w:val="24"/>
          <w:szCs w:val="24"/>
        </w:rPr>
        <w:t xml:space="preserve"> (</w:t>
      </w:r>
      <w:r w:rsidR="003857C3">
        <w:rPr>
          <w:sz w:val="24"/>
          <w:szCs w:val="24"/>
        </w:rPr>
        <w:t xml:space="preserve">увеличение по сравнению с 2016 на </w:t>
      </w:r>
      <w:r>
        <w:rPr>
          <w:sz w:val="24"/>
          <w:szCs w:val="24"/>
        </w:rPr>
        <w:t>3 702 935,3 руб. или 54,8%)</w:t>
      </w:r>
      <w:r w:rsidR="00C42ED2">
        <w:rPr>
          <w:sz w:val="24"/>
          <w:szCs w:val="24"/>
        </w:rPr>
        <w:t>;</w:t>
      </w:r>
    </w:p>
    <w:p w:rsidR="00C42ED2" w:rsidRDefault="00C42ED2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A81679">
        <w:rPr>
          <w:sz w:val="24"/>
          <w:szCs w:val="24"/>
        </w:rPr>
        <w:t> 891 900,00</w:t>
      </w:r>
      <w:r>
        <w:rPr>
          <w:sz w:val="24"/>
          <w:szCs w:val="24"/>
        </w:rPr>
        <w:t xml:space="preserve"> руб. – на исполнение вопросов местного значения</w:t>
      </w:r>
      <w:r w:rsidR="00A81679">
        <w:rPr>
          <w:sz w:val="24"/>
          <w:szCs w:val="24"/>
        </w:rPr>
        <w:t xml:space="preserve"> (</w:t>
      </w:r>
      <w:r w:rsidR="003857C3">
        <w:rPr>
          <w:sz w:val="24"/>
          <w:szCs w:val="24"/>
        </w:rPr>
        <w:t xml:space="preserve">увеличение по сравнению с 2016 на </w:t>
      </w:r>
      <w:r w:rsidR="00223523">
        <w:rPr>
          <w:sz w:val="24"/>
          <w:szCs w:val="24"/>
        </w:rPr>
        <w:t xml:space="preserve">135 664,7 руб. или </w:t>
      </w:r>
      <w:r w:rsidR="008159A5">
        <w:rPr>
          <w:sz w:val="24"/>
          <w:szCs w:val="24"/>
        </w:rPr>
        <w:t xml:space="preserve">  </w:t>
      </w:r>
      <w:r w:rsidR="00C83C86">
        <w:rPr>
          <w:sz w:val="24"/>
          <w:szCs w:val="24"/>
        </w:rPr>
        <w:t>7,8%)</w:t>
      </w:r>
      <w:r>
        <w:rPr>
          <w:sz w:val="24"/>
          <w:szCs w:val="24"/>
        </w:rPr>
        <w:t>.</w:t>
      </w:r>
    </w:p>
    <w:p w:rsidR="00E322F7" w:rsidRDefault="003857C3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В течении 2017</w:t>
      </w:r>
      <w:r w:rsidR="00433F28">
        <w:rPr>
          <w:sz w:val="24"/>
          <w:szCs w:val="24"/>
        </w:rPr>
        <w:t xml:space="preserve"> по</w:t>
      </w:r>
      <w:r>
        <w:rPr>
          <w:sz w:val="24"/>
          <w:szCs w:val="24"/>
        </w:rPr>
        <w:t xml:space="preserve"> года</w:t>
      </w:r>
      <w:r w:rsidR="00433F28">
        <w:rPr>
          <w:sz w:val="24"/>
          <w:szCs w:val="24"/>
        </w:rPr>
        <w:t xml:space="preserve"> приказом по Учреждению</w:t>
      </w:r>
      <w:r>
        <w:rPr>
          <w:sz w:val="24"/>
          <w:szCs w:val="24"/>
        </w:rPr>
        <w:t xml:space="preserve"> в бюджетную смету Учреждения 13 раз вносились изменения.</w:t>
      </w:r>
      <w:r w:rsidR="00433F28">
        <w:rPr>
          <w:sz w:val="24"/>
          <w:szCs w:val="24"/>
        </w:rPr>
        <w:t xml:space="preserve"> Таблица изменений, вносимых в бюджетную смету МКУ «Информационный центр» прилагается. </w:t>
      </w:r>
      <w:r>
        <w:rPr>
          <w:sz w:val="24"/>
          <w:szCs w:val="24"/>
        </w:rPr>
        <w:t xml:space="preserve"> </w:t>
      </w:r>
    </w:p>
    <w:p w:rsidR="00E9136A" w:rsidRDefault="00E9136A" w:rsidP="00E9136A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замечание акта проверки за 2016 год об уменьшении количества вносимых в бюджетную смету изменений и повышении качества планирования не устранено.</w:t>
      </w:r>
    </w:p>
    <w:p w:rsidR="003857C3" w:rsidRDefault="003857C3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июне 2017 года бюджетная смета Учреждения Решением МС МО г. Ломоносов от 15.06.2017 №173 была уменьшена на 1 000 000,00 руб. - сумма экономии от проведения </w:t>
      </w:r>
      <w:r w:rsidR="00433F28">
        <w:rPr>
          <w:sz w:val="24"/>
          <w:szCs w:val="24"/>
        </w:rPr>
        <w:t>конкурсных процедур и составила 11 363 000,00</w:t>
      </w:r>
      <w:r w:rsidR="00E322F7">
        <w:rPr>
          <w:sz w:val="24"/>
          <w:szCs w:val="24"/>
        </w:rPr>
        <w:t xml:space="preserve"> руб.</w:t>
      </w:r>
    </w:p>
    <w:p w:rsidR="00433F28" w:rsidRDefault="00433F28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В декабре 2017 года, в связи с перерасходом денежных средств по виду расходов 110 «Расходы на выплату персоналу государственных (муниципальных) органов», смета расходов Учреждения была увеличена по вышеупомянутому виду расходов на 16 100,00 руб. (оплата больничного листа).</w:t>
      </w:r>
    </w:p>
    <w:p w:rsidR="00C42ED2" w:rsidRDefault="00C42ED2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 общей суммы расходов на содержание аппарата Учреждения </w:t>
      </w:r>
      <w:r w:rsidR="00C83C86">
        <w:rPr>
          <w:sz w:val="24"/>
          <w:szCs w:val="24"/>
        </w:rPr>
        <w:t>6 434 7</w:t>
      </w:r>
      <w:r w:rsidR="003857C3">
        <w:rPr>
          <w:sz w:val="24"/>
          <w:szCs w:val="24"/>
        </w:rPr>
        <w:t>40</w:t>
      </w:r>
      <w:r>
        <w:rPr>
          <w:sz w:val="24"/>
          <w:szCs w:val="24"/>
        </w:rPr>
        <w:t>,</w:t>
      </w:r>
      <w:r w:rsidR="003857C3">
        <w:rPr>
          <w:sz w:val="24"/>
          <w:szCs w:val="24"/>
        </w:rPr>
        <w:t>57</w:t>
      </w:r>
      <w:r>
        <w:rPr>
          <w:sz w:val="24"/>
          <w:szCs w:val="24"/>
        </w:rPr>
        <w:t xml:space="preserve"> руб. – расходы на заработную плату с начислениями</w:t>
      </w:r>
      <w:r w:rsidR="00C83C86">
        <w:rPr>
          <w:sz w:val="24"/>
          <w:szCs w:val="24"/>
        </w:rPr>
        <w:t xml:space="preserve"> (</w:t>
      </w:r>
      <w:r w:rsidR="003857C3">
        <w:rPr>
          <w:sz w:val="24"/>
          <w:szCs w:val="24"/>
        </w:rPr>
        <w:t xml:space="preserve">увеличение по сравнению с 2016 </w:t>
      </w:r>
      <w:r w:rsidR="00C83C86">
        <w:rPr>
          <w:sz w:val="24"/>
          <w:szCs w:val="24"/>
        </w:rPr>
        <w:t>на 2 129 500,00 руб. и</w:t>
      </w:r>
      <w:r w:rsidR="003857C3">
        <w:rPr>
          <w:sz w:val="24"/>
          <w:szCs w:val="24"/>
        </w:rPr>
        <w:t>ли на 49,5 %</w:t>
      </w:r>
      <w:r w:rsidR="00C83C86">
        <w:rPr>
          <w:sz w:val="24"/>
          <w:szCs w:val="24"/>
        </w:rPr>
        <w:t>)</w:t>
      </w:r>
      <w:r>
        <w:rPr>
          <w:sz w:val="24"/>
          <w:szCs w:val="24"/>
        </w:rPr>
        <w:t xml:space="preserve">; </w:t>
      </w:r>
      <w:r w:rsidR="00C83C86">
        <w:rPr>
          <w:sz w:val="24"/>
          <w:szCs w:val="24"/>
        </w:rPr>
        <w:t>1 867 173,16</w:t>
      </w:r>
      <w:r>
        <w:rPr>
          <w:sz w:val="24"/>
          <w:szCs w:val="24"/>
        </w:rPr>
        <w:t xml:space="preserve"> руб. – расходы на проведение ремонтных работ в выделенных Учреждению помещениях; </w:t>
      </w:r>
      <w:r w:rsidR="00C83C86">
        <w:rPr>
          <w:sz w:val="24"/>
          <w:szCs w:val="24"/>
        </w:rPr>
        <w:t xml:space="preserve">355 661,20 </w:t>
      </w:r>
      <w:r>
        <w:rPr>
          <w:sz w:val="24"/>
          <w:szCs w:val="24"/>
        </w:rPr>
        <w:t>руб. – приобретение основных средств для организации рабочего процесса в Учреждении.</w:t>
      </w:r>
    </w:p>
    <w:p w:rsidR="00C42ED2" w:rsidRDefault="00C42ED2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По завершении финансового года бюджетная смет</w:t>
      </w:r>
      <w:r w:rsidR="00433F28">
        <w:rPr>
          <w:sz w:val="24"/>
          <w:szCs w:val="24"/>
        </w:rPr>
        <w:t>а</w:t>
      </w:r>
      <w:r>
        <w:rPr>
          <w:sz w:val="24"/>
          <w:szCs w:val="24"/>
        </w:rPr>
        <w:t xml:space="preserve"> Учреждения исполнена </w:t>
      </w:r>
      <w:r w:rsidR="00C37056">
        <w:rPr>
          <w:sz w:val="24"/>
          <w:szCs w:val="24"/>
        </w:rPr>
        <w:t xml:space="preserve">на </w:t>
      </w:r>
      <w:r w:rsidR="00433F28">
        <w:rPr>
          <w:sz w:val="24"/>
          <w:szCs w:val="24"/>
        </w:rPr>
        <w:t>11 378 613,25</w:t>
      </w:r>
      <w:r w:rsidR="00C37056">
        <w:rPr>
          <w:sz w:val="24"/>
          <w:szCs w:val="24"/>
        </w:rPr>
        <w:t xml:space="preserve"> руб. </w:t>
      </w:r>
      <w:r w:rsidR="00433F28">
        <w:rPr>
          <w:sz w:val="24"/>
          <w:szCs w:val="24"/>
        </w:rPr>
        <w:t>-100</w:t>
      </w:r>
      <w:r w:rsidR="00C37056">
        <w:rPr>
          <w:sz w:val="24"/>
          <w:szCs w:val="24"/>
        </w:rPr>
        <w:t>%.</w:t>
      </w:r>
    </w:p>
    <w:p w:rsidR="007C4844" w:rsidRDefault="00785BC5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Средняя заработная плата </w:t>
      </w:r>
      <w:r w:rsidR="00CF256C">
        <w:rPr>
          <w:sz w:val="24"/>
          <w:szCs w:val="24"/>
        </w:rPr>
        <w:t>работников</w:t>
      </w:r>
      <w:r>
        <w:rPr>
          <w:sz w:val="24"/>
          <w:szCs w:val="24"/>
        </w:rPr>
        <w:t xml:space="preserve"> Учреждения за 2017 год без учета </w:t>
      </w:r>
      <w:r w:rsidR="00E322F7">
        <w:rPr>
          <w:sz w:val="24"/>
          <w:szCs w:val="24"/>
        </w:rPr>
        <w:t xml:space="preserve">заработной платы директора, его заместителя и главного бухгалтера </w:t>
      </w:r>
      <w:r w:rsidR="007C4844">
        <w:rPr>
          <w:sz w:val="24"/>
          <w:szCs w:val="24"/>
        </w:rPr>
        <w:t xml:space="preserve">составила </w:t>
      </w:r>
      <w:r w:rsidR="00A106CF">
        <w:rPr>
          <w:sz w:val="24"/>
          <w:szCs w:val="24"/>
        </w:rPr>
        <w:t>31 279,00 руб.</w:t>
      </w:r>
      <w:r w:rsidR="007C4844">
        <w:rPr>
          <w:sz w:val="24"/>
          <w:szCs w:val="24"/>
        </w:rPr>
        <w:t xml:space="preserve">  .</w:t>
      </w:r>
    </w:p>
    <w:p w:rsidR="007C4844" w:rsidRDefault="007C4844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Среднемесячная           Уровень соотношения</w:t>
      </w:r>
    </w:p>
    <w:p w:rsidR="007C4844" w:rsidRDefault="007C4844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заработная плата       среднемесячной заработной  </w:t>
      </w:r>
    </w:p>
    <w:p w:rsidR="00785BC5" w:rsidRDefault="007C4844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платы</w:t>
      </w:r>
      <w:r w:rsidR="00CF256C">
        <w:rPr>
          <w:sz w:val="24"/>
          <w:szCs w:val="24"/>
        </w:rPr>
        <w:t xml:space="preserve">  </w:t>
      </w:r>
    </w:p>
    <w:p w:rsidR="007C4844" w:rsidRDefault="007C4844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</w:p>
    <w:p w:rsidR="007C4844" w:rsidRDefault="007C4844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Директор Учреждения</w:t>
      </w:r>
      <w:r w:rsidR="00CF256C">
        <w:rPr>
          <w:sz w:val="24"/>
          <w:szCs w:val="24"/>
        </w:rPr>
        <w:t xml:space="preserve">              53 764,66 руб.</w:t>
      </w:r>
      <w:r w:rsidR="00A106CF">
        <w:rPr>
          <w:sz w:val="24"/>
          <w:szCs w:val="24"/>
        </w:rPr>
        <w:t xml:space="preserve">                          1,7</w:t>
      </w:r>
    </w:p>
    <w:p w:rsidR="007C4844" w:rsidRDefault="007C4844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Заместитель директора</w:t>
      </w:r>
      <w:r w:rsidR="00CF256C">
        <w:rPr>
          <w:sz w:val="24"/>
          <w:szCs w:val="24"/>
        </w:rPr>
        <w:t xml:space="preserve">             52 839,51 руб.</w:t>
      </w:r>
      <w:r w:rsidR="00A106CF">
        <w:rPr>
          <w:sz w:val="24"/>
          <w:szCs w:val="24"/>
        </w:rPr>
        <w:t xml:space="preserve">                          1,7</w:t>
      </w:r>
    </w:p>
    <w:p w:rsidR="007C4844" w:rsidRDefault="007C4844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Главный бухгалтер</w:t>
      </w:r>
      <w:r w:rsidR="00CF256C">
        <w:rPr>
          <w:sz w:val="24"/>
          <w:szCs w:val="24"/>
        </w:rPr>
        <w:t xml:space="preserve">                    49 879,34 руб.</w:t>
      </w:r>
      <w:r w:rsidR="00A106CF">
        <w:rPr>
          <w:sz w:val="24"/>
          <w:szCs w:val="24"/>
        </w:rPr>
        <w:t xml:space="preserve">                          1,6</w:t>
      </w:r>
    </w:p>
    <w:p w:rsidR="00433F28" w:rsidRDefault="00CF256C" w:rsidP="000C6A90">
      <w:pPr>
        <w:pStyle w:val="a4"/>
        <w:shd w:val="clear" w:color="auto" w:fill="auto"/>
        <w:spacing w:line="240" w:lineRule="auto"/>
        <w:ind w:right="20" w:firstLine="708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Уровень соотношения среднемесячной заработной платы директора, его заместителя и главного бухгалтера со среднемесячной заработной платой работников Учреждения не превысил установленную Постановлением местной администрации МО г. Ломоносов кратность 4.</w:t>
      </w:r>
    </w:p>
    <w:p w:rsidR="006D3044" w:rsidRDefault="006D3044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Порядком составления и утверждения отчета о результатах деятельности муниципального казенного учреждения, находящегося в ведении </w:t>
      </w:r>
      <w:r w:rsidR="00CF256C">
        <w:rPr>
          <w:sz w:val="24"/>
          <w:szCs w:val="24"/>
        </w:rPr>
        <w:t>местной а</w:t>
      </w:r>
      <w:r>
        <w:rPr>
          <w:sz w:val="24"/>
          <w:szCs w:val="24"/>
        </w:rPr>
        <w:t>дминистрации муниципального образования город Ломоносов и об использовании закрепленного за ним муниципального имущества</w:t>
      </w:r>
      <w:r w:rsidR="00226D46">
        <w:rPr>
          <w:sz w:val="24"/>
          <w:szCs w:val="24"/>
        </w:rPr>
        <w:t xml:space="preserve">, утвержденного Постановлением Администрации от 31.12.2015 № 406/01-04, </w:t>
      </w:r>
      <w:r w:rsidR="002411B9">
        <w:rPr>
          <w:sz w:val="24"/>
          <w:szCs w:val="24"/>
        </w:rPr>
        <w:t xml:space="preserve">на согласование в местную администрацию </w:t>
      </w:r>
      <w:r w:rsidR="00CF256C">
        <w:rPr>
          <w:sz w:val="24"/>
          <w:szCs w:val="24"/>
        </w:rPr>
        <w:t>26</w:t>
      </w:r>
      <w:r w:rsidR="002411B9">
        <w:rPr>
          <w:sz w:val="24"/>
          <w:szCs w:val="24"/>
        </w:rPr>
        <w:t>.0</w:t>
      </w:r>
      <w:r w:rsidR="00CF256C">
        <w:rPr>
          <w:sz w:val="24"/>
          <w:szCs w:val="24"/>
        </w:rPr>
        <w:t>2</w:t>
      </w:r>
      <w:r w:rsidR="002411B9">
        <w:rPr>
          <w:sz w:val="24"/>
          <w:szCs w:val="24"/>
        </w:rPr>
        <w:t>.201</w:t>
      </w:r>
      <w:r w:rsidR="00CF256C">
        <w:rPr>
          <w:sz w:val="24"/>
          <w:szCs w:val="24"/>
        </w:rPr>
        <w:t>8</w:t>
      </w:r>
      <w:r w:rsidR="002411B9">
        <w:rPr>
          <w:sz w:val="24"/>
          <w:szCs w:val="24"/>
        </w:rPr>
        <w:t xml:space="preserve"> года представлен отчет о результатах деятельности Учреждения. </w:t>
      </w:r>
    </w:p>
    <w:p w:rsidR="002411B9" w:rsidRDefault="002411B9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Согласно отчета, среднемесячная заработная плата работников учреждения в 201</w:t>
      </w:r>
      <w:r w:rsidR="00CF256C">
        <w:rPr>
          <w:sz w:val="24"/>
          <w:szCs w:val="24"/>
        </w:rPr>
        <w:t>7</w:t>
      </w:r>
      <w:r>
        <w:rPr>
          <w:sz w:val="24"/>
          <w:szCs w:val="24"/>
        </w:rPr>
        <w:t xml:space="preserve"> году составила </w:t>
      </w:r>
      <w:r w:rsidR="00CF256C">
        <w:rPr>
          <w:sz w:val="24"/>
          <w:szCs w:val="24"/>
        </w:rPr>
        <w:t>31,5 тыс.руб., что на 9,6</w:t>
      </w:r>
      <w:r>
        <w:rPr>
          <w:sz w:val="24"/>
          <w:szCs w:val="24"/>
        </w:rPr>
        <w:t xml:space="preserve"> тыс.руб.</w:t>
      </w:r>
      <w:r w:rsidR="00CF256C">
        <w:rPr>
          <w:sz w:val="24"/>
          <w:szCs w:val="24"/>
        </w:rPr>
        <w:t xml:space="preserve"> больше, чем в 2016 году</w:t>
      </w:r>
      <w:r>
        <w:rPr>
          <w:sz w:val="24"/>
          <w:szCs w:val="24"/>
        </w:rPr>
        <w:t>; балансовая стоимость имущества, находящегося у Учреждения на праве оперативного управления на 01.01.201</w:t>
      </w:r>
      <w:r w:rsidR="00787508">
        <w:rPr>
          <w:sz w:val="24"/>
          <w:szCs w:val="24"/>
        </w:rPr>
        <w:t>8</w:t>
      </w:r>
      <w:r>
        <w:rPr>
          <w:sz w:val="24"/>
          <w:szCs w:val="24"/>
        </w:rPr>
        <w:t xml:space="preserve">г. составила </w:t>
      </w:r>
      <w:r w:rsidR="00787508">
        <w:rPr>
          <w:sz w:val="24"/>
          <w:szCs w:val="24"/>
        </w:rPr>
        <w:t>2</w:t>
      </w:r>
      <w:r w:rsidR="00E9136A">
        <w:rPr>
          <w:sz w:val="24"/>
          <w:szCs w:val="24"/>
        </w:rPr>
        <w:t xml:space="preserve"> </w:t>
      </w:r>
      <w:r w:rsidR="00787508">
        <w:rPr>
          <w:sz w:val="24"/>
          <w:szCs w:val="24"/>
        </w:rPr>
        <w:t>959,5</w:t>
      </w:r>
      <w:r>
        <w:rPr>
          <w:sz w:val="24"/>
          <w:szCs w:val="24"/>
        </w:rPr>
        <w:t xml:space="preserve"> тыс.</w:t>
      </w:r>
      <w:r w:rsidR="00EF590A">
        <w:rPr>
          <w:sz w:val="24"/>
          <w:szCs w:val="24"/>
        </w:rPr>
        <w:t xml:space="preserve"> </w:t>
      </w:r>
      <w:r>
        <w:rPr>
          <w:sz w:val="24"/>
          <w:szCs w:val="24"/>
        </w:rPr>
        <w:t>руб.</w:t>
      </w:r>
      <w:r w:rsidR="00787508">
        <w:rPr>
          <w:sz w:val="24"/>
          <w:szCs w:val="24"/>
        </w:rPr>
        <w:t xml:space="preserve"> (увеличилась на 1 504,8 тыс.руб. по сравнению с 2016 годом)</w:t>
      </w:r>
      <w:r w:rsidR="00652C2F">
        <w:rPr>
          <w:sz w:val="24"/>
          <w:szCs w:val="24"/>
        </w:rPr>
        <w:t>, в том числе приобретенного за счет средств, выделенных в 201</w:t>
      </w:r>
      <w:r w:rsidR="00787508">
        <w:rPr>
          <w:sz w:val="24"/>
          <w:szCs w:val="24"/>
        </w:rPr>
        <w:t>7</w:t>
      </w:r>
      <w:r w:rsidR="00652C2F">
        <w:rPr>
          <w:sz w:val="24"/>
          <w:szCs w:val="24"/>
        </w:rPr>
        <w:t xml:space="preserve"> году</w:t>
      </w:r>
      <w:r w:rsidR="00BD5AB9">
        <w:rPr>
          <w:sz w:val="24"/>
          <w:szCs w:val="24"/>
        </w:rPr>
        <w:t xml:space="preserve"> учредителем на приобретение такого имущества – </w:t>
      </w:r>
      <w:r w:rsidR="00787508">
        <w:rPr>
          <w:sz w:val="24"/>
          <w:szCs w:val="24"/>
        </w:rPr>
        <w:t>913,1</w:t>
      </w:r>
      <w:r w:rsidR="00BD5AB9">
        <w:rPr>
          <w:sz w:val="24"/>
          <w:szCs w:val="24"/>
        </w:rPr>
        <w:t xml:space="preserve"> тыс.</w:t>
      </w:r>
      <w:r w:rsidR="00EF590A">
        <w:rPr>
          <w:sz w:val="24"/>
          <w:szCs w:val="24"/>
        </w:rPr>
        <w:t xml:space="preserve"> </w:t>
      </w:r>
      <w:r w:rsidR="00BD5AB9">
        <w:rPr>
          <w:sz w:val="24"/>
          <w:szCs w:val="24"/>
        </w:rPr>
        <w:t>руб.</w:t>
      </w:r>
    </w:p>
    <w:p w:rsidR="00BD5AB9" w:rsidRDefault="00BD5AB9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r w:rsidR="00787508">
        <w:rPr>
          <w:sz w:val="24"/>
          <w:szCs w:val="24"/>
        </w:rPr>
        <w:t>местной а</w:t>
      </w:r>
      <w:r>
        <w:rPr>
          <w:sz w:val="24"/>
          <w:szCs w:val="24"/>
        </w:rPr>
        <w:t>дминистрации муниципального образования г. Ломоносов от 3</w:t>
      </w:r>
      <w:r w:rsidR="00787508">
        <w:rPr>
          <w:sz w:val="24"/>
          <w:szCs w:val="24"/>
        </w:rPr>
        <w:t>0</w:t>
      </w:r>
      <w:r>
        <w:rPr>
          <w:sz w:val="24"/>
          <w:szCs w:val="24"/>
        </w:rPr>
        <w:t>.12.201</w:t>
      </w:r>
      <w:r w:rsidR="00787508">
        <w:rPr>
          <w:sz w:val="24"/>
          <w:szCs w:val="24"/>
        </w:rPr>
        <w:t>6 № 399</w:t>
      </w:r>
      <w:r>
        <w:rPr>
          <w:sz w:val="24"/>
          <w:szCs w:val="24"/>
        </w:rPr>
        <w:t>/01-04 утвержден перечень показателей деятельности МКУ «Информационный центр». Анализ исполнения показателей показал:</w:t>
      </w:r>
    </w:p>
    <w:p w:rsidR="00F84C8A" w:rsidRDefault="00EF590A" w:rsidP="000C6A90">
      <w:pPr>
        <w:pStyle w:val="a4"/>
        <w:numPr>
          <w:ilvl w:val="0"/>
          <w:numId w:val="2"/>
        </w:numPr>
        <w:shd w:val="clear" w:color="auto" w:fill="auto"/>
        <w:spacing w:line="240" w:lineRule="auto"/>
        <w:ind w:left="284" w:right="20"/>
        <w:contextualSpacing/>
        <w:mirrorIndents/>
        <w:jc w:val="both"/>
        <w:rPr>
          <w:sz w:val="24"/>
          <w:szCs w:val="24"/>
        </w:rPr>
      </w:pPr>
      <w:r w:rsidRPr="00F84C8A">
        <w:rPr>
          <w:sz w:val="24"/>
          <w:szCs w:val="24"/>
        </w:rPr>
        <w:lastRenderedPageBreak/>
        <w:t>В денежном выражении показатели исполнены на 7</w:t>
      </w:r>
      <w:r w:rsidR="00787508" w:rsidRPr="00F84C8A">
        <w:rPr>
          <w:sz w:val="24"/>
          <w:szCs w:val="24"/>
        </w:rPr>
        <w:t>8,6</w:t>
      </w:r>
      <w:r w:rsidRPr="00F84C8A">
        <w:rPr>
          <w:sz w:val="24"/>
          <w:szCs w:val="24"/>
        </w:rPr>
        <w:t>%: план 2</w:t>
      </w:r>
      <w:r w:rsidR="00787508" w:rsidRPr="00F84C8A">
        <w:rPr>
          <w:sz w:val="24"/>
          <w:szCs w:val="24"/>
        </w:rPr>
        <w:t> 612,3</w:t>
      </w:r>
      <w:r w:rsidRPr="00F84C8A">
        <w:rPr>
          <w:sz w:val="24"/>
          <w:szCs w:val="24"/>
        </w:rPr>
        <w:t xml:space="preserve"> тыс. руб., факт -</w:t>
      </w:r>
      <w:r w:rsidR="00787508" w:rsidRPr="00F84C8A">
        <w:rPr>
          <w:sz w:val="24"/>
          <w:szCs w:val="24"/>
        </w:rPr>
        <w:t>2 052,9</w:t>
      </w:r>
      <w:r w:rsidRPr="00F84C8A">
        <w:rPr>
          <w:sz w:val="24"/>
          <w:szCs w:val="24"/>
        </w:rPr>
        <w:t xml:space="preserve"> тыс. руб., отклонение – </w:t>
      </w:r>
      <w:r w:rsidR="00787508" w:rsidRPr="00F84C8A">
        <w:rPr>
          <w:sz w:val="24"/>
          <w:szCs w:val="24"/>
        </w:rPr>
        <w:t>559,3 тыс. руб.</w:t>
      </w:r>
      <w:r w:rsidR="009B3157" w:rsidRPr="00F84C8A">
        <w:rPr>
          <w:sz w:val="24"/>
          <w:szCs w:val="24"/>
        </w:rPr>
        <w:t xml:space="preserve"> , в том числе 360,9 тыс.руб. – денежных средств  запланированные на приобретение печатной продукции, по факту отпечатанные за счет собственных средств</w:t>
      </w:r>
      <w:r w:rsidR="00F55B71" w:rsidRPr="00F84C8A">
        <w:rPr>
          <w:sz w:val="24"/>
          <w:szCs w:val="24"/>
        </w:rPr>
        <w:t xml:space="preserve"> и 198,4 тыс.руб.  – экономия от проведенных процедур закупки товаров, работ и услуг. Сэкономленные денежных средства в основном были направлены на разработку и создание нового сайта МО г. Ломоносов</w:t>
      </w:r>
      <w:r w:rsidR="00F84C8A" w:rsidRPr="00F84C8A">
        <w:rPr>
          <w:sz w:val="24"/>
          <w:szCs w:val="24"/>
        </w:rPr>
        <w:t xml:space="preserve"> и</w:t>
      </w:r>
      <w:r w:rsidR="00F55B71" w:rsidRPr="00F84C8A">
        <w:rPr>
          <w:sz w:val="24"/>
          <w:szCs w:val="24"/>
        </w:rPr>
        <w:t xml:space="preserve"> приобретение дополнительных расходных материалов для МФУ</w:t>
      </w:r>
      <w:r w:rsidR="00F84C8A">
        <w:rPr>
          <w:sz w:val="24"/>
          <w:szCs w:val="24"/>
        </w:rPr>
        <w:t>.</w:t>
      </w:r>
    </w:p>
    <w:p w:rsidR="00EF590A" w:rsidRPr="00F84C8A" w:rsidRDefault="00EF590A" w:rsidP="000C6A90">
      <w:pPr>
        <w:pStyle w:val="a4"/>
        <w:numPr>
          <w:ilvl w:val="0"/>
          <w:numId w:val="2"/>
        </w:numPr>
        <w:shd w:val="clear" w:color="auto" w:fill="auto"/>
        <w:spacing w:line="240" w:lineRule="auto"/>
        <w:ind w:left="284" w:right="20"/>
        <w:contextualSpacing/>
        <w:mirrorIndents/>
        <w:jc w:val="both"/>
        <w:rPr>
          <w:sz w:val="24"/>
          <w:szCs w:val="24"/>
        </w:rPr>
      </w:pPr>
      <w:r w:rsidRPr="00F84C8A">
        <w:rPr>
          <w:sz w:val="24"/>
          <w:szCs w:val="24"/>
        </w:rPr>
        <w:t>В 201</w:t>
      </w:r>
      <w:r w:rsidR="00F84C8A">
        <w:rPr>
          <w:sz w:val="24"/>
          <w:szCs w:val="24"/>
        </w:rPr>
        <w:t>7</w:t>
      </w:r>
      <w:r w:rsidRPr="00F84C8A">
        <w:rPr>
          <w:sz w:val="24"/>
          <w:szCs w:val="24"/>
        </w:rPr>
        <w:t xml:space="preserve"> году </w:t>
      </w:r>
      <w:r w:rsidR="0085368C" w:rsidRPr="00F84C8A">
        <w:rPr>
          <w:sz w:val="24"/>
          <w:szCs w:val="24"/>
        </w:rPr>
        <w:t>сверх установленного задания исполнены мероприятия по печати</w:t>
      </w:r>
      <w:r w:rsidR="00F84C8A">
        <w:rPr>
          <w:sz w:val="24"/>
          <w:szCs w:val="24"/>
        </w:rPr>
        <w:t xml:space="preserve"> 640 штук плакатов, 3 680 шт. афиш</w:t>
      </w:r>
      <w:r w:rsidR="0085368C" w:rsidRPr="00F84C8A">
        <w:rPr>
          <w:sz w:val="24"/>
          <w:szCs w:val="24"/>
        </w:rPr>
        <w:t>. Соответствующие дополнения внесены в бюджетную смету.</w:t>
      </w:r>
    </w:p>
    <w:p w:rsidR="001D64AC" w:rsidRDefault="00894735" w:rsidP="001D64AC">
      <w:pPr>
        <w:pStyle w:val="a4"/>
        <w:numPr>
          <w:ilvl w:val="0"/>
          <w:numId w:val="2"/>
        </w:numPr>
        <w:shd w:val="clear" w:color="auto" w:fill="auto"/>
        <w:spacing w:after="0" w:line="240" w:lineRule="auto"/>
        <w:ind w:left="284" w:right="20" w:firstLine="709"/>
        <w:contextualSpacing/>
        <w:mirrorIndents/>
        <w:jc w:val="both"/>
        <w:rPr>
          <w:sz w:val="24"/>
          <w:szCs w:val="24"/>
        </w:rPr>
      </w:pPr>
      <w:r w:rsidRPr="001D64AC">
        <w:rPr>
          <w:sz w:val="24"/>
          <w:szCs w:val="24"/>
        </w:rPr>
        <w:t>В 201</w:t>
      </w:r>
      <w:r w:rsidR="00F84C8A" w:rsidRPr="001D64AC">
        <w:rPr>
          <w:sz w:val="24"/>
          <w:szCs w:val="24"/>
        </w:rPr>
        <w:t>7</w:t>
      </w:r>
      <w:r w:rsidRPr="001D64AC">
        <w:rPr>
          <w:sz w:val="24"/>
          <w:szCs w:val="24"/>
        </w:rPr>
        <w:t xml:space="preserve"> году Учреждением проведено </w:t>
      </w:r>
      <w:r w:rsidR="00F84C8A" w:rsidRPr="001D64AC">
        <w:rPr>
          <w:sz w:val="24"/>
          <w:szCs w:val="24"/>
        </w:rPr>
        <w:t>31</w:t>
      </w:r>
      <w:r w:rsidRPr="001D64AC">
        <w:rPr>
          <w:sz w:val="24"/>
          <w:szCs w:val="24"/>
        </w:rPr>
        <w:t xml:space="preserve"> заняти</w:t>
      </w:r>
      <w:r w:rsidR="00F84C8A" w:rsidRPr="001D64AC">
        <w:rPr>
          <w:sz w:val="24"/>
          <w:szCs w:val="24"/>
        </w:rPr>
        <w:t>е (на 9 занятий меньше, чем в 2016 году) с неработающим населением</w:t>
      </w:r>
      <w:r w:rsidRPr="001D64AC">
        <w:rPr>
          <w:sz w:val="24"/>
          <w:szCs w:val="24"/>
        </w:rPr>
        <w:t>;</w:t>
      </w:r>
      <w:r w:rsidR="00F84C8A" w:rsidRPr="001D64AC">
        <w:rPr>
          <w:sz w:val="24"/>
          <w:szCs w:val="24"/>
        </w:rPr>
        <w:t xml:space="preserve"> 13 мероприятий -</w:t>
      </w:r>
      <w:r w:rsidRPr="001D64AC">
        <w:rPr>
          <w:sz w:val="24"/>
          <w:szCs w:val="24"/>
        </w:rPr>
        <w:t xml:space="preserve"> игровые тренинги, лектории и консультирование для подростков и молодежи по потреблению ПАВ</w:t>
      </w:r>
      <w:r w:rsidR="00F84C8A" w:rsidRPr="001D64AC">
        <w:rPr>
          <w:sz w:val="24"/>
          <w:szCs w:val="24"/>
        </w:rPr>
        <w:t xml:space="preserve"> и табакокурения</w:t>
      </w:r>
      <w:r w:rsidRPr="001D64AC">
        <w:rPr>
          <w:sz w:val="24"/>
          <w:szCs w:val="24"/>
        </w:rPr>
        <w:t xml:space="preserve">; напечатано </w:t>
      </w:r>
      <w:r w:rsidR="00F36ACD" w:rsidRPr="001D64AC">
        <w:rPr>
          <w:sz w:val="24"/>
          <w:szCs w:val="24"/>
        </w:rPr>
        <w:t xml:space="preserve">27 </w:t>
      </w:r>
      <w:r w:rsidRPr="001D64AC">
        <w:rPr>
          <w:sz w:val="24"/>
          <w:szCs w:val="24"/>
        </w:rPr>
        <w:t>выпусков газеты «Муниципальный Ломоносов».</w:t>
      </w:r>
    </w:p>
    <w:p w:rsidR="00E9136A" w:rsidRDefault="001D64AC" w:rsidP="001D64AC">
      <w:pPr>
        <w:spacing w:after="0" w:line="240" w:lineRule="auto"/>
        <w:ind w:firstLine="709"/>
        <w:jc w:val="both"/>
        <w:rPr>
          <w:sz w:val="24"/>
          <w:szCs w:val="24"/>
        </w:rPr>
      </w:pPr>
      <w:r w:rsidRPr="001D64AC">
        <w:rPr>
          <w:rFonts w:ascii="Times New Roman" w:hAnsi="Times New Roman"/>
          <w:sz w:val="24"/>
          <w:szCs w:val="24"/>
        </w:rPr>
        <w:t>В соответствии со штатным расписание на 2017 год в МКУ «Информационный центр» утвержден штат в количестве 14 единиц.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Фактическая численность работников - </w:t>
      </w:r>
      <w:r w:rsidRPr="001D64AC"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 xml:space="preserve"> чел.</w:t>
      </w:r>
      <w:r w:rsidRPr="001D64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Штат полностью укомплектован. Вакансий нет.</w:t>
      </w:r>
    </w:p>
    <w:p w:rsidR="001D64AC" w:rsidRDefault="001D64AC" w:rsidP="001D64A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2017 году прошли обучение на курсах повышения квалификации – </w:t>
      </w:r>
      <w:r w:rsidRPr="001D64A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чел. по двум программам:</w:t>
      </w:r>
    </w:p>
    <w:p w:rsidR="001D64AC" w:rsidRDefault="001D64AC" w:rsidP="001D64A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13.02.2017 – 17.02.2017 СПб ГКУ ДПО «УМЦ по ГО, ЧС и ПБ» по программе «Организация обучения работников организаций и неработающего населения в области ГО и защиты от ЧС» (36 часов);</w:t>
      </w:r>
    </w:p>
    <w:p w:rsidR="001D64AC" w:rsidRDefault="001D64AC" w:rsidP="001D64A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13.11.2017-24.11.2017 СПб ГКУ ДПО «УМЦ по ГО, ЧС и ПБ» по программе «Основы управления при выполнении задач ГО» (72 часа).</w:t>
      </w:r>
    </w:p>
    <w:p w:rsidR="007F0ACA" w:rsidRDefault="007F0ACA" w:rsidP="000C6A90">
      <w:pPr>
        <w:pStyle w:val="a4"/>
        <w:shd w:val="clear" w:color="auto" w:fill="auto"/>
        <w:spacing w:line="240" w:lineRule="auto"/>
        <w:ind w:right="20"/>
        <w:contextualSpacing/>
        <w:mirrorIndents/>
        <w:jc w:val="both"/>
        <w:rPr>
          <w:sz w:val="24"/>
          <w:szCs w:val="24"/>
        </w:rPr>
      </w:pPr>
    </w:p>
    <w:p w:rsidR="00D73330" w:rsidRDefault="007F0ACA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b/>
          <w:sz w:val="24"/>
          <w:szCs w:val="24"/>
        </w:rPr>
      </w:pPr>
      <w:r w:rsidRPr="007F0ACA">
        <w:rPr>
          <w:b/>
          <w:sz w:val="24"/>
          <w:szCs w:val="24"/>
          <w:lang w:val="en-US"/>
        </w:rPr>
        <w:t xml:space="preserve">III. </w:t>
      </w:r>
      <w:r w:rsidRPr="007F0ACA">
        <w:rPr>
          <w:b/>
          <w:sz w:val="24"/>
          <w:szCs w:val="24"/>
        </w:rPr>
        <w:t>ВЫВОДЫ</w:t>
      </w:r>
      <w:r>
        <w:rPr>
          <w:b/>
          <w:sz w:val="24"/>
          <w:szCs w:val="24"/>
        </w:rPr>
        <w:t>.</w:t>
      </w:r>
    </w:p>
    <w:p w:rsidR="00213B54" w:rsidRDefault="00213B54" w:rsidP="000C6A90">
      <w:pPr>
        <w:pStyle w:val="a4"/>
        <w:shd w:val="clear" w:color="auto" w:fill="auto"/>
        <w:spacing w:line="240" w:lineRule="auto"/>
        <w:ind w:left="20" w:right="20" w:firstLine="700"/>
        <w:contextualSpacing/>
        <w:mirrorIndents/>
        <w:jc w:val="both"/>
        <w:rPr>
          <w:b/>
          <w:sz w:val="24"/>
          <w:szCs w:val="24"/>
        </w:rPr>
      </w:pPr>
    </w:p>
    <w:p w:rsidR="007F0ACA" w:rsidRDefault="00E745B3" w:rsidP="000C6A90">
      <w:pPr>
        <w:pStyle w:val="a4"/>
        <w:numPr>
          <w:ilvl w:val="0"/>
          <w:numId w:val="4"/>
        </w:numPr>
        <w:shd w:val="clear" w:color="auto" w:fill="auto"/>
        <w:spacing w:line="240" w:lineRule="auto"/>
        <w:ind w:left="284"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Уменьшить количество вносимых изменений в бюджетную смету, повысив качество планирования расходов на содержание Учреждения.</w:t>
      </w:r>
    </w:p>
    <w:p w:rsidR="00E745B3" w:rsidRDefault="00EE6D53" w:rsidP="000C6A90">
      <w:pPr>
        <w:pStyle w:val="a4"/>
        <w:numPr>
          <w:ilvl w:val="0"/>
          <w:numId w:val="4"/>
        </w:numPr>
        <w:shd w:val="clear" w:color="auto" w:fill="auto"/>
        <w:spacing w:line="240" w:lineRule="auto"/>
        <w:ind w:left="284"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Усилить контроль за исполнением бюджетной сметы Учреждения в конце</w:t>
      </w:r>
      <w:r w:rsidR="005E5470">
        <w:rPr>
          <w:sz w:val="24"/>
          <w:szCs w:val="24"/>
        </w:rPr>
        <w:t xml:space="preserve"> финансового</w:t>
      </w:r>
      <w:r>
        <w:rPr>
          <w:sz w:val="24"/>
          <w:szCs w:val="24"/>
        </w:rPr>
        <w:t xml:space="preserve"> года, исключив возможности перерасхода</w:t>
      </w:r>
      <w:r w:rsidR="005E5470">
        <w:rPr>
          <w:sz w:val="24"/>
          <w:szCs w:val="24"/>
        </w:rPr>
        <w:t xml:space="preserve"> денежных средств</w:t>
      </w:r>
      <w:r w:rsidR="009D0DC2">
        <w:rPr>
          <w:sz w:val="24"/>
          <w:szCs w:val="24"/>
        </w:rPr>
        <w:t>.</w:t>
      </w:r>
    </w:p>
    <w:p w:rsidR="009D0DC2" w:rsidRDefault="00E322F7" w:rsidP="000C6A90">
      <w:pPr>
        <w:pStyle w:val="a4"/>
        <w:numPr>
          <w:ilvl w:val="0"/>
          <w:numId w:val="4"/>
        </w:numPr>
        <w:shd w:val="clear" w:color="auto" w:fill="auto"/>
        <w:spacing w:line="240" w:lineRule="auto"/>
        <w:ind w:left="284"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Согласно </w:t>
      </w:r>
      <w:r w:rsidRPr="00E322F7">
        <w:rPr>
          <w:sz w:val="24"/>
          <w:szCs w:val="24"/>
        </w:rPr>
        <w:t>Приказа Минфина России от 30.03.2015 N 52н (ред. от 17.11.2017)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применению"</w:t>
      </w:r>
      <w:r>
        <w:rPr>
          <w:sz w:val="24"/>
          <w:szCs w:val="24"/>
        </w:rPr>
        <w:t xml:space="preserve"> </w:t>
      </w:r>
      <w:r w:rsidRPr="00E322F7">
        <w:rPr>
          <w:sz w:val="24"/>
          <w:szCs w:val="24"/>
        </w:rPr>
        <w:t>Главн</w:t>
      </w:r>
      <w:r>
        <w:rPr>
          <w:sz w:val="24"/>
          <w:szCs w:val="24"/>
        </w:rPr>
        <w:t>ую</w:t>
      </w:r>
      <w:r w:rsidRPr="00E322F7">
        <w:rPr>
          <w:sz w:val="24"/>
          <w:szCs w:val="24"/>
        </w:rPr>
        <w:t xml:space="preserve"> книг</w:t>
      </w:r>
      <w:r>
        <w:rPr>
          <w:sz w:val="24"/>
          <w:szCs w:val="24"/>
        </w:rPr>
        <w:t>у</w:t>
      </w:r>
      <w:r w:rsidRPr="00E322F7">
        <w:rPr>
          <w:sz w:val="24"/>
          <w:szCs w:val="24"/>
        </w:rPr>
        <w:t xml:space="preserve"> </w:t>
      </w:r>
      <w:hyperlink r:id="rId8" w:history="1">
        <w:r w:rsidRPr="00E322F7">
          <w:rPr>
            <w:sz w:val="24"/>
            <w:szCs w:val="24"/>
          </w:rPr>
          <w:t>(ф. 0504072)</w:t>
        </w:r>
      </w:hyperlink>
      <w:r w:rsidRPr="00E322F7">
        <w:rPr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 w:rsidRPr="00E322F7">
        <w:rPr>
          <w:sz w:val="24"/>
          <w:szCs w:val="24"/>
        </w:rPr>
        <w:t>чреждения</w:t>
      </w:r>
      <w:r>
        <w:rPr>
          <w:sz w:val="24"/>
          <w:szCs w:val="24"/>
        </w:rPr>
        <w:t xml:space="preserve"> вести и распечатывать ежемесячно.</w:t>
      </w:r>
    </w:p>
    <w:p w:rsidR="00213B54" w:rsidRDefault="00213B54" w:rsidP="00213B54">
      <w:pPr>
        <w:pStyle w:val="a4"/>
        <w:shd w:val="clear" w:color="auto" w:fill="auto"/>
        <w:spacing w:line="240" w:lineRule="auto"/>
        <w:ind w:right="20"/>
        <w:contextualSpacing/>
        <w:mirrorIndents/>
        <w:jc w:val="both"/>
        <w:rPr>
          <w:sz w:val="24"/>
          <w:szCs w:val="24"/>
        </w:rPr>
      </w:pPr>
    </w:p>
    <w:p w:rsidR="00213B54" w:rsidRDefault="00213B54" w:rsidP="00213B54">
      <w:pPr>
        <w:pStyle w:val="a4"/>
        <w:shd w:val="clear" w:color="auto" w:fill="auto"/>
        <w:spacing w:line="240" w:lineRule="auto"/>
        <w:ind w:right="20"/>
        <w:contextualSpacing/>
        <w:mirrorIndents/>
        <w:jc w:val="both"/>
        <w:rPr>
          <w:sz w:val="24"/>
          <w:szCs w:val="24"/>
        </w:rPr>
      </w:pPr>
    </w:p>
    <w:p w:rsidR="00213B54" w:rsidRDefault="00213B54" w:rsidP="00213B54">
      <w:pPr>
        <w:pStyle w:val="a4"/>
        <w:shd w:val="clear" w:color="auto" w:fill="auto"/>
        <w:spacing w:line="240" w:lineRule="auto"/>
        <w:ind w:right="20"/>
        <w:contextualSpacing/>
        <w:mirrorIndents/>
        <w:jc w:val="both"/>
        <w:rPr>
          <w:sz w:val="24"/>
          <w:szCs w:val="24"/>
        </w:rPr>
      </w:pPr>
    </w:p>
    <w:p w:rsidR="00213B54" w:rsidRDefault="00213B54" w:rsidP="00213B54">
      <w:pPr>
        <w:pStyle w:val="a4"/>
        <w:shd w:val="clear" w:color="auto" w:fill="auto"/>
        <w:spacing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Главный бухгалтер МА МО г.Ломоносов                                                      Перова Н.Ю.</w:t>
      </w:r>
    </w:p>
    <w:p w:rsidR="00213B54" w:rsidRDefault="00213B54" w:rsidP="00213B54">
      <w:pPr>
        <w:pStyle w:val="a4"/>
        <w:shd w:val="clear" w:color="auto" w:fill="auto"/>
        <w:spacing w:line="240" w:lineRule="auto"/>
        <w:ind w:right="20"/>
        <w:contextualSpacing/>
        <w:mirrorIndents/>
        <w:jc w:val="both"/>
        <w:rPr>
          <w:sz w:val="24"/>
          <w:szCs w:val="24"/>
        </w:rPr>
      </w:pPr>
    </w:p>
    <w:p w:rsidR="00F37F00" w:rsidRDefault="00F37F00" w:rsidP="00213B54">
      <w:pPr>
        <w:pStyle w:val="a4"/>
        <w:shd w:val="clear" w:color="auto" w:fill="auto"/>
        <w:spacing w:line="240" w:lineRule="auto"/>
        <w:ind w:right="20"/>
        <w:contextualSpacing/>
        <w:mirrorIndents/>
        <w:jc w:val="both"/>
        <w:rPr>
          <w:sz w:val="24"/>
          <w:szCs w:val="24"/>
        </w:rPr>
      </w:pPr>
    </w:p>
    <w:p w:rsidR="00213B54" w:rsidRDefault="00213B54" w:rsidP="00213B54">
      <w:pPr>
        <w:pStyle w:val="a4"/>
        <w:shd w:val="clear" w:color="auto" w:fill="auto"/>
        <w:spacing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Зам.главы МА МО г. Ломоносов                                                                    Фадеева А.А.</w:t>
      </w:r>
    </w:p>
    <w:p w:rsidR="00213B54" w:rsidRDefault="00213B54" w:rsidP="00213B54">
      <w:pPr>
        <w:pStyle w:val="a4"/>
        <w:shd w:val="clear" w:color="auto" w:fill="auto"/>
        <w:spacing w:line="240" w:lineRule="auto"/>
        <w:ind w:right="20"/>
        <w:contextualSpacing/>
        <w:mirrorIndents/>
        <w:jc w:val="both"/>
        <w:rPr>
          <w:sz w:val="24"/>
          <w:szCs w:val="24"/>
        </w:rPr>
      </w:pPr>
    </w:p>
    <w:p w:rsidR="00F37F00" w:rsidRDefault="00F37F00" w:rsidP="00213B54">
      <w:pPr>
        <w:pStyle w:val="a4"/>
        <w:shd w:val="clear" w:color="auto" w:fill="auto"/>
        <w:spacing w:line="240" w:lineRule="auto"/>
        <w:ind w:right="20"/>
        <w:contextualSpacing/>
        <w:mirrorIndents/>
        <w:jc w:val="both"/>
        <w:rPr>
          <w:sz w:val="24"/>
          <w:szCs w:val="24"/>
        </w:rPr>
      </w:pPr>
    </w:p>
    <w:p w:rsidR="00213B54" w:rsidRDefault="00213B54" w:rsidP="00213B54">
      <w:pPr>
        <w:pStyle w:val="a4"/>
        <w:shd w:val="clear" w:color="auto" w:fill="auto"/>
        <w:spacing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С содержанием акта ознакомлена</w:t>
      </w:r>
    </w:p>
    <w:p w:rsidR="00AC0BA6" w:rsidRPr="00AC0BA6" w:rsidRDefault="00213B54" w:rsidP="00213B54">
      <w:pPr>
        <w:pStyle w:val="a4"/>
        <w:shd w:val="clear" w:color="auto" w:fill="auto"/>
        <w:spacing w:line="240" w:lineRule="auto"/>
        <w:ind w:right="20"/>
        <w:contextualSpacing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Директор МКУ «Информационный центр»                                                       Чечот И.О. </w:t>
      </w:r>
    </w:p>
    <w:sectPr w:rsidR="00AC0BA6" w:rsidRPr="00AC0BA6" w:rsidSect="00213B54">
      <w:headerReference w:type="default" r:id="rId9"/>
      <w:footerReference w:type="default" r:id="rId10"/>
      <w:pgSz w:w="11905" w:h="16837"/>
      <w:pgMar w:top="567" w:right="851" w:bottom="1191" w:left="1559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157" w:rsidRDefault="00B43157" w:rsidP="004A18A2">
      <w:pPr>
        <w:spacing w:after="0" w:line="240" w:lineRule="auto"/>
      </w:pPr>
      <w:r>
        <w:separator/>
      </w:r>
    </w:p>
  </w:endnote>
  <w:endnote w:type="continuationSeparator" w:id="0">
    <w:p w:rsidR="00B43157" w:rsidRDefault="00B43157" w:rsidP="004A1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8A2" w:rsidRDefault="004A18A2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535E56">
      <w:rPr>
        <w:noProof/>
      </w:rPr>
      <w:t>1</w:t>
    </w:r>
    <w:r>
      <w:fldChar w:fldCharType="end"/>
    </w:r>
  </w:p>
  <w:p w:rsidR="004A18A2" w:rsidRDefault="004A18A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157" w:rsidRDefault="00B43157" w:rsidP="004A18A2">
      <w:pPr>
        <w:spacing w:after="0" w:line="240" w:lineRule="auto"/>
      </w:pPr>
      <w:r>
        <w:separator/>
      </w:r>
    </w:p>
  </w:footnote>
  <w:footnote w:type="continuationSeparator" w:id="0">
    <w:p w:rsidR="00B43157" w:rsidRDefault="00B43157" w:rsidP="004A1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8A2" w:rsidRDefault="004A18A2">
    <w:pPr>
      <w:pStyle w:val="a6"/>
    </w:pPr>
  </w:p>
  <w:p w:rsidR="004A18A2" w:rsidRDefault="004A18A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</w:abstractNum>
  <w:abstractNum w:abstractNumId="1">
    <w:nsid w:val="07683FF6"/>
    <w:multiLevelType w:val="hybridMultilevel"/>
    <w:tmpl w:val="F94C72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F51574"/>
    <w:multiLevelType w:val="hybridMultilevel"/>
    <w:tmpl w:val="6CCAFFF0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29F712F8"/>
    <w:multiLevelType w:val="hybridMultilevel"/>
    <w:tmpl w:val="D0D28F6C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7C0F1234"/>
    <w:multiLevelType w:val="hybridMultilevel"/>
    <w:tmpl w:val="EF8C699E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8A2"/>
    <w:rsid w:val="000060C2"/>
    <w:rsid w:val="000355C8"/>
    <w:rsid w:val="000371C3"/>
    <w:rsid w:val="000C6A90"/>
    <w:rsid w:val="000E607C"/>
    <w:rsid w:val="001172AE"/>
    <w:rsid w:val="001200E5"/>
    <w:rsid w:val="001D64AC"/>
    <w:rsid w:val="00213B54"/>
    <w:rsid w:val="00223523"/>
    <w:rsid w:val="00226D46"/>
    <w:rsid w:val="002411B9"/>
    <w:rsid w:val="00264D00"/>
    <w:rsid w:val="002D1B7D"/>
    <w:rsid w:val="003216F2"/>
    <w:rsid w:val="0035584C"/>
    <w:rsid w:val="003857C3"/>
    <w:rsid w:val="00396AB2"/>
    <w:rsid w:val="003A609A"/>
    <w:rsid w:val="0042353A"/>
    <w:rsid w:val="00433F28"/>
    <w:rsid w:val="00454259"/>
    <w:rsid w:val="004A18A2"/>
    <w:rsid w:val="004F7FD8"/>
    <w:rsid w:val="00535E56"/>
    <w:rsid w:val="005C4A62"/>
    <w:rsid w:val="005D72BE"/>
    <w:rsid w:val="005E5470"/>
    <w:rsid w:val="00620F2B"/>
    <w:rsid w:val="00652C2F"/>
    <w:rsid w:val="006666CD"/>
    <w:rsid w:val="006B5E21"/>
    <w:rsid w:val="006D3044"/>
    <w:rsid w:val="00722B4F"/>
    <w:rsid w:val="00785BC5"/>
    <w:rsid w:val="00787508"/>
    <w:rsid w:val="007C4844"/>
    <w:rsid w:val="007F0ACA"/>
    <w:rsid w:val="008159A5"/>
    <w:rsid w:val="00831E92"/>
    <w:rsid w:val="0085368C"/>
    <w:rsid w:val="00894735"/>
    <w:rsid w:val="008B145E"/>
    <w:rsid w:val="00912C92"/>
    <w:rsid w:val="009B3157"/>
    <w:rsid w:val="009C279B"/>
    <w:rsid w:val="009D0DC2"/>
    <w:rsid w:val="009D473D"/>
    <w:rsid w:val="00A106CF"/>
    <w:rsid w:val="00A5032A"/>
    <w:rsid w:val="00A56191"/>
    <w:rsid w:val="00A75427"/>
    <w:rsid w:val="00A81679"/>
    <w:rsid w:val="00AA70C2"/>
    <w:rsid w:val="00AB6016"/>
    <w:rsid w:val="00AC0BA6"/>
    <w:rsid w:val="00AF2C35"/>
    <w:rsid w:val="00B0228E"/>
    <w:rsid w:val="00B43157"/>
    <w:rsid w:val="00B5321E"/>
    <w:rsid w:val="00B636EC"/>
    <w:rsid w:val="00B93210"/>
    <w:rsid w:val="00BD5AB9"/>
    <w:rsid w:val="00C12E11"/>
    <w:rsid w:val="00C1632B"/>
    <w:rsid w:val="00C37056"/>
    <w:rsid w:val="00C42ED2"/>
    <w:rsid w:val="00C83C86"/>
    <w:rsid w:val="00C95A7B"/>
    <w:rsid w:val="00CA5756"/>
    <w:rsid w:val="00CA6048"/>
    <w:rsid w:val="00CD78B9"/>
    <w:rsid w:val="00CF256C"/>
    <w:rsid w:val="00D73330"/>
    <w:rsid w:val="00E068A7"/>
    <w:rsid w:val="00E215B6"/>
    <w:rsid w:val="00E322F7"/>
    <w:rsid w:val="00E745B3"/>
    <w:rsid w:val="00E9136A"/>
    <w:rsid w:val="00EE6D53"/>
    <w:rsid w:val="00EF590A"/>
    <w:rsid w:val="00F36ACD"/>
    <w:rsid w:val="00F37F00"/>
    <w:rsid w:val="00F55070"/>
    <w:rsid w:val="00F55B71"/>
    <w:rsid w:val="00F61AD2"/>
    <w:rsid w:val="00F81097"/>
    <w:rsid w:val="00F84C8A"/>
    <w:rsid w:val="00F9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AD2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locked/>
    <w:rsid w:val="004A18A2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1">
    <w:name w:val="Заголовок №1_"/>
    <w:basedOn w:val="a0"/>
    <w:link w:val="10"/>
    <w:uiPriority w:val="99"/>
    <w:locked/>
    <w:rsid w:val="004A18A2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21">
    <w:name w:val="Заголовок №2_"/>
    <w:basedOn w:val="a0"/>
    <w:link w:val="22"/>
    <w:uiPriority w:val="99"/>
    <w:locked/>
    <w:rsid w:val="004A18A2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a3">
    <w:name w:val="Основной текст + Полужирный"/>
    <w:basedOn w:val="a0"/>
    <w:uiPriority w:val="99"/>
    <w:rsid w:val="004A18A2"/>
    <w:rPr>
      <w:rFonts w:ascii="Times New Roman" w:hAnsi="Times New Roman" w:cs="Times New Roman"/>
      <w:b/>
      <w:bCs/>
      <w:spacing w:val="0"/>
      <w:sz w:val="27"/>
      <w:szCs w:val="27"/>
    </w:rPr>
  </w:style>
  <w:style w:type="character" w:customStyle="1" w:styleId="11">
    <w:name w:val="Основной текст + Полужирный1"/>
    <w:basedOn w:val="a0"/>
    <w:uiPriority w:val="99"/>
    <w:rsid w:val="004A18A2"/>
    <w:rPr>
      <w:rFonts w:ascii="Times New Roman" w:hAnsi="Times New Roman" w:cs="Times New Roman"/>
      <w:b/>
      <w:bCs/>
      <w:spacing w:val="0"/>
      <w:sz w:val="27"/>
      <w:szCs w:val="27"/>
    </w:rPr>
  </w:style>
  <w:style w:type="paragraph" w:styleId="a4">
    <w:name w:val="Body Text"/>
    <w:basedOn w:val="a"/>
    <w:link w:val="a5"/>
    <w:uiPriority w:val="99"/>
    <w:rsid w:val="004A18A2"/>
    <w:pPr>
      <w:shd w:val="clear" w:color="auto" w:fill="FFFFFF"/>
      <w:spacing w:after="300" w:line="322" w:lineRule="exact"/>
    </w:pPr>
    <w:rPr>
      <w:rFonts w:ascii="Times New Roman" w:eastAsia="Arial Unicode MS" w:hAnsi="Times New Roman"/>
      <w:sz w:val="27"/>
      <w:szCs w:val="27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4A18A2"/>
    <w:rPr>
      <w:rFonts w:ascii="Times New Roman" w:eastAsia="Arial Unicode MS" w:hAnsi="Times New Roman" w:cs="Times New Roman"/>
      <w:sz w:val="27"/>
      <w:szCs w:val="27"/>
      <w:shd w:val="clear" w:color="auto" w:fill="FFFFFF"/>
      <w:lang w:val="x-none" w:eastAsia="ru-RU"/>
    </w:rPr>
  </w:style>
  <w:style w:type="paragraph" w:customStyle="1" w:styleId="20">
    <w:name w:val="Основной текст (2)"/>
    <w:basedOn w:val="a"/>
    <w:link w:val="2"/>
    <w:uiPriority w:val="99"/>
    <w:rsid w:val="004A18A2"/>
    <w:pPr>
      <w:shd w:val="clear" w:color="auto" w:fill="FFFFFF"/>
      <w:spacing w:after="0" w:line="322" w:lineRule="exact"/>
    </w:pPr>
    <w:rPr>
      <w:rFonts w:ascii="Times New Roman" w:hAnsi="Times New Roman"/>
      <w:b/>
      <w:bCs/>
      <w:sz w:val="27"/>
      <w:szCs w:val="27"/>
    </w:rPr>
  </w:style>
  <w:style w:type="paragraph" w:customStyle="1" w:styleId="10">
    <w:name w:val="Заголовок №1"/>
    <w:basedOn w:val="a"/>
    <w:link w:val="1"/>
    <w:uiPriority w:val="99"/>
    <w:rsid w:val="004A18A2"/>
    <w:pPr>
      <w:shd w:val="clear" w:color="auto" w:fill="FFFFFF"/>
      <w:spacing w:before="300" w:after="360" w:line="240" w:lineRule="atLeast"/>
      <w:outlineLvl w:val="0"/>
    </w:pPr>
    <w:rPr>
      <w:rFonts w:ascii="Times New Roman" w:hAnsi="Times New Roman"/>
      <w:b/>
      <w:bCs/>
      <w:sz w:val="27"/>
      <w:szCs w:val="27"/>
    </w:rPr>
  </w:style>
  <w:style w:type="paragraph" w:customStyle="1" w:styleId="22">
    <w:name w:val="Заголовок №2"/>
    <w:basedOn w:val="a"/>
    <w:link w:val="21"/>
    <w:uiPriority w:val="99"/>
    <w:rsid w:val="004A18A2"/>
    <w:pPr>
      <w:shd w:val="clear" w:color="auto" w:fill="FFFFFF"/>
      <w:spacing w:before="300" w:after="0" w:line="643" w:lineRule="exact"/>
      <w:jc w:val="right"/>
      <w:outlineLvl w:val="1"/>
    </w:pPr>
    <w:rPr>
      <w:rFonts w:ascii="Times New Roman" w:hAnsi="Times New Roman"/>
      <w:b/>
      <w:bCs/>
      <w:sz w:val="27"/>
      <w:szCs w:val="27"/>
    </w:rPr>
  </w:style>
  <w:style w:type="paragraph" w:styleId="a6">
    <w:name w:val="header"/>
    <w:basedOn w:val="a"/>
    <w:link w:val="a7"/>
    <w:uiPriority w:val="99"/>
    <w:unhideWhenUsed/>
    <w:rsid w:val="004A1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4A18A2"/>
    <w:rPr>
      <w:rFonts w:cs="Times New Roman"/>
    </w:rPr>
  </w:style>
  <w:style w:type="paragraph" w:styleId="a8">
    <w:name w:val="footer"/>
    <w:basedOn w:val="a"/>
    <w:link w:val="a9"/>
    <w:uiPriority w:val="99"/>
    <w:unhideWhenUsed/>
    <w:rsid w:val="004A1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4A18A2"/>
    <w:rPr>
      <w:rFonts w:cs="Times New Roman"/>
    </w:rPr>
  </w:style>
  <w:style w:type="paragraph" w:styleId="aa">
    <w:name w:val="Balloon Text"/>
    <w:basedOn w:val="a"/>
    <w:link w:val="ab"/>
    <w:uiPriority w:val="99"/>
    <w:rsid w:val="00226D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locked/>
    <w:rsid w:val="00226D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AADA113F9752397730E0196492304F8579FBFE666FA268112210DFBD03139EB1D68FF8ACAD9240t1t5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CAADA113F9752397730E0196492304F8579FBFE666FA268112210DFBD03139EB1D68FF8ACAD9240t1t5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1899</Words>
  <Characters>10827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2018-07-06T11:16:00Z</dcterms:created>
  <dcterms:modified xsi:type="dcterms:W3CDTF">2018-07-06T11:16:00Z</dcterms:modified>
</cp:coreProperties>
</file>