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63C8D" w:rsidRPr="002962D2" w:rsidRDefault="00263C8D">
      <w:pPr>
        <w:pStyle w:val="a4"/>
      </w:pPr>
      <w:bookmarkStart w:id="0" w:name="_docStart_2"/>
      <w:bookmarkStart w:id="1" w:name="_title_2"/>
      <w:bookmarkStart w:id="2" w:name="_ref_1-7e103fc1367240"/>
      <w:bookmarkEnd w:id="0"/>
      <w:r w:rsidRPr="002962D2">
        <w:t>Положение об у</w:t>
      </w:r>
      <w:r w:rsidR="002962D2" w:rsidRPr="002962D2">
        <w:t>четн</w:t>
      </w:r>
      <w:r w:rsidRPr="002962D2">
        <w:t>ой</w:t>
      </w:r>
      <w:r w:rsidR="002962D2" w:rsidRPr="002962D2">
        <w:t xml:space="preserve"> политик</w:t>
      </w:r>
      <w:r w:rsidRPr="002962D2">
        <w:t>и</w:t>
      </w:r>
    </w:p>
    <w:p w:rsidR="002962D2" w:rsidRDefault="002962D2" w:rsidP="00D64566">
      <w:pPr>
        <w:pStyle w:val="a4"/>
        <w:spacing w:before="0" w:after="0"/>
      </w:pPr>
      <w:r>
        <w:t>м</w:t>
      </w:r>
      <w:r w:rsidR="00263C8D" w:rsidRPr="002962D2">
        <w:t xml:space="preserve">униципального образования </w:t>
      </w:r>
      <w:r w:rsidRPr="002962D2">
        <w:t>город Ломоносов</w:t>
      </w:r>
    </w:p>
    <w:p w:rsidR="00EA4856" w:rsidRDefault="00D64566" w:rsidP="00D64566">
      <w:pPr>
        <w:spacing w:before="0" w:after="0" w:line="240" w:lineRule="auto"/>
        <w:jc w:val="center"/>
      </w:pPr>
      <w:r>
        <w:t>утверждено распоряжением местной администрации от 29.12.2016 №101/01-02</w:t>
      </w:r>
      <w:r w:rsidR="00EA4856">
        <w:t xml:space="preserve"> </w:t>
      </w:r>
    </w:p>
    <w:p w:rsidR="00D64566" w:rsidRDefault="00EA4856" w:rsidP="00D64566">
      <w:pPr>
        <w:spacing w:before="0" w:after="0" w:line="240" w:lineRule="auto"/>
        <w:jc w:val="center"/>
      </w:pPr>
      <w:r>
        <w:t>(в редакции, утв. распоряжением местной администрации от 01.11.2022 №28/01-03)</w:t>
      </w:r>
    </w:p>
    <w:p w:rsidR="00D64566" w:rsidRDefault="00D64566" w:rsidP="00D64566">
      <w:pPr>
        <w:spacing w:before="0" w:after="0" w:line="240" w:lineRule="auto"/>
        <w:jc w:val="center"/>
      </w:pPr>
    </w:p>
    <w:p w:rsidR="00D64566" w:rsidRPr="00D64566" w:rsidRDefault="00D64566" w:rsidP="00D64566">
      <w:pPr>
        <w:spacing w:before="0" w:after="0" w:line="240" w:lineRule="auto"/>
        <w:jc w:val="center"/>
      </w:pPr>
      <w:r>
        <w:t>(внесены изменения распоряжениями местной администрации от 09.06.2023 № 19/01-03, от</w:t>
      </w:r>
      <w:r w:rsidR="00EA4856">
        <w:t> </w:t>
      </w:r>
      <w:r>
        <w:t>24.04.2024 № 06/01-03</w:t>
      </w:r>
      <w:r w:rsidR="004C7DA2">
        <w:t xml:space="preserve">, </w:t>
      </w:r>
      <w:bookmarkStart w:id="3" w:name="_GoBack"/>
      <w:r w:rsidR="004C7DA2">
        <w:t>от 02.12.2024 № 28/01-03</w:t>
      </w:r>
      <w:bookmarkEnd w:id="3"/>
      <w:r>
        <w:t>)</w:t>
      </w:r>
    </w:p>
    <w:p w:rsidR="002962D2" w:rsidRDefault="002962D2">
      <w:pPr>
        <w:pStyle w:val="a4"/>
      </w:pPr>
    </w:p>
    <w:p w:rsidR="002962D2" w:rsidRPr="002962D2" w:rsidRDefault="002962D2" w:rsidP="00227427">
      <w:pPr>
        <w:pStyle w:val="a4"/>
        <w:numPr>
          <w:ilvl w:val="0"/>
          <w:numId w:val="24"/>
        </w:numPr>
        <w:rPr>
          <w:bCs/>
          <w:spacing w:val="0"/>
          <w:kern w:val="0"/>
          <w:sz w:val="24"/>
          <w:szCs w:val="28"/>
        </w:rPr>
      </w:pPr>
      <w:r w:rsidRPr="002962D2">
        <w:rPr>
          <w:bCs/>
          <w:spacing w:val="0"/>
          <w:kern w:val="0"/>
          <w:sz w:val="24"/>
          <w:szCs w:val="28"/>
        </w:rPr>
        <w:t>Учетная политика для целей</w:t>
      </w:r>
      <w:r w:rsidR="00DA2F19">
        <w:rPr>
          <w:bCs/>
          <w:spacing w:val="0"/>
          <w:kern w:val="0"/>
          <w:sz w:val="24"/>
          <w:szCs w:val="28"/>
        </w:rPr>
        <w:t xml:space="preserve"> </w:t>
      </w:r>
      <w:r w:rsidRPr="002962D2">
        <w:rPr>
          <w:bCs/>
          <w:spacing w:val="0"/>
          <w:kern w:val="0"/>
          <w:sz w:val="24"/>
          <w:szCs w:val="28"/>
        </w:rPr>
        <w:t>бюджетного учета</w:t>
      </w:r>
      <w:bookmarkEnd w:id="1"/>
      <w:bookmarkEnd w:id="2"/>
    </w:p>
    <w:p w:rsidR="002962D2" w:rsidRDefault="002962D2">
      <w:pPr>
        <w:pStyle w:val="1"/>
        <w:numPr>
          <w:ilvl w:val="0"/>
          <w:numId w:val="3"/>
        </w:numPr>
      </w:pPr>
      <w:bookmarkStart w:id="4" w:name="_ref_1-e72ca710d79345"/>
      <w:r>
        <w:t>Организационные положения</w:t>
      </w:r>
      <w:bookmarkEnd w:id="4"/>
    </w:p>
    <w:p w:rsidR="002962D2" w:rsidRDefault="002962D2" w:rsidP="002962D2">
      <w:pPr>
        <w:pStyle w:val="2"/>
        <w:spacing w:before="0" w:after="0" w:line="240" w:lineRule="auto"/>
        <w:ind w:firstLine="709"/>
      </w:pPr>
      <w:bookmarkStart w:id="5" w:name="_ref_1-c8082797e1ee4d"/>
      <w:r>
        <w:t>Настоящая Учетная политика разработана в соответствии с требованиями следующих документов:</w:t>
      </w:r>
      <w:bookmarkEnd w:id="5"/>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Бюджетный </w:t>
      </w:r>
      <w:hyperlink r:id="rId8" w:history="1">
        <w:r w:rsidRPr="002962D2">
          <w:rPr>
            <w:rStyle w:val="afc"/>
            <w:color w:val="000000" w:themeColor="text1"/>
            <w:u w:val="none"/>
          </w:rPr>
          <w:t>кодекс</w:t>
        </w:r>
      </w:hyperlink>
      <w:r w:rsidRPr="002962D2">
        <w:rPr>
          <w:color w:val="000000" w:themeColor="text1"/>
        </w:rPr>
        <w:t xml:space="preserve"> РФ (далее - БК РФ);</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9" w:history="1">
        <w:r w:rsidRPr="002962D2">
          <w:rPr>
            <w:rStyle w:val="afc"/>
            <w:color w:val="000000" w:themeColor="text1"/>
            <w:u w:val="none"/>
          </w:rPr>
          <w:t>закон</w:t>
        </w:r>
      </w:hyperlink>
      <w:r w:rsidRPr="002962D2">
        <w:rPr>
          <w:color w:val="000000" w:themeColor="text1"/>
        </w:rPr>
        <w:t xml:space="preserve"> от 06.12.2011 № 402-ФЗ «О бухгалтерском учете» (далее - Закон № 402-ФЗ);</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 </w:t>
      </w:r>
      <w:hyperlink r:id="rId1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Концептуальные основы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Основные средства</w:t>
      </w:r>
      <w:r>
        <w:rPr>
          <w:color w:val="000000" w:themeColor="text1"/>
        </w:rPr>
        <w:t>»</w:t>
      </w:r>
      <w:r w:rsidRPr="002962D2">
        <w:rPr>
          <w:color w:val="000000" w:themeColor="text1"/>
        </w:rPr>
        <w:t xml:space="preserve">, утвержденный Приказом Минфина России от 31.12.2016 № 257н (далее - </w:t>
      </w:r>
      <w:hyperlink r:id="rId1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Основные средства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Аренда</w:t>
      </w:r>
      <w:r>
        <w:rPr>
          <w:color w:val="000000" w:themeColor="text1"/>
        </w:rPr>
        <w:t>»</w:t>
      </w:r>
      <w:r w:rsidRPr="002962D2">
        <w:rPr>
          <w:color w:val="000000" w:themeColor="text1"/>
        </w:rPr>
        <w:t xml:space="preserve">, утвержденный Приказом Минфина России от 31.12.2016 № 258н (далее - </w:t>
      </w:r>
      <w:hyperlink r:id="rId1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Аренда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"Обесценение активов</w:t>
      </w:r>
      <w:r>
        <w:rPr>
          <w:color w:val="000000" w:themeColor="text1"/>
        </w:rPr>
        <w:t>»</w:t>
      </w:r>
      <w:r w:rsidRPr="002962D2">
        <w:rPr>
          <w:color w:val="000000" w:themeColor="text1"/>
        </w:rPr>
        <w:t xml:space="preserve">, утвержденный Приказом Минфина России от 31.12.2016 № 259н (далее - </w:t>
      </w:r>
      <w:hyperlink r:id="rId1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Обесценение активов</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Представление бухгалтерской (финансовой) отчетности</w:t>
      </w:r>
      <w:r>
        <w:rPr>
          <w:color w:val="000000" w:themeColor="text1"/>
        </w:rPr>
        <w:t>»</w:t>
      </w:r>
      <w:r w:rsidRPr="002962D2">
        <w:rPr>
          <w:color w:val="000000" w:themeColor="text1"/>
        </w:rPr>
        <w:t xml:space="preserve">, утвержденный Приказом Минфина России от 31.12.2016 № 260н (далее - </w:t>
      </w:r>
      <w:hyperlink r:id="rId1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Представление отчетности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Отчет о движении денежных средств</w:t>
      </w:r>
      <w:r>
        <w:rPr>
          <w:color w:val="000000" w:themeColor="text1"/>
        </w:rPr>
        <w:t>»</w:t>
      </w:r>
      <w:r w:rsidRPr="002962D2">
        <w:rPr>
          <w:color w:val="000000" w:themeColor="text1"/>
        </w:rPr>
        <w:t>, утвержденный Приказом Минфина России от 30.12.2017 №</w:t>
      </w:r>
      <w:r>
        <w:rPr>
          <w:color w:val="000000" w:themeColor="text1"/>
        </w:rPr>
        <w:t> </w:t>
      </w:r>
      <w:r w:rsidRPr="002962D2">
        <w:rPr>
          <w:color w:val="000000" w:themeColor="text1"/>
        </w:rPr>
        <w:t xml:space="preserve">278н (далее - </w:t>
      </w:r>
      <w:hyperlink r:id="rId2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Отчет о движении денежных средств</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Учетная политика, оценочные значения и ошибки</w:t>
      </w:r>
      <w:r>
        <w:rPr>
          <w:color w:val="000000" w:themeColor="text1"/>
        </w:rPr>
        <w:t>»</w:t>
      </w:r>
      <w:r w:rsidRPr="002962D2">
        <w:rPr>
          <w:color w:val="000000" w:themeColor="text1"/>
        </w:rPr>
        <w:t xml:space="preserve">, утвержденный Приказом Минфина России от 30.12.2017 № 274н (далее - </w:t>
      </w:r>
      <w:hyperlink r:id="rId2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Учетная политика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События после отчетной даты</w:t>
      </w:r>
      <w:r>
        <w:rPr>
          <w:color w:val="000000" w:themeColor="text1"/>
        </w:rPr>
        <w:t>»</w:t>
      </w:r>
      <w:r w:rsidRPr="002962D2">
        <w:rPr>
          <w:color w:val="000000" w:themeColor="text1"/>
        </w:rPr>
        <w:t xml:space="preserve">, утвержденный Приказом Минфина России от 30.12.2017 № 275н (далее - </w:t>
      </w:r>
      <w:hyperlink r:id="rId2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События после отчетной даты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Доходы</w:t>
      </w:r>
      <w:r>
        <w:rPr>
          <w:color w:val="000000" w:themeColor="text1"/>
        </w:rPr>
        <w:t>»</w:t>
      </w:r>
      <w:r w:rsidRPr="002962D2">
        <w:rPr>
          <w:color w:val="000000" w:themeColor="text1"/>
        </w:rPr>
        <w:t xml:space="preserve">, утвержденный Приказом Минфина России от 27.02.2018 № 32н (далее - </w:t>
      </w:r>
      <w:hyperlink r:id="rId2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Доходы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Влияние изменений курсов иностранных валют</w:t>
      </w:r>
      <w:r>
        <w:rPr>
          <w:color w:val="000000" w:themeColor="text1"/>
        </w:rPr>
        <w:t>»</w:t>
      </w:r>
      <w:r w:rsidRPr="002962D2">
        <w:rPr>
          <w:color w:val="000000" w:themeColor="text1"/>
        </w:rPr>
        <w:t xml:space="preserve">, утвержденный Приказом Минфина России от 30.05.2018 № 122н (далее - </w:t>
      </w:r>
      <w:hyperlink r:id="rId2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Влияние изменений курсов иностранных валют</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Информация о связанных сторонах</w:t>
      </w:r>
      <w:r>
        <w:rPr>
          <w:color w:val="000000" w:themeColor="text1"/>
        </w:rPr>
        <w:t>»</w:t>
      </w:r>
      <w:r w:rsidRPr="002962D2">
        <w:rPr>
          <w:color w:val="000000" w:themeColor="text1"/>
        </w:rPr>
        <w:t>, утвержденный Приказом Минфина России от 30.12.2017 №</w:t>
      </w:r>
      <w:r>
        <w:rPr>
          <w:color w:val="000000" w:themeColor="text1"/>
        </w:rPr>
        <w:t> </w:t>
      </w:r>
      <w:r w:rsidRPr="002962D2">
        <w:rPr>
          <w:color w:val="000000" w:themeColor="text1"/>
        </w:rPr>
        <w:t xml:space="preserve">277н (далее - </w:t>
      </w:r>
      <w:hyperlink r:id="rId3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Информация о связанных сторонах</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Непроизведенные активы</w:t>
      </w:r>
      <w:r>
        <w:rPr>
          <w:color w:val="000000" w:themeColor="text1"/>
        </w:rPr>
        <w:t>»</w:t>
      </w:r>
      <w:r w:rsidRPr="002962D2">
        <w:rPr>
          <w:color w:val="000000" w:themeColor="text1"/>
        </w:rPr>
        <w:t xml:space="preserve">, утвержденный Приказом Минфина России от 28.02.2018 № 34н (далее - </w:t>
      </w:r>
      <w:hyperlink r:id="rId3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Непроизведенные активы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Бюджетная информация в бухгалтерской (финансовой) отчетности</w:t>
      </w:r>
      <w:r>
        <w:rPr>
          <w:color w:val="000000" w:themeColor="text1"/>
        </w:rPr>
        <w:t>»</w:t>
      </w:r>
      <w:r w:rsidRPr="002962D2">
        <w:rPr>
          <w:color w:val="000000" w:themeColor="text1"/>
        </w:rPr>
        <w:t xml:space="preserve">, утвержденный Приказом </w:t>
      </w:r>
      <w:r w:rsidRPr="002962D2">
        <w:rPr>
          <w:color w:val="000000" w:themeColor="text1"/>
        </w:rPr>
        <w:lastRenderedPageBreak/>
        <w:t xml:space="preserve">Минфина России от 28.02.2018 № 37н (далее - </w:t>
      </w:r>
      <w:hyperlink r:id="rId3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Бюджетная информация в бухгалтерской (финансовой) отчетности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Резервы. Раскрытие информации об условных обязательствах и условных активах</w:t>
      </w:r>
      <w:r>
        <w:rPr>
          <w:color w:val="000000" w:themeColor="text1"/>
        </w:rPr>
        <w:t>»</w:t>
      </w:r>
      <w:r w:rsidRPr="002962D2">
        <w:rPr>
          <w:color w:val="000000" w:themeColor="text1"/>
        </w:rPr>
        <w:t xml:space="preserve">, утвержденный Приказом Минфина России от 30.05.2018 № 124н (далее - </w:t>
      </w:r>
      <w:hyperlink r:id="rId3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Резервы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Долгосрочные договоры</w:t>
      </w:r>
      <w:r>
        <w:rPr>
          <w:color w:val="000000" w:themeColor="text1"/>
        </w:rPr>
        <w:t>»</w:t>
      </w:r>
      <w:r w:rsidRPr="002962D2">
        <w:rPr>
          <w:color w:val="000000" w:themeColor="text1"/>
        </w:rPr>
        <w:t xml:space="preserve">, утвержденный Приказом Минфина России от 29.06.2018 № 145н (далее - </w:t>
      </w:r>
      <w:hyperlink r:id="rId3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Долгосрочные договоры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Запасы</w:t>
      </w:r>
      <w:r>
        <w:rPr>
          <w:color w:val="000000" w:themeColor="text1"/>
        </w:rPr>
        <w:t>»</w:t>
      </w:r>
      <w:r w:rsidRPr="002962D2">
        <w:rPr>
          <w:color w:val="000000" w:themeColor="text1"/>
        </w:rPr>
        <w:t xml:space="preserve">, утвержденный Приказом Минфина России от 07.12.2018 № 256н (далее - </w:t>
      </w:r>
      <w:hyperlink r:id="rId4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Запасы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Бухгалтерская (финансовая) отчетность с учетом инфляции</w:t>
      </w:r>
      <w:r>
        <w:rPr>
          <w:color w:val="000000" w:themeColor="text1"/>
        </w:rPr>
        <w:t>»</w:t>
      </w:r>
      <w:r w:rsidRPr="002962D2">
        <w:rPr>
          <w:color w:val="000000" w:themeColor="text1"/>
        </w:rPr>
        <w:t xml:space="preserve">, утвержденный Приказом Минфина России от 29.12.2018 № 305н (далее - </w:t>
      </w:r>
      <w:hyperlink r:id="rId4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Бухгалтерская (финансовая) отчетность с учетом инфляции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4"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Нематериальные активы</w:t>
      </w:r>
      <w:r w:rsidR="002A5CF6">
        <w:rPr>
          <w:color w:val="000000" w:themeColor="text1"/>
        </w:rPr>
        <w:t>»</w:t>
      </w:r>
      <w:r w:rsidRPr="002962D2">
        <w:rPr>
          <w:color w:val="000000" w:themeColor="text1"/>
        </w:rPr>
        <w:t xml:space="preserve">, утвержденный Приказом Минфина России от 15.11.2019 № 181н (далее - </w:t>
      </w:r>
      <w:hyperlink r:id="rId45"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Нематериальные активы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6"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Выплаты персоналу</w:t>
      </w:r>
      <w:r w:rsidR="002A5CF6">
        <w:rPr>
          <w:color w:val="000000" w:themeColor="text1"/>
        </w:rPr>
        <w:t>»</w:t>
      </w:r>
      <w:r w:rsidRPr="002962D2">
        <w:rPr>
          <w:color w:val="000000" w:themeColor="text1"/>
        </w:rPr>
        <w:t xml:space="preserve">, утвержденный Приказом Минфина России от 15.11.2019 № 184н (далее - </w:t>
      </w:r>
      <w:hyperlink r:id="rId47"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Выплаты персоналу</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8"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Финансовые инструменты</w:t>
      </w:r>
      <w:r w:rsidR="002A5CF6">
        <w:rPr>
          <w:color w:val="000000" w:themeColor="text1"/>
        </w:rPr>
        <w:t>»</w:t>
      </w:r>
      <w:r w:rsidRPr="002962D2">
        <w:rPr>
          <w:color w:val="000000" w:themeColor="text1"/>
        </w:rPr>
        <w:t xml:space="preserve">, утвержденный Приказом Минфина России от 30.06.2020 № 129н (далее - </w:t>
      </w:r>
      <w:hyperlink r:id="rId49"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Финансовые инструменты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0"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Метод долевого участия</w:t>
      </w:r>
      <w:r w:rsidR="002A5CF6">
        <w:rPr>
          <w:color w:val="000000" w:themeColor="text1"/>
        </w:rPr>
        <w:t>»</w:t>
      </w:r>
      <w:r w:rsidRPr="002962D2">
        <w:rPr>
          <w:color w:val="000000" w:themeColor="text1"/>
        </w:rPr>
        <w:t xml:space="preserve">, утвержденный Приказом Минфина России от 30.10.2020 № 254н (далее - </w:t>
      </w:r>
      <w:hyperlink r:id="rId51"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Метод долевого участия</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2"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Биологические активы</w:t>
      </w:r>
      <w:r w:rsidR="002A5CF6">
        <w:rPr>
          <w:color w:val="000000" w:themeColor="text1"/>
        </w:rPr>
        <w:t>»</w:t>
      </w:r>
      <w:r w:rsidRPr="002962D2">
        <w:rPr>
          <w:color w:val="000000" w:themeColor="text1"/>
        </w:rPr>
        <w:t xml:space="preserve">, утвержденный Приказом Минфина России от 16.12.2020 № 310н (далее - </w:t>
      </w:r>
      <w:hyperlink r:id="rId53"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Биологические активы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Единый </w:t>
      </w:r>
      <w:hyperlink r:id="rId54" w:history="1">
        <w:r w:rsidRPr="002962D2">
          <w:rPr>
            <w:rStyle w:val="afc"/>
            <w:color w:val="000000" w:themeColor="text1"/>
            <w:u w:val="none"/>
          </w:rPr>
          <w:t>план</w:t>
        </w:r>
      </w:hyperlink>
      <w:r w:rsidRPr="002962D2">
        <w:rPr>
          <w:color w:val="000000" w:themeColor="text1"/>
        </w:rPr>
        <w:t xml:space="preserve">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01.12.2010 № 157н (далее - Единый </w:t>
      </w:r>
      <w:hyperlink r:id="rId55" w:history="1">
        <w:r w:rsidRPr="002962D2">
          <w:rPr>
            <w:rStyle w:val="afc"/>
            <w:color w:val="000000" w:themeColor="text1"/>
            <w:u w:val="none"/>
          </w:rPr>
          <w:t>план</w:t>
        </w:r>
      </w:hyperlink>
      <w:r w:rsidRPr="002962D2">
        <w:rPr>
          <w:color w:val="000000" w:themeColor="text1"/>
        </w:rPr>
        <w:t xml:space="preserve"> счетов);</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56" w:history="1">
        <w:r w:rsidR="002962D2" w:rsidRPr="002962D2">
          <w:rPr>
            <w:rStyle w:val="afc"/>
            <w:color w:val="000000" w:themeColor="text1"/>
            <w:u w:val="none"/>
          </w:rPr>
          <w:t>Инструкция</w:t>
        </w:r>
      </w:hyperlink>
      <w:r w:rsidR="002962D2" w:rsidRPr="002962D2">
        <w:rPr>
          <w:color w:val="000000" w:themeColor="text1"/>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 (далее - </w:t>
      </w:r>
      <w:hyperlink r:id="rId57" w:history="1">
        <w:r w:rsidR="002962D2" w:rsidRPr="002962D2">
          <w:rPr>
            <w:rStyle w:val="afc"/>
            <w:color w:val="000000" w:themeColor="text1"/>
            <w:u w:val="none"/>
          </w:rPr>
          <w:t>Инструкция</w:t>
        </w:r>
      </w:hyperlink>
      <w:r w:rsidR="002962D2" w:rsidRPr="002962D2">
        <w:rPr>
          <w:color w:val="000000" w:themeColor="text1"/>
        </w:rPr>
        <w:t xml:space="preserve"> № 157н);</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58" w:history="1">
        <w:r w:rsidR="002962D2" w:rsidRPr="002962D2">
          <w:rPr>
            <w:rStyle w:val="afc"/>
            <w:color w:val="000000" w:themeColor="text1"/>
            <w:u w:val="none"/>
          </w:rPr>
          <w:t>План</w:t>
        </w:r>
      </w:hyperlink>
      <w:r w:rsidR="002962D2" w:rsidRPr="002962D2">
        <w:rPr>
          <w:color w:val="000000" w:themeColor="text1"/>
        </w:rPr>
        <w:t xml:space="preserve"> счетов бюджетного учета, утвержденный Приказом Минфина России от 06.12.2010 № 162н (далее - </w:t>
      </w:r>
      <w:hyperlink r:id="rId59" w:history="1">
        <w:r w:rsidR="002962D2" w:rsidRPr="002962D2">
          <w:rPr>
            <w:rStyle w:val="afc"/>
            <w:color w:val="000000" w:themeColor="text1"/>
            <w:u w:val="none"/>
          </w:rPr>
          <w:t>План</w:t>
        </w:r>
      </w:hyperlink>
      <w:r w:rsidR="002962D2" w:rsidRPr="002962D2">
        <w:rPr>
          <w:color w:val="000000" w:themeColor="text1"/>
        </w:rPr>
        <w:t xml:space="preserve"> счетов бюджетного учета);</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60" w:history="1">
        <w:r w:rsidR="002962D2" w:rsidRPr="002962D2">
          <w:rPr>
            <w:rStyle w:val="afc"/>
            <w:color w:val="000000" w:themeColor="text1"/>
            <w:u w:val="none"/>
          </w:rPr>
          <w:t>Инструкция</w:t>
        </w:r>
      </w:hyperlink>
      <w:r w:rsidR="002962D2" w:rsidRPr="002962D2">
        <w:rPr>
          <w:color w:val="000000" w:themeColor="text1"/>
        </w:rPr>
        <w:t xml:space="preserve"> по применению Плана счетов бюджетного учета, утвержденная Приказом Минфина России от 06.12.2010 № 162н (далее - </w:t>
      </w:r>
      <w:hyperlink r:id="rId61" w:history="1">
        <w:r w:rsidR="002962D2" w:rsidRPr="002962D2">
          <w:rPr>
            <w:rStyle w:val="afc"/>
            <w:color w:val="000000" w:themeColor="text1"/>
            <w:u w:val="none"/>
          </w:rPr>
          <w:t>Инструкция</w:t>
        </w:r>
      </w:hyperlink>
      <w:r w:rsidR="002962D2" w:rsidRPr="002962D2">
        <w:rPr>
          <w:color w:val="000000" w:themeColor="text1"/>
        </w:rPr>
        <w:t xml:space="preserve"> № 162н);</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62" w:history="1">
        <w:r w:rsidR="002962D2" w:rsidRPr="002962D2">
          <w:rPr>
            <w:rStyle w:val="afc"/>
            <w:color w:val="000000" w:themeColor="text1"/>
            <w:u w:val="none"/>
          </w:rPr>
          <w:t>Приказ</w:t>
        </w:r>
      </w:hyperlink>
      <w:r w:rsidR="002962D2" w:rsidRPr="002962D2">
        <w:rPr>
          <w:color w:val="000000" w:themeColor="text1"/>
        </w:rPr>
        <w:t xml:space="preserve"> Минфина России от 30.03.2015 № 52н </w:t>
      </w:r>
      <w:r w:rsidR="002A5CF6">
        <w:rPr>
          <w:color w:val="000000" w:themeColor="text1"/>
        </w:rPr>
        <w:t>«</w:t>
      </w:r>
      <w:r w:rsidR="002962D2" w:rsidRPr="002962D2">
        <w:rPr>
          <w:color w:val="000000" w:themeColor="text1"/>
        </w:rPr>
        <w: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r w:rsidR="002A5CF6">
        <w:rPr>
          <w:color w:val="000000" w:themeColor="text1"/>
        </w:rPr>
        <w:t>»</w:t>
      </w:r>
      <w:r w:rsidR="002962D2" w:rsidRPr="002962D2">
        <w:rPr>
          <w:color w:val="000000" w:themeColor="text1"/>
        </w:rPr>
        <w:t xml:space="preserve"> (далее - </w:t>
      </w:r>
      <w:hyperlink r:id="rId63" w:history="1">
        <w:r w:rsidR="002962D2" w:rsidRPr="002962D2">
          <w:rPr>
            <w:rStyle w:val="afc"/>
            <w:color w:val="000000" w:themeColor="text1"/>
            <w:u w:val="none"/>
          </w:rPr>
          <w:t>Приказ</w:t>
        </w:r>
      </w:hyperlink>
      <w:r w:rsidR="002962D2" w:rsidRPr="002962D2">
        <w:rPr>
          <w:color w:val="000000" w:themeColor="text1"/>
        </w:rPr>
        <w:t xml:space="preserve"> Минфина России № 52н), включая Приложение № 5 - Методические </w:t>
      </w:r>
      <w:hyperlink r:id="rId64" w:history="1">
        <w:r w:rsidR="002962D2" w:rsidRPr="002962D2">
          <w:rPr>
            <w:rStyle w:val="afc"/>
            <w:color w:val="000000" w:themeColor="text1"/>
            <w:u w:val="none"/>
          </w:rPr>
          <w:t>указания</w:t>
        </w:r>
      </w:hyperlink>
      <w:r w:rsidR="002962D2" w:rsidRPr="002962D2">
        <w:rPr>
          <w:color w:val="000000" w:themeColor="text1"/>
        </w:rPr>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(далее - Методические </w:t>
      </w:r>
      <w:hyperlink r:id="rId65" w:history="1">
        <w:r w:rsidR="002962D2" w:rsidRPr="002962D2">
          <w:rPr>
            <w:rStyle w:val="afc"/>
            <w:color w:val="000000" w:themeColor="text1"/>
            <w:u w:val="none"/>
          </w:rPr>
          <w:t>указания</w:t>
        </w:r>
      </w:hyperlink>
      <w:r w:rsidR="002962D2" w:rsidRPr="002962D2">
        <w:rPr>
          <w:color w:val="000000" w:themeColor="text1"/>
        </w:rPr>
        <w:t xml:space="preserve"> № 52н);</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66" w:history="1">
        <w:r w:rsidR="002962D2" w:rsidRPr="002962D2">
          <w:rPr>
            <w:rStyle w:val="afc"/>
            <w:color w:val="000000" w:themeColor="text1"/>
            <w:u w:val="none"/>
          </w:rPr>
          <w:t>Приказ</w:t>
        </w:r>
      </w:hyperlink>
      <w:r w:rsidR="002962D2" w:rsidRPr="002962D2">
        <w:rPr>
          <w:color w:val="000000" w:themeColor="text1"/>
        </w:rPr>
        <w:t xml:space="preserve"> Минфина России от 15.04.2021 № 61н </w:t>
      </w:r>
      <w:r w:rsidR="002A5CF6">
        <w:rPr>
          <w:color w:val="000000" w:themeColor="text1"/>
        </w:rPr>
        <w:t>«</w:t>
      </w:r>
      <w:r w:rsidR="002962D2" w:rsidRPr="002962D2">
        <w:rPr>
          <w:color w:val="000000" w:themeColor="text1"/>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2A5CF6">
        <w:rPr>
          <w:color w:val="000000" w:themeColor="text1"/>
        </w:rPr>
        <w:t>»</w:t>
      </w:r>
      <w:r w:rsidR="002962D2" w:rsidRPr="002962D2">
        <w:rPr>
          <w:color w:val="000000" w:themeColor="text1"/>
        </w:rPr>
        <w:t xml:space="preserve"> (далее - </w:t>
      </w:r>
      <w:hyperlink r:id="rId67" w:history="1">
        <w:r w:rsidR="002962D2" w:rsidRPr="002962D2">
          <w:rPr>
            <w:rStyle w:val="afc"/>
            <w:color w:val="000000" w:themeColor="text1"/>
            <w:u w:val="none"/>
          </w:rPr>
          <w:t>Приказ</w:t>
        </w:r>
      </w:hyperlink>
      <w:r w:rsidR="002962D2" w:rsidRPr="002962D2">
        <w:rPr>
          <w:color w:val="000000" w:themeColor="text1"/>
        </w:rPr>
        <w:t xml:space="preserve"> Минфина России № 61н), включая Приложение </w:t>
      </w:r>
      <w:r w:rsidR="002962D2" w:rsidRPr="002962D2">
        <w:rPr>
          <w:color w:val="000000" w:themeColor="text1"/>
        </w:rPr>
        <w:lastRenderedPageBreak/>
        <w:t xml:space="preserve">№ 5 - Методические </w:t>
      </w:r>
      <w:hyperlink r:id="rId68" w:history="1">
        <w:r w:rsidR="002962D2" w:rsidRPr="002962D2">
          <w:rPr>
            <w:rStyle w:val="afc"/>
            <w:color w:val="000000" w:themeColor="text1"/>
            <w:u w:val="none"/>
          </w:rPr>
          <w:t>указания</w:t>
        </w:r>
      </w:hyperlink>
      <w:r w:rsidR="002962D2" w:rsidRPr="002962D2">
        <w:rPr>
          <w:color w:val="000000" w:themeColor="text1"/>
        </w:rPr>
        <w:t xml:space="preserve">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(далее - Методические </w:t>
      </w:r>
      <w:hyperlink r:id="rId69" w:history="1">
        <w:r w:rsidR="002962D2" w:rsidRPr="002962D2">
          <w:rPr>
            <w:rStyle w:val="afc"/>
            <w:color w:val="000000" w:themeColor="text1"/>
            <w:u w:val="none"/>
          </w:rPr>
          <w:t>указания</w:t>
        </w:r>
      </w:hyperlink>
      <w:r w:rsidR="002962D2" w:rsidRPr="002962D2">
        <w:rPr>
          <w:color w:val="000000" w:themeColor="text1"/>
        </w:rPr>
        <w:t xml:space="preserve"> № 61н);</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70" w:history="1">
        <w:r w:rsidR="002962D2" w:rsidRPr="002962D2">
          <w:rPr>
            <w:rStyle w:val="afc"/>
            <w:color w:val="000000" w:themeColor="text1"/>
            <w:u w:val="none"/>
          </w:rPr>
          <w:t>Указание</w:t>
        </w:r>
      </w:hyperlink>
      <w:r w:rsidR="002962D2" w:rsidRPr="002962D2">
        <w:rPr>
          <w:color w:val="000000" w:themeColor="text1"/>
        </w:rPr>
        <w:t xml:space="preserve"> Банка России от 11.03.2014 № 3210-У </w:t>
      </w:r>
      <w:r w:rsidR="002A5CF6">
        <w:rPr>
          <w:color w:val="000000" w:themeColor="text1"/>
        </w:rPr>
        <w:t>«</w:t>
      </w:r>
      <w:r w:rsidR="002962D2" w:rsidRPr="002962D2">
        <w:rPr>
          <w:color w:val="000000" w:themeColor="text1"/>
        </w:rPr>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2A5CF6">
        <w:rPr>
          <w:color w:val="000000" w:themeColor="text1"/>
        </w:rPr>
        <w:t>»</w:t>
      </w:r>
      <w:r w:rsidR="002962D2" w:rsidRPr="002962D2">
        <w:rPr>
          <w:color w:val="000000" w:themeColor="text1"/>
        </w:rPr>
        <w:t xml:space="preserve"> (далее - </w:t>
      </w:r>
      <w:hyperlink r:id="rId71" w:history="1">
        <w:r w:rsidR="002962D2" w:rsidRPr="002962D2">
          <w:rPr>
            <w:rStyle w:val="afc"/>
            <w:color w:val="000000" w:themeColor="text1"/>
            <w:u w:val="none"/>
          </w:rPr>
          <w:t>Указание</w:t>
        </w:r>
      </w:hyperlink>
      <w:r w:rsidR="002962D2" w:rsidRPr="002962D2">
        <w:rPr>
          <w:color w:val="000000" w:themeColor="text1"/>
        </w:rPr>
        <w:t xml:space="preserve"> № 3210-У);</w:t>
      </w:r>
    </w:p>
    <w:p w:rsidR="002962D2" w:rsidRPr="0026424E" w:rsidRDefault="004C7DA2" w:rsidP="002962D2">
      <w:pPr>
        <w:pStyle w:val="ab"/>
        <w:numPr>
          <w:ilvl w:val="1"/>
          <w:numId w:val="4"/>
        </w:numPr>
        <w:spacing w:before="0" w:after="0" w:line="240" w:lineRule="auto"/>
        <w:ind w:firstLine="709"/>
        <w:jc w:val="both"/>
      </w:pPr>
      <w:hyperlink r:id="rId72" w:history="1">
        <w:r w:rsidR="002962D2" w:rsidRPr="0026424E">
          <w:rPr>
            <w:rStyle w:val="afc"/>
            <w:color w:val="auto"/>
            <w:u w:val="none"/>
          </w:rPr>
          <w:t>Указание</w:t>
        </w:r>
      </w:hyperlink>
      <w:r w:rsidR="002962D2" w:rsidRPr="0026424E">
        <w:t xml:space="preserve"> Банка России от 09.12.2019 № 5348-У </w:t>
      </w:r>
      <w:r w:rsidR="002A5CF6" w:rsidRPr="0026424E">
        <w:t>«</w:t>
      </w:r>
      <w:r w:rsidR="002962D2" w:rsidRPr="0026424E">
        <w:t>О правилах наличных расчетов</w:t>
      </w:r>
      <w:r w:rsidR="002A5CF6" w:rsidRPr="0026424E">
        <w:t>»</w:t>
      </w:r>
      <w:r w:rsidR="002962D2" w:rsidRPr="0026424E">
        <w:t xml:space="preserve"> (далее </w:t>
      </w:r>
      <w:r w:rsidR="002A5CF6" w:rsidRPr="0026424E">
        <w:t>–</w:t>
      </w:r>
      <w:r w:rsidR="002962D2" w:rsidRPr="0026424E">
        <w:t xml:space="preserve"> </w:t>
      </w:r>
      <w:r w:rsidR="002A5CF6" w:rsidRPr="0026424E">
        <w:t>«</w:t>
      </w:r>
      <w:hyperlink r:id="rId73" w:history="1">
        <w:r w:rsidR="002962D2" w:rsidRPr="0026424E">
          <w:rPr>
            <w:rStyle w:val="afc"/>
            <w:color w:val="auto"/>
            <w:u w:val="none"/>
          </w:rPr>
          <w:t>Указание</w:t>
        </w:r>
      </w:hyperlink>
      <w:r w:rsidR="002962D2" w:rsidRPr="0026424E">
        <w:t xml:space="preserve"> № 5348-У</w:t>
      </w:r>
      <w:r w:rsidR="002A5CF6" w:rsidRPr="0026424E">
        <w:t>»</w:t>
      </w:r>
      <w:r w:rsidR="002962D2" w:rsidRPr="0026424E">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Методические </w:t>
      </w:r>
      <w:hyperlink r:id="rId74" w:history="1">
        <w:r w:rsidRPr="002962D2">
          <w:rPr>
            <w:rStyle w:val="afc"/>
            <w:color w:val="000000" w:themeColor="text1"/>
            <w:u w:val="none"/>
          </w:rPr>
          <w:t>указания</w:t>
        </w:r>
      </w:hyperlink>
      <w:r w:rsidRPr="002962D2">
        <w:rPr>
          <w:color w:val="000000" w:themeColor="text1"/>
        </w:rPr>
        <w:t xml:space="preserve"> по инвентаризации имущества и финансовых обязательств, утвержденные Приказом Минфина России от 13.06.1995 № 49 (далее - Методические </w:t>
      </w:r>
      <w:hyperlink r:id="rId75" w:history="1">
        <w:r w:rsidRPr="002962D2">
          <w:rPr>
            <w:rStyle w:val="afc"/>
            <w:color w:val="000000" w:themeColor="text1"/>
            <w:u w:val="none"/>
          </w:rPr>
          <w:t>указания</w:t>
        </w:r>
      </w:hyperlink>
      <w:r w:rsidRPr="002962D2">
        <w:rPr>
          <w:color w:val="000000" w:themeColor="text1"/>
        </w:rPr>
        <w:t xml:space="preserve"> № 49);</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Методические </w:t>
      </w:r>
      <w:hyperlink r:id="rId76" w:history="1">
        <w:r w:rsidRPr="002962D2">
          <w:rPr>
            <w:rStyle w:val="afc"/>
            <w:color w:val="000000" w:themeColor="text1"/>
            <w:u w:val="none"/>
          </w:rPr>
          <w:t>рекомендации</w:t>
        </w:r>
      </w:hyperlink>
      <w:r w:rsidRPr="002962D2">
        <w:rPr>
          <w:color w:val="000000" w:themeColor="text1"/>
        </w:rPr>
        <w:t xml:space="preserve"> </w:t>
      </w:r>
      <w:r w:rsidR="002A5CF6">
        <w:rPr>
          <w:color w:val="000000" w:themeColor="text1"/>
        </w:rPr>
        <w:t>«</w:t>
      </w:r>
      <w:r w:rsidRPr="002962D2">
        <w:rPr>
          <w:color w:val="000000" w:themeColor="text1"/>
        </w:rPr>
        <w:t>Нормы расхода топлива и смазочных материалов на автомобильном транспорте</w:t>
      </w:r>
      <w:r w:rsidR="002A5CF6">
        <w:rPr>
          <w:color w:val="000000" w:themeColor="text1"/>
        </w:rPr>
        <w:t>»</w:t>
      </w:r>
      <w:r w:rsidRPr="002962D2">
        <w:rPr>
          <w:color w:val="000000" w:themeColor="text1"/>
        </w:rPr>
        <w:t xml:space="preserve">, введенные в действие Распоряжением Минтранса России от 14.03.2008 № АМ-23-р (далее - Методические </w:t>
      </w:r>
      <w:hyperlink r:id="rId77" w:history="1">
        <w:r w:rsidRPr="002962D2">
          <w:rPr>
            <w:rStyle w:val="afc"/>
            <w:color w:val="000000" w:themeColor="text1"/>
            <w:u w:val="none"/>
          </w:rPr>
          <w:t>рекомендации</w:t>
        </w:r>
      </w:hyperlink>
      <w:r w:rsidRPr="002962D2">
        <w:rPr>
          <w:color w:val="000000" w:themeColor="text1"/>
        </w:rPr>
        <w:t xml:space="preserve"> № АМ-23-р);</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78" w:history="1">
        <w:r w:rsidR="002962D2" w:rsidRPr="002962D2">
          <w:rPr>
            <w:rStyle w:val="afc"/>
            <w:color w:val="000000" w:themeColor="text1"/>
            <w:u w:val="none"/>
          </w:rPr>
          <w:t>Инструкция</w:t>
        </w:r>
      </w:hyperlink>
      <w:r w:rsidR="002962D2" w:rsidRPr="002962D2">
        <w:rPr>
          <w:color w:val="000000" w:themeColor="text1"/>
        </w:rPr>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Минфина России от 28.12.2010 № 191н (далее - </w:t>
      </w:r>
      <w:hyperlink r:id="rId79" w:history="1">
        <w:r w:rsidR="002962D2" w:rsidRPr="002962D2">
          <w:rPr>
            <w:rStyle w:val="afc"/>
            <w:color w:val="000000" w:themeColor="text1"/>
            <w:u w:val="none"/>
          </w:rPr>
          <w:t>Инструкция</w:t>
        </w:r>
      </w:hyperlink>
      <w:r w:rsidR="002962D2" w:rsidRPr="002962D2">
        <w:rPr>
          <w:color w:val="000000" w:themeColor="text1"/>
        </w:rPr>
        <w:t xml:space="preserve"> № 191н);</w:t>
      </w:r>
    </w:p>
    <w:p w:rsidR="002962D2" w:rsidRPr="002962D2" w:rsidRDefault="004C7DA2" w:rsidP="002962D2">
      <w:pPr>
        <w:pStyle w:val="ab"/>
        <w:numPr>
          <w:ilvl w:val="1"/>
          <w:numId w:val="4"/>
        </w:numPr>
        <w:spacing w:before="0" w:after="0" w:line="240" w:lineRule="auto"/>
        <w:ind w:firstLine="709"/>
        <w:jc w:val="both"/>
        <w:rPr>
          <w:color w:val="000000" w:themeColor="text1"/>
        </w:rPr>
      </w:pPr>
      <w:hyperlink r:id="rId80" w:history="1">
        <w:r w:rsidR="002962D2" w:rsidRPr="0026424E">
          <w:rPr>
            <w:rStyle w:val="afc"/>
            <w:color w:val="auto"/>
            <w:u w:val="none"/>
          </w:rPr>
          <w:t>Порядок</w:t>
        </w:r>
      </w:hyperlink>
      <w:r w:rsidR="002962D2" w:rsidRPr="0026424E">
        <w:t xml:space="preserve"> формирования и применения кодов бюджетной классификации Российской </w:t>
      </w:r>
      <w:r w:rsidR="002962D2" w:rsidRPr="002962D2">
        <w:rPr>
          <w:color w:val="000000" w:themeColor="text1"/>
        </w:rPr>
        <w:t xml:space="preserve">Федерации, их структура и принципы назначения, утвержденные Приказом Минфина России от </w:t>
      </w:r>
      <w:r w:rsidR="002A5CF6">
        <w:rPr>
          <w:color w:val="000000" w:themeColor="text1"/>
        </w:rPr>
        <w:t>24</w:t>
      </w:r>
      <w:r w:rsidR="002962D2" w:rsidRPr="002962D2">
        <w:rPr>
          <w:color w:val="000000" w:themeColor="text1"/>
        </w:rPr>
        <w:t>.0</w:t>
      </w:r>
      <w:r w:rsidR="002A5CF6">
        <w:rPr>
          <w:color w:val="000000" w:themeColor="text1"/>
        </w:rPr>
        <w:t>5</w:t>
      </w:r>
      <w:r w:rsidR="002962D2" w:rsidRPr="002962D2">
        <w:rPr>
          <w:color w:val="000000" w:themeColor="text1"/>
        </w:rPr>
        <w:t>.20</w:t>
      </w:r>
      <w:r w:rsidR="002A5CF6">
        <w:rPr>
          <w:color w:val="000000" w:themeColor="text1"/>
        </w:rPr>
        <w:t>22</w:t>
      </w:r>
      <w:r w:rsidR="002962D2" w:rsidRPr="002962D2">
        <w:rPr>
          <w:color w:val="000000" w:themeColor="text1"/>
        </w:rPr>
        <w:t xml:space="preserve"> № 8</w:t>
      </w:r>
      <w:r w:rsidR="002A5CF6">
        <w:rPr>
          <w:color w:val="000000" w:themeColor="text1"/>
        </w:rPr>
        <w:t>2</w:t>
      </w:r>
      <w:r w:rsidR="002962D2" w:rsidRPr="002962D2">
        <w:rPr>
          <w:color w:val="000000" w:themeColor="text1"/>
        </w:rPr>
        <w:t xml:space="preserve">н (далее - </w:t>
      </w:r>
      <w:hyperlink r:id="rId81" w:history="1">
        <w:r w:rsidR="002962D2" w:rsidRPr="002962D2">
          <w:rPr>
            <w:rStyle w:val="afc"/>
            <w:color w:val="000000" w:themeColor="text1"/>
            <w:u w:val="none"/>
          </w:rPr>
          <w:t>Порядок</w:t>
        </w:r>
      </w:hyperlink>
      <w:r w:rsidR="002962D2" w:rsidRPr="002962D2">
        <w:rPr>
          <w:color w:val="000000" w:themeColor="text1"/>
        </w:rPr>
        <w:t xml:space="preserve"> № 8</w:t>
      </w:r>
      <w:r w:rsidR="002A5CF6">
        <w:rPr>
          <w:color w:val="000000" w:themeColor="text1"/>
        </w:rPr>
        <w:t>2</w:t>
      </w:r>
      <w:r w:rsidR="002962D2" w:rsidRPr="002962D2">
        <w:rPr>
          <w:color w:val="000000" w:themeColor="text1"/>
        </w:rPr>
        <w:t>н);</w:t>
      </w:r>
    </w:p>
    <w:p w:rsidR="002962D2" w:rsidRPr="00C41559" w:rsidRDefault="004C7DA2" w:rsidP="002962D2">
      <w:pPr>
        <w:pStyle w:val="ab"/>
        <w:numPr>
          <w:ilvl w:val="1"/>
          <w:numId w:val="4"/>
        </w:numPr>
        <w:spacing w:before="0" w:after="0" w:line="240" w:lineRule="auto"/>
        <w:ind w:firstLine="709"/>
        <w:jc w:val="both"/>
      </w:pPr>
      <w:hyperlink r:id="rId82" w:history="1">
        <w:r w:rsidR="002962D2" w:rsidRPr="002962D2">
          <w:rPr>
            <w:rStyle w:val="afc"/>
            <w:color w:val="000000" w:themeColor="text1"/>
            <w:u w:val="none"/>
          </w:rPr>
          <w:t>Порядок</w:t>
        </w:r>
      </w:hyperlink>
      <w:r w:rsidR="002962D2" w:rsidRPr="002962D2">
        <w:rPr>
          <w:color w:val="000000" w:themeColor="text1"/>
        </w:rPr>
        <w:t xml:space="preserve"> применения классификации операций сектора государственного управления, </w:t>
      </w:r>
      <w:r w:rsidR="002962D2" w:rsidRPr="00C41559">
        <w:t xml:space="preserve">утвержденный Приказом Минфина России от 29.11.2017 № 209н (далее - </w:t>
      </w:r>
      <w:hyperlink r:id="rId83" w:history="1">
        <w:r w:rsidR="002962D2" w:rsidRPr="00C41559">
          <w:rPr>
            <w:rStyle w:val="afc"/>
            <w:color w:val="auto"/>
            <w:u w:val="none"/>
          </w:rPr>
          <w:t>Порядок</w:t>
        </w:r>
      </w:hyperlink>
      <w:r w:rsidR="002962D2" w:rsidRPr="00C41559">
        <w:t xml:space="preserve"> применения КОСГУ, </w:t>
      </w:r>
      <w:hyperlink r:id="rId84" w:history="1">
        <w:r w:rsidR="002962D2" w:rsidRPr="00C41559">
          <w:rPr>
            <w:rStyle w:val="afc"/>
            <w:color w:val="auto"/>
            <w:u w:val="none"/>
          </w:rPr>
          <w:t>Порядок</w:t>
        </w:r>
      </w:hyperlink>
      <w:r w:rsidR="002962D2" w:rsidRPr="00C41559">
        <w:t xml:space="preserve"> № 209н).</w:t>
      </w:r>
    </w:p>
    <w:p w:rsidR="002962D2" w:rsidRPr="00C41559" w:rsidRDefault="002962D2" w:rsidP="002962D2">
      <w:pPr>
        <w:spacing w:before="0" w:after="0" w:line="240" w:lineRule="auto"/>
        <w:ind w:firstLine="709"/>
      </w:pPr>
      <w:r w:rsidRPr="00C41559">
        <w:rPr>
          <w:i/>
        </w:rPr>
        <w:t xml:space="preserve">(Основание: </w:t>
      </w:r>
      <w:hyperlink r:id="rId85" w:history="1">
        <w:r w:rsidRPr="00C41559">
          <w:rPr>
            <w:rStyle w:val="afc"/>
            <w:i/>
            <w:color w:val="auto"/>
            <w:u w:val="none"/>
          </w:rPr>
          <w:t>ч. 2 ст. 8</w:t>
        </w:r>
      </w:hyperlink>
      <w:r w:rsidRPr="00C41559">
        <w:rPr>
          <w:i/>
        </w:rPr>
        <w:t xml:space="preserve"> Закона № 402-ФЗ)</w:t>
      </w:r>
    </w:p>
    <w:p w:rsidR="002962D2" w:rsidRPr="00C41559" w:rsidRDefault="002962D2" w:rsidP="002962D2">
      <w:pPr>
        <w:pStyle w:val="2"/>
        <w:spacing w:before="0" w:after="0" w:line="240" w:lineRule="auto"/>
        <w:ind w:firstLine="709"/>
      </w:pPr>
      <w:bookmarkStart w:id="6" w:name="_ref_1-096d5f5e113745"/>
      <w:r w:rsidRPr="00C41559">
        <w:t>Ведение учета возложено на главного бухгалтера</w:t>
      </w:r>
      <w:r w:rsidR="002A5CF6" w:rsidRPr="00C41559">
        <w:t xml:space="preserve"> местной администрации</w:t>
      </w:r>
      <w:r w:rsidRPr="00C41559">
        <w:t>.</w:t>
      </w:r>
      <w:bookmarkEnd w:id="6"/>
    </w:p>
    <w:p w:rsidR="002962D2" w:rsidRPr="00C41559" w:rsidRDefault="002962D2" w:rsidP="002962D2">
      <w:pPr>
        <w:spacing w:before="0" w:after="0" w:line="240" w:lineRule="auto"/>
        <w:ind w:firstLine="709"/>
      </w:pPr>
      <w:r w:rsidRPr="00C41559">
        <w:rPr>
          <w:i/>
        </w:rPr>
        <w:t xml:space="preserve">(Основание: </w:t>
      </w:r>
      <w:hyperlink r:id="rId86" w:history="1">
        <w:r w:rsidRPr="00C41559">
          <w:rPr>
            <w:rStyle w:val="afc"/>
            <w:i/>
            <w:color w:val="auto"/>
            <w:u w:val="none"/>
          </w:rPr>
          <w:t>ч. 3</w:t>
        </w:r>
      </w:hyperlink>
      <w:r w:rsidRPr="00C41559">
        <w:rPr>
          <w:i/>
        </w:rPr>
        <w:t xml:space="preserve"> ст. 7 Закона № 402-ФЗ)</w:t>
      </w:r>
    </w:p>
    <w:p w:rsidR="002962D2" w:rsidRPr="00C41559" w:rsidRDefault="002962D2" w:rsidP="002962D2">
      <w:pPr>
        <w:pStyle w:val="2"/>
        <w:spacing w:before="0" w:after="0" w:line="240" w:lineRule="auto"/>
        <w:ind w:firstLine="709"/>
      </w:pPr>
      <w:bookmarkStart w:id="7" w:name="_ref_1-b061d215432f4c"/>
      <w:r w:rsidRPr="00C41559">
        <w:t>Порядок передачи документов и дел при смене руководителя, главного бухгалтера приведен в Приложении № </w:t>
      </w:r>
      <w:r w:rsidRPr="00C41559">
        <w:fldChar w:fldCharType="begin" w:fldLock="1"/>
      </w:r>
      <w:r w:rsidRPr="00C41559">
        <w:instrText xml:space="preserve"> REF _ref_1-2d9ccee8c6f843 \h \n \! </w:instrText>
      </w:r>
      <w:r w:rsidR="002A5CF6" w:rsidRPr="00C41559">
        <w:instrText xml:space="preserve"> \* MERGEFORMAT </w:instrText>
      </w:r>
      <w:r w:rsidRPr="00C41559">
        <w:fldChar w:fldCharType="separate"/>
      </w:r>
      <w:r w:rsidRPr="00C41559">
        <w:t>8</w:t>
      </w:r>
      <w:r w:rsidRPr="00C41559">
        <w:fldChar w:fldCharType="end"/>
      </w:r>
      <w:r w:rsidRPr="00C41559">
        <w:t xml:space="preserve"> к настоящей Учетной политике.</w:t>
      </w:r>
      <w:bookmarkEnd w:id="7"/>
    </w:p>
    <w:p w:rsidR="002962D2" w:rsidRPr="00C41559" w:rsidRDefault="002962D2" w:rsidP="002962D2">
      <w:pPr>
        <w:spacing w:before="0" w:after="0" w:line="240" w:lineRule="auto"/>
        <w:ind w:firstLine="709"/>
      </w:pPr>
      <w:r w:rsidRPr="00C41559">
        <w:rPr>
          <w:i/>
        </w:rPr>
        <w:t xml:space="preserve">(Основание: </w:t>
      </w:r>
      <w:hyperlink r:id="rId87" w:history="1">
        <w:r w:rsidRPr="00C41559">
          <w:rPr>
            <w:rStyle w:val="afc"/>
            <w:i/>
            <w:color w:val="auto"/>
            <w:u w:val="none"/>
          </w:rPr>
          <w:t>п. 14</w:t>
        </w:r>
      </w:hyperlink>
      <w:r w:rsidRPr="00C41559">
        <w:rPr>
          <w:i/>
        </w:rPr>
        <w:t xml:space="preserve"> Инструкции № 157н)</w:t>
      </w:r>
    </w:p>
    <w:p w:rsidR="002962D2" w:rsidRPr="00C41559" w:rsidRDefault="002962D2" w:rsidP="002962D2">
      <w:pPr>
        <w:pStyle w:val="2"/>
        <w:spacing w:before="0" w:after="0" w:line="240" w:lineRule="auto"/>
        <w:ind w:firstLine="709"/>
      </w:pPr>
      <w:bookmarkStart w:id="8" w:name="_ref_1-e318cc4b8b0445"/>
      <w:r w:rsidRPr="00C41559">
        <w:t xml:space="preserve">Форма ведения учета - автоматизированная с применением компьютерной программы </w:t>
      </w:r>
      <w:r w:rsidR="00DE1408" w:rsidRPr="00C41559">
        <w:t xml:space="preserve">1С </w:t>
      </w:r>
      <w:r w:rsidR="0026424E">
        <w:t>–</w:t>
      </w:r>
      <w:r w:rsidR="00DE1408" w:rsidRPr="00C41559">
        <w:t xml:space="preserve"> Бухгалтерия</w:t>
      </w:r>
      <w:r w:rsidR="0026424E">
        <w:t>, Зарплата и кадры</w:t>
      </w:r>
      <w:r w:rsidRPr="00C41559">
        <w:t>.</w:t>
      </w:r>
      <w:bookmarkEnd w:id="8"/>
    </w:p>
    <w:p w:rsidR="002962D2" w:rsidRPr="00C41559" w:rsidRDefault="002962D2" w:rsidP="002962D2">
      <w:pPr>
        <w:spacing w:before="0" w:after="0" w:line="240" w:lineRule="auto"/>
        <w:ind w:firstLine="709"/>
      </w:pPr>
      <w:r w:rsidRPr="00C41559">
        <w:rPr>
          <w:i/>
        </w:rPr>
        <w:t xml:space="preserve">(Основание: </w:t>
      </w:r>
      <w:hyperlink r:id="rId88" w:history="1">
        <w:r w:rsidRPr="00C41559">
          <w:rPr>
            <w:rStyle w:val="afc"/>
            <w:i/>
            <w:color w:val="auto"/>
            <w:u w:val="none"/>
          </w:rPr>
          <w:t>п. 19</w:t>
        </w:r>
      </w:hyperlink>
      <w:r w:rsidRPr="00C41559">
        <w:rPr>
          <w:i/>
        </w:rPr>
        <w:t xml:space="preserve"> Инструкции № 157н, </w:t>
      </w:r>
      <w:hyperlink r:id="rId89"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C41559" w:rsidRDefault="002962D2" w:rsidP="002962D2">
      <w:pPr>
        <w:pStyle w:val="2"/>
        <w:spacing w:before="0" w:after="0" w:line="240" w:lineRule="auto"/>
        <w:ind w:firstLine="709"/>
      </w:pPr>
      <w:bookmarkStart w:id="9" w:name="_ref_1-2f2cf22414f448"/>
      <w:r w:rsidRPr="00C41559">
        <w:t>Для отражения объектов учета и изменяющих их фактов хозяйственной жизни используются формы первичных учетных документов:</w:t>
      </w:r>
      <w:bookmarkEnd w:id="9"/>
    </w:p>
    <w:p w:rsidR="002962D2" w:rsidRPr="00C41559" w:rsidRDefault="002962D2" w:rsidP="002962D2">
      <w:pPr>
        <w:spacing w:before="0" w:after="0" w:line="240" w:lineRule="auto"/>
        <w:ind w:firstLine="709"/>
      </w:pPr>
      <w:r w:rsidRPr="00C41559">
        <w:t>- утвержденные Приказом Минфина России № 52н;</w:t>
      </w:r>
    </w:p>
    <w:p w:rsidR="002962D2" w:rsidRPr="00C41559" w:rsidRDefault="002962D2" w:rsidP="002962D2">
      <w:pPr>
        <w:spacing w:before="0" w:after="0" w:line="240" w:lineRule="auto"/>
        <w:ind w:firstLine="709"/>
      </w:pPr>
      <w:r w:rsidRPr="00496B7B">
        <w:t xml:space="preserve">- самостоятельно разработанные, приведенные в Приложении № </w:t>
      </w:r>
      <w:r w:rsidRPr="00496B7B">
        <w:fldChar w:fldCharType="begin" w:fldLock="1"/>
      </w:r>
      <w:r w:rsidRPr="00496B7B">
        <w:instrText xml:space="preserve"> REF _ref_1-feb7c350795545 \h \n \! </w:instrText>
      </w:r>
      <w:r w:rsidR="007C2807" w:rsidRPr="00496B7B">
        <w:instrText xml:space="preserve"> \* MERGEFORMAT </w:instrText>
      </w:r>
      <w:r w:rsidRPr="00496B7B">
        <w:fldChar w:fldCharType="separate"/>
      </w:r>
      <w:r w:rsidRPr="00496B7B">
        <w:t>2</w:t>
      </w:r>
      <w:r w:rsidRPr="00496B7B">
        <w:fldChar w:fldCharType="end"/>
      </w:r>
      <w:r w:rsidRPr="00496B7B">
        <w:t xml:space="preserve"> к настоящей Учетной политике.</w:t>
      </w:r>
    </w:p>
    <w:p w:rsidR="002962D2" w:rsidRPr="00C41559" w:rsidRDefault="002962D2" w:rsidP="002962D2">
      <w:pPr>
        <w:spacing w:before="0" w:after="0" w:line="240" w:lineRule="auto"/>
        <w:ind w:firstLine="709"/>
      </w:pPr>
      <w:bookmarkStart w:id="10" w:name="_Hlk51762743"/>
      <w:r w:rsidRPr="00C41559">
        <w:rPr>
          <w:i/>
        </w:rPr>
        <w:t xml:space="preserve">(Основание: </w:t>
      </w:r>
      <w:bookmarkEnd w:id="10"/>
      <w:r w:rsidRPr="00C41559">
        <w:fldChar w:fldCharType="begin"/>
      </w:r>
      <w:r w:rsidRPr="00C41559">
        <w:rPr>
          <w:rStyle w:val="afc"/>
          <w:i/>
          <w:color w:val="auto"/>
          <w:u w:val="none"/>
        </w:rPr>
        <w:instrText xml:space="preserve"> HYPERLINK "consultantplus://offline/ref=9D8161AA42813FF2C5CEF20345109A18045E915A4D486592BF0D91A3DD55F1698951AD87C989255BD5FAE996C40691654393C4422B6702763792395C742FD69E86DC4C4BBB23d1R3M" </w:instrText>
      </w:r>
      <w:r w:rsidRPr="00C41559">
        <w:fldChar w:fldCharType="separate"/>
      </w:r>
      <w:r w:rsidRPr="00C41559">
        <w:rPr>
          <w:rStyle w:val="afc"/>
          <w:i/>
          <w:color w:val="auto"/>
          <w:u w:val="none"/>
        </w:rPr>
        <w:t>ч. 2</w:t>
      </w:r>
      <w:r w:rsidRPr="00C41559">
        <w:fldChar w:fldCharType="end"/>
      </w:r>
      <w:r w:rsidRPr="00C41559">
        <w:rPr>
          <w:i/>
        </w:rPr>
        <w:t xml:space="preserve">, </w:t>
      </w:r>
      <w:hyperlink r:id="rId90" w:history="1">
        <w:r w:rsidRPr="00C41559">
          <w:rPr>
            <w:rStyle w:val="afc"/>
            <w:i/>
            <w:color w:val="auto"/>
            <w:u w:val="none"/>
          </w:rPr>
          <w:t>4 ст. 9</w:t>
        </w:r>
      </w:hyperlink>
      <w:r w:rsidRPr="00C41559">
        <w:rPr>
          <w:i/>
        </w:rPr>
        <w:t xml:space="preserve"> Закона № 402-ФЗ, </w:t>
      </w:r>
      <w:hyperlink r:id="rId91" w:history="1">
        <w:r w:rsidRPr="00C41559">
          <w:rPr>
            <w:rStyle w:val="afc"/>
            <w:i/>
            <w:color w:val="auto"/>
            <w:u w:val="none"/>
          </w:rPr>
          <w:t>п. 25</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92" w:history="1">
        <w:r w:rsidRPr="00C41559">
          <w:rPr>
            <w:rStyle w:val="afc"/>
            <w:i/>
            <w:color w:val="auto"/>
            <w:u w:val="none"/>
          </w:rPr>
          <w:t>п. 9</w:t>
        </w:r>
      </w:hyperlink>
      <w:r w:rsidRPr="00C41559">
        <w:rPr>
          <w:i/>
        </w:rPr>
        <w:t xml:space="preserve"> СГС </w:t>
      </w:r>
      <w:r w:rsidR="00C41559">
        <w:rPr>
          <w:i/>
        </w:rPr>
        <w:t>«</w:t>
      </w:r>
      <w:r w:rsidRPr="00C41559">
        <w:rPr>
          <w:i/>
        </w:rPr>
        <w:t>Учетная политика</w:t>
      </w:r>
      <w:r w:rsidR="00C41559">
        <w:rPr>
          <w:i/>
        </w:rPr>
        <w:t>»</w:t>
      </w:r>
      <w:r w:rsidRPr="00C41559">
        <w:rPr>
          <w:i/>
        </w:rPr>
        <w:t xml:space="preserve">, Методические </w:t>
      </w:r>
      <w:hyperlink r:id="rId93" w:history="1">
        <w:r w:rsidRPr="00C41559">
          <w:rPr>
            <w:rStyle w:val="afc"/>
            <w:i/>
            <w:color w:val="auto"/>
            <w:u w:val="none"/>
          </w:rPr>
          <w:t>указания</w:t>
        </w:r>
      </w:hyperlink>
      <w:r w:rsidRPr="00C41559">
        <w:rPr>
          <w:i/>
        </w:rPr>
        <w:t xml:space="preserve"> № 52н)</w:t>
      </w:r>
    </w:p>
    <w:p w:rsidR="002962D2" w:rsidRPr="00496F59" w:rsidRDefault="0026424E" w:rsidP="00496F59">
      <w:pPr>
        <w:pStyle w:val="2"/>
        <w:spacing w:before="0" w:after="0" w:line="240" w:lineRule="auto"/>
        <w:ind w:firstLine="709"/>
      </w:pPr>
      <w:r w:rsidRPr="00496F59">
        <w:t>П</w:t>
      </w:r>
      <w:r w:rsidR="002962D2" w:rsidRPr="00496F59">
        <w:t xml:space="preserve">ервичные учетные документы составляются </w:t>
      </w:r>
      <w:r w:rsidRPr="00496F59">
        <w:t xml:space="preserve">как на бумажном носителе, так и </w:t>
      </w:r>
      <w:r w:rsidR="002962D2" w:rsidRPr="00496F59">
        <w:t>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на бумажном носителе первичного учетного документа, составленного в виде электронного документа, изготавливается копия такого первичного учетного документа на бумажном носителе.</w:t>
      </w:r>
    </w:p>
    <w:p w:rsidR="002962D2" w:rsidRPr="00496F59" w:rsidRDefault="002962D2" w:rsidP="00496F59">
      <w:pPr>
        <w:spacing w:before="0" w:after="0" w:line="240" w:lineRule="auto"/>
        <w:ind w:firstLine="709"/>
      </w:pPr>
      <w:r w:rsidRPr="00496F59">
        <w:rPr>
          <w:i/>
        </w:rPr>
        <w:t xml:space="preserve">(Основание: ч. </w:t>
      </w:r>
      <w:hyperlink r:id="rId94" w:history="1">
        <w:r w:rsidRPr="00496F59">
          <w:rPr>
            <w:rStyle w:val="afc"/>
            <w:i/>
            <w:color w:val="auto"/>
            <w:u w:val="none"/>
          </w:rPr>
          <w:t>5</w:t>
        </w:r>
      </w:hyperlink>
      <w:r w:rsidRPr="00496F59">
        <w:rPr>
          <w:i/>
        </w:rPr>
        <w:t xml:space="preserve">, </w:t>
      </w:r>
      <w:hyperlink r:id="rId95" w:history="1">
        <w:r w:rsidRPr="00496F59">
          <w:rPr>
            <w:rStyle w:val="afc"/>
            <w:i/>
            <w:color w:val="auto"/>
            <w:u w:val="none"/>
          </w:rPr>
          <w:t>6 ст. 9</w:t>
        </w:r>
      </w:hyperlink>
      <w:r w:rsidRPr="00496F59">
        <w:rPr>
          <w:i/>
        </w:rPr>
        <w:t xml:space="preserve"> Закона № 402-ФЗ, </w:t>
      </w:r>
      <w:hyperlink r:id="rId96" w:history="1">
        <w:r w:rsidRPr="00496F59">
          <w:rPr>
            <w:rStyle w:val="afc"/>
            <w:i/>
            <w:color w:val="auto"/>
            <w:u w:val="none"/>
          </w:rPr>
          <w:t>п. 32</w:t>
        </w:r>
      </w:hyperlink>
      <w:r w:rsidRPr="00496F59">
        <w:rPr>
          <w:i/>
        </w:rPr>
        <w:t xml:space="preserve"> СГС </w:t>
      </w:r>
      <w:r w:rsidR="00956D91">
        <w:rPr>
          <w:i/>
        </w:rPr>
        <w:t>«</w:t>
      </w:r>
      <w:r w:rsidRPr="00496F59">
        <w:rPr>
          <w:i/>
        </w:rPr>
        <w:t>Концептуальные основы</w:t>
      </w:r>
      <w:r w:rsidR="00956D91">
        <w:rPr>
          <w:i/>
        </w:rPr>
        <w:t>»</w:t>
      </w:r>
      <w:r w:rsidRPr="00496F59">
        <w:rPr>
          <w:i/>
        </w:rPr>
        <w:t xml:space="preserve">, Методические </w:t>
      </w:r>
      <w:hyperlink r:id="rId97" w:history="1">
        <w:r w:rsidRPr="00496F59">
          <w:rPr>
            <w:rStyle w:val="afc"/>
            <w:i/>
            <w:color w:val="auto"/>
            <w:u w:val="none"/>
          </w:rPr>
          <w:t>указания</w:t>
        </w:r>
      </w:hyperlink>
      <w:r w:rsidRPr="00496F59">
        <w:rPr>
          <w:i/>
        </w:rPr>
        <w:t xml:space="preserve"> № 52н)</w:t>
      </w:r>
    </w:p>
    <w:p w:rsidR="002962D2" w:rsidRPr="0026424E" w:rsidRDefault="002962D2" w:rsidP="002962D2">
      <w:pPr>
        <w:pStyle w:val="2"/>
        <w:spacing w:before="0" w:after="0" w:line="240" w:lineRule="auto"/>
        <w:ind w:firstLine="709"/>
      </w:pPr>
      <w:bookmarkStart w:id="11" w:name="_ref_1-baeb86fe901e42"/>
      <w:r w:rsidRPr="0026424E">
        <w:t xml:space="preserve">Правила и график документооборота, а также технология обработки учетной информации приведены в Приложении № </w:t>
      </w:r>
      <w:r w:rsidRPr="0026424E">
        <w:fldChar w:fldCharType="begin" w:fldLock="1"/>
      </w:r>
      <w:r w:rsidRPr="0026424E">
        <w:instrText xml:space="preserve"> REF _ref_1-ceb4a9ec843340 \h \n \! </w:instrText>
      </w:r>
      <w:r w:rsidR="007C2807" w:rsidRPr="0026424E">
        <w:instrText xml:space="preserve"> \* MERGEFORMAT </w:instrText>
      </w:r>
      <w:r w:rsidRPr="0026424E">
        <w:fldChar w:fldCharType="separate"/>
      </w:r>
      <w:r w:rsidRPr="0026424E">
        <w:t>3</w:t>
      </w:r>
      <w:r w:rsidRPr="0026424E">
        <w:fldChar w:fldCharType="end"/>
      </w:r>
      <w:r w:rsidRPr="0026424E">
        <w:t xml:space="preserve"> к настоящей Учетной политике.</w:t>
      </w:r>
      <w:bookmarkEnd w:id="11"/>
    </w:p>
    <w:p w:rsidR="002962D2" w:rsidRPr="00C41559" w:rsidRDefault="002962D2" w:rsidP="002962D2">
      <w:pPr>
        <w:spacing w:before="0" w:after="0" w:line="240" w:lineRule="auto"/>
        <w:ind w:firstLine="709"/>
      </w:pPr>
      <w:r w:rsidRPr="00C41559">
        <w:rPr>
          <w:i/>
        </w:rPr>
        <w:t xml:space="preserve">(Основание: </w:t>
      </w:r>
      <w:hyperlink r:id="rId98" w:history="1">
        <w:r w:rsidRPr="00C41559">
          <w:rPr>
            <w:rStyle w:val="afc"/>
            <w:i/>
            <w:color w:val="auto"/>
            <w:u w:val="none"/>
          </w:rPr>
          <w:t>п. 9</w:t>
        </w:r>
      </w:hyperlink>
      <w:r w:rsidRPr="00C41559">
        <w:rPr>
          <w:i/>
        </w:rPr>
        <w:t xml:space="preserve"> СГС </w:t>
      </w:r>
      <w:r w:rsidR="00C41559">
        <w:rPr>
          <w:i/>
        </w:rPr>
        <w:t>«</w:t>
      </w:r>
      <w:r w:rsidRPr="00C41559">
        <w:rPr>
          <w:i/>
        </w:rPr>
        <w:t>Учетная политика</w:t>
      </w:r>
      <w:r w:rsidR="00C41559">
        <w:rPr>
          <w:i/>
        </w:rPr>
        <w:t>»</w:t>
      </w:r>
      <w:r w:rsidRPr="00C41559">
        <w:rPr>
          <w:i/>
        </w:rPr>
        <w:t>)</w:t>
      </w:r>
    </w:p>
    <w:p w:rsidR="002962D2" w:rsidRPr="00C41559" w:rsidRDefault="002962D2" w:rsidP="002962D2">
      <w:pPr>
        <w:pStyle w:val="2"/>
        <w:spacing w:before="0" w:after="0" w:line="240" w:lineRule="auto"/>
        <w:ind w:firstLine="709"/>
      </w:pPr>
      <w:bookmarkStart w:id="12" w:name="_ref_1-bbb23394b34243"/>
      <w:r w:rsidRPr="00C41559">
        <w:t>С первичных (сводных) учетных документов, составленных в электронном виде, изготавливаются копии на бумажном носителе.</w:t>
      </w:r>
      <w:bookmarkEnd w:id="12"/>
    </w:p>
    <w:p w:rsidR="002962D2" w:rsidRPr="00C41559" w:rsidRDefault="002962D2" w:rsidP="002962D2">
      <w:pPr>
        <w:spacing w:before="0" w:after="0" w:line="240" w:lineRule="auto"/>
        <w:ind w:firstLine="709"/>
      </w:pPr>
      <w:r w:rsidRPr="00C41559">
        <w:rPr>
          <w:i/>
        </w:rPr>
        <w:t xml:space="preserve">(Основание: </w:t>
      </w:r>
      <w:hyperlink r:id="rId99"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w:t>
      </w:r>
    </w:p>
    <w:p w:rsidR="002962D2" w:rsidRPr="00C41559" w:rsidRDefault="00683435" w:rsidP="002962D2">
      <w:pPr>
        <w:pStyle w:val="2"/>
        <w:spacing w:before="0" w:after="0" w:line="240" w:lineRule="auto"/>
        <w:ind w:firstLine="709"/>
      </w:pPr>
      <w:bookmarkStart w:id="13" w:name="_ref_1-4a3e728742d844"/>
      <w:r w:rsidRPr="00C41559">
        <w:t>При ведении учета применяются ф</w:t>
      </w:r>
      <w:r w:rsidR="002962D2" w:rsidRPr="00C41559">
        <w:t>ормы электронных первичных учетных документов, утвержденные Приказом Минфина России № 61н</w:t>
      </w:r>
      <w:bookmarkEnd w:id="13"/>
      <w:r w:rsidRPr="00C41559">
        <w:t>.</w:t>
      </w:r>
    </w:p>
    <w:p w:rsidR="002962D2" w:rsidRPr="00C41559" w:rsidRDefault="002962D2" w:rsidP="002962D2">
      <w:pPr>
        <w:spacing w:before="0" w:after="0" w:line="240" w:lineRule="auto"/>
        <w:ind w:firstLine="709"/>
      </w:pPr>
      <w:r w:rsidRPr="00C41559">
        <w:rPr>
          <w:i/>
        </w:rPr>
        <w:t xml:space="preserve">(Основание: </w:t>
      </w:r>
      <w:hyperlink r:id="rId100" w:history="1">
        <w:r w:rsidRPr="00C41559">
          <w:rPr>
            <w:rStyle w:val="afc"/>
            <w:i/>
            <w:color w:val="auto"/>
            <w:u w:val="none"/>
          </w:rPr>
          <w:t>п. 6</w:t>
        </w:r>
      </w:hyperlink>
      <w:r w:rsidRPr="00C41559">
        <w:rPr>
          <w:i/>
        </w:rPr>
        <w:t xml:space="preserve"> Приказа Минфина России № 61н)</w:t>
      </w:r>
    </w:p>
    <w:p w:rsidR="002962D2" w:rsidRPr="00C41559" w:rsidRDefault="002962D2" w:rsidP="002962D2">
      <w:pPr>
        <w:pStyle w:val="2"/>
        <w:spacing w:before="0" w:after="0" w:line="240" w:lineRule="auto"/>
        <w:ind w:firstLine="709"/>
      </w:pPr>
      <w:bookmarkStart w:id="14" w:name="_ref_1-7bf5bce78b3645"/>
      <w:r w:rsidRPr="00C41559">
        <w:lastRenderedPageBreak/>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w:t>
      </w:r>
      <w:bookmarkEnd w:id="14"/>
    </w:p>
    <w:p w:rsidR="002962D2" w:rsidRDefault="002962D2" w:rsidP="002962D2">
      <w:pPr>
        <w:spacing w:before="0" w:after="0" w:line="240" w:lineRule="auto"/>
        <w:ind w:firstLine="709"/>
      </w:pPr>
      <w:r w:rsidRPr="00683435">
        <w:t>- по унифицированным формам, утвержденным Приказом Минфина России № 52н;</w:t>
      </w:r>
    </w:p>
    <w:p w:rsidR="006C63A9" w:rsidRDefault="006C63A9" w:rsidP="002962D2">
      <w:pPr>
        <w:spacing w:before="0" w:after="0" w:line="240" w:lineRule="auto"/>
        <w:ind w:firstLine="709"/>
      </w:pPr>
      <w:r>
        <w:t>- </w:t>
      </w:r>
      <w:r w:rsidRPr="00683435">
        <w:t>по унифицированным формам, утвержденным Приказом Минфина России № 52н</w:t>
      </w:r>
      <w:r>
        <w:t xml:space="preserve"> с дополнительными реквизитами;</w:t>
      </w:r>
    </w:p>
    <w:p w:rsidR="002962D2" w:rsidRPr="00C41559" w:rsidRDefault="002962D2" w:rsidP="002962D2">
      <w:pPr>
        <w:spacing w:before="0" w:after="0" w:line="240" w:lineRule="auto"/>
        <w:ind w:firstLine="709"/>
      </w:pPr>
      <w:r w:rsidRPr="00C41559">
        <w:t>- по формам, разработанным самостоятельно.</w:t>
      </w:r>
    </w:p>
    <w:p w:rsidR="002962D2" w:rsidRPr="00C41559" w:rsidRDefault="002962D2" w:rsidP="002962D2">
      <w:pPr>
        <w:spacing w:before="0" w:after="0" w:line="240" w:lineRule="auto"/>
        <w:ind w:firstLine="709"/>
      </w:pPr>
      <w:r w:rsidRPr="00C41559">
        <w:rPr>
          <w:i/>
        </w:rPr>
        <w:t xml:space="preserve">(Основание: </w:t>
      </w:r>
      <w:hyperlink r:id="rId101" w:history="1">
        <w:r w:rsidRPr="00C41559">
          <w:rPr>
            <w:rStyle w:val="afc"/>
            <w:i/>
            <w:color w:val="auto"/>
            <w:u w:val="none"/>
          </w:rPr>
          <w:t>ч. 5 ст. 10</w:t>
        </w:r>
      </w:hyperlink>
      <w:r w:rsidRPr="00C41559">
        <w:rPr>
          <w:i/>
        </w:rPr>
        <w:t xml:space="preserve"> Закона № 402-ФЗ, п. п. </w:t>
      </w:r>
      <w:hyperlink r:id="rId102" w:history="1">
        <w:r w:rsidRPr="00C41559">
          <w:rPr>
            <w:rStyle w:val="afc"/>
            <w:i/>
            <w:color w:val="auto"/>
            <w:u w:val="none"/>
          </w:rPr>
          <w:t>23</w:t>
        </w:r>
      </w:hyperlink>
      <w:r w:rsidRPr="00C41559">
        <w:rPr>
          <w:i/>
        </w:rPr>
        <w:t xml:space="preserve">, </w:t>
      </w:r>
      <w:hyperlink r:id="rId103" w:history="1">
        <w:r w:rsidRPr="00C41559">
          <w:rPr>
            <w:rStyle w:val="afc"/>
            <w:i/>
            <w:color w:val="auto"/>
            <w:u w:val="none"/>
          </w:rPr>
          <w:t>28</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04" w:history="1">
        <w:r w:rsidRPr="00C41559">
          <w:rPr>
            <w:rStyle w:val="afc"/>
            <w:i/>
            <w:color w:val="auto"/>
            <w:u w:val="none"/>
          </w:rPr>
          <w:t>п. 11</w:t>
        </w:r>
      </w:hyperlink>
      <w:r w:rsidRPr="00C41559">
        <w:rPr>
          <w:i/>
        </w:rPr>
        <w:t xml:space="preserve"> Инструкции № 157н, Методические </w:t>
      </w:r>
      <w:hyperlink r:id="rId105" w:history="1">
        <w:r w:rsidRPr="00C41559">
          <w:rPr>
            <w:rStyle w:val="afc"/>
            <w:i/>
            <w:color w:val="auto"/>
            <w:u w:val="none"/>
          </w:rPr>
          <w:t>указания</w:t>
        </w:r>
      </w:hyperlink>
      <w:r w:rsidRPr="00C41559">
        <w:rPr>
          <w:i/>
        </w:rPr>
        <w:t xml:space="preserve"> № 52н</w:t>
      </w:r>
      <w:r w:rsidR="00496F59">
        <w:rPr>
          <w:i/>
        </w:rPr>
        <w:t>, Методические указания № 61н</w:t>
      </w:r>
      <w:r w:rsidRPr="00C41559">
        <w:rPr>
          <w:i/>
        </w:rPr>
        <w:t>)</w:t>
      </w:r>
    </w:p>
    <w:p w:rsidR="002962D2" w:rsidRPr="00C41559" w:rsidRDefault="002962D2" w:rsidP="002962D2">
      <w:pPr>
        <w:pStyle w:val="2"/>
        <w:spacing w:before="0" w:after="0" w:line="240" w:lineRule="auto"/>
        <w:ind w:firstLine="709"/>
      </w:pPr>
      <w:bookmarkStart w:id="15" w:name="_ref_1-d4540c7543574e"/>
      <w:r w:rsidRPr="00C41559">
        <w:t>Регистры бухгалтерского учета составляются на бумажном носителе или 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на бумажном носителе регистра бухгалтерского учета, составленного в виде электронного документа, изготавливается копия такого регистра на бумажном носителе.</w:t>
      </w:r>
      <w:bookmarkEnd w:id="15"/>
    </w:p>
    <w:p w:rsidR="002962D2" w:rsidRPr="00C41559" w:rsidRDefault="002962D2" w:rsidP="002962D2">
      <w:pPr>
        <w:spacing w:before="0" w:after="0" w:line="240" w:lineRule="auto"/>
        <w:ind w:firstLine="709"/>
      </w:pPr>
      <w:r w:rsidRPr="00C41559">
        <w:rPr>
          <w:i/>
        </w:rPr>
        <w:t xml:space="preserve">(Основание: </w:t>
      </w:r>
      <w:hyperlink r:id="rId106" w:history="1">
        <w:r w:rsidRPr="00C41559">
          <w:rPr>
            <w:rStyle w:val="afc"/>
            <w:i/>
            <w:color w:val="auto"/>
            <w:u w:val="none"/>
          </w:rPr>
          <w:t>ч.  6</w:t>
        </w:r>
      </w:hyperlink>
      <w:r w:rsidRPr="00C41559">
        <w:rPr>
          <w:i/>
        </w:rPr>
        <w:t xml:space="preserve">, </w:t>
      </w:r>
      <w:hyperlink r:id="rId107" w:history="1">
        <w:r w:rsidRPr="00C41559">
          <w:rPr>
            <w:rStyle w:val="afc"/>
            <w:i/>
            <w:color w:val="auto"/>
            <w:u w:val="none"/>
          </w:rPr>
          <w:t>7 ст. 10</w:t>
        </w:r>
      </w:hyperlink>
      <w:r w:rsidRPr="00C41559">
        <w:rPr>
          <w:i/>
        </w:rPr>
        <w:t xml:space="preserve"> Закона № 402-ФЗ, </w:t>
      </w:r>
      <w:hyperlink r:id="rId108"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09" w:history="1">
        <w:r w:rsidRPr="00C41559">
          <w:rPr>
            <w:rStyle w:val="afc"/>
            <w:i/>
            <w:color w:val="auto"/>
            <w:u w:val="none"/>
          </w:rPr>
          <w:t>п. 11</w:t>
        </w:r>
      </w:hyperlink>
      <w:r w:rsidRPr="00C41559">
        <w:rPr>
          <w:i/>
        </w:rPr>
        <w:t xml:space="preserve"> Инструкции № 157н, Методические </w:t>
      </w:r>
      <w:hyperlink r:id="rId110" w:history="1">
        <w:r w:rsidRPr="00C41559">
          <w:rPr>
            <w:rStyle w:val="afc"/>
            <w:i/>
            <w:color w:val="auto"/>
            <w:u w:val="none"/>
          </w:rPr>
          <w:t>указания</w:t>
        </w:r>
      </w:hyperlink>
      <w:r w:rsidRPr="00C41559">
        <w:rPr>
          <w:i/>
        </w:rPr>
        <w:t xml:space="preserve"> № 52н</w:t>
      </w:r>
      <w:r w:rsidR="00496F59">
        <w:rPr>
          <w:i/>
        </w:rPr>
        <w:t>,</w:t>
      </w:r>
      <w:r w:rsidR="00496F59" w:rsidRPr="00496F59">
        <w:t xml:space="preserve"> </w:t>
      </w:r>
      <w:r w:rsidR="00496F59" w:rsidRPr="00496F59">
        <w:rPr>
          <w:i/>
        </w:rPr>
        <w:t>Методические указания № 61н</w:t>
      </w:r>
      <w:r w:rsidRPr="00C41559">
        <w:rPr>
          <w:i/>
        </w:rPr>
        <w:t>)</w:t>
      </w:r>
    </w:p>
    <w:p w:rsidR="002962D2" w:rsidRPr="00683435" w:rsidRDefault="002962D2" w:rsidP="002962D2">
      <w:pPr>
        <w:pStyle w:val="2"/>
        <w:spacing w:before="0" w:after="0" w:line="240" w:lineRule="auto"/>
        <w:ind w:firstLine="709"/>
      </w:pPr>
      <w:bookmarkStart w:id="16" w:name="_ref_1-e46e9ccfc2c04a"/>
      <w:r w:rsidRPr="00C41559">
        <w:t xml:space="preserve">С регистров бухгалтерского учета, составленных </w:t>
      </w:r>
      <w:r w:rsidRPr="00683435">
        <w:t xml:space="preserve">в электронном виде, </w:t>
      </w:r>
      <w:r w:rsidR="00683435">
        <w:t xml:space="preserve">могут </w:t>
      </w:r>
      <w:r w:rsidRPr="00683435">
        <w:t>изготавливат</w:t>
      </w:r>
      <w:r w:rsidR="00683435">
        <w:t>ь</w:t>
      </w:r>
      <w:r w:rsidRPr="00683435">
        <w:t>ся копии на бумажном носителе.</w:t>
      </w:r>
      <w:bookmarkEnd w:id="16"/>
    </w:p>
    <w:p w:rsidR="002962D2" w:rsidRPr="00C41559" w:rsidRDefault="002962D2" w:rsidP="002962D2">
      <w:pPr>
        <w:spacing w:before="0" w:after="0" w:line="240" w:lineRule="auto"/>
        <w:ind w:firstLine="709"/>
      </w:pPr>
      <w:r w:rsidRPr="00C41559">
        <w:rPr>
          <w:i/>
        </w:rPr>
        <w:t xml:space="preserve">(Основание: </w:t>
      </w:r>
      <w:hyperlink r:id="rId111"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12" w:history="1">
        <w:r w:rsidRPr="00C41559">
          <w:rPr>
            <w:rStyle w:val="afc"/>
            <w:i/>
            <w:color w:val="auto"/>
            <w:u w:val="none"/>
          </w:rPr>
          <w:t>п. 19</w:t>
        </w:r>
      </w:hyperlink>
      <w:r w:rsidRPr="00C41559">
        <w:rPr>
          <w:i/>
        </w:rPr>
        <w:t xml:space="preserve"> Инструкции № 157н)</w:t>
      </w:r>
    </w:p>
    <w:p w:rsidR="002962D2" w:rsidRPr="00C41559" w:rsidRDefault="002962D2" w:rsidP="002962D2">
      <w:pPr>
        <w:pStyle w:val="2"/>
        <w:spacing w:before="0" w:after="0" w:line="240" w:lineRule="auto"/>
        <w:ind w:firstLine="709"/>
      </w:pPr>
      <w:bookmarkStart w:id="17" w:name="_ref_1-3b014fbeecab49"/>
      <w:r w:rsidRPr="00C41559">
        <w:t>Формирование регистров бухгалтерского учета на бумажном носителе осуществляется на каждую отчетную дату.</w:t>
      </w:r>
      <w:bookmarkEnd w:id="17"/>
    </w:p>
    <w:p w:rsidR="002962D2" w:rsidRPr="00C41559" w:rsidRDefault="002962D2" w:rsidP="002962D2">
      <w:pPr>
        <w:spacing w:before="0" w:after="0" w:line="240" w:lineRule="auto"/>
        <w:ind w:firstLine="709"/>
      </w:pPr>
      <w:r w:rsidRPr="00C41559">
        <w:rPr>
          <w:i/>
        </w:rPr>
        <w:t xml:space="preserve">(Основание: </w:t>
      </w:r>
      <w:hyperlink r:id="rId113" w:history="1">
        <w:r w:rsidRPr="00C41559">
          <w:rPr>
            <w:rStyle w:val="afc"/>
            <w:i/>
            <w:color w:val="auto"/>
            <w:u w:val="none"/>
          </w:rPr>
          <w:t>п. 19</w:t>
        </w:r>
      </w:hyperlink>
      <w:r w:rsidRPr="00C41559">
        <w:rPr>
          <w:i/>
        </w:rPr>
        <w:t xml:space="preserve"> Инструкции № 157н)</w:t>
      </w:r>
    </w:p>
    <w:p w:rsidR="002962D2" w:rsidRPr="00C41559" w:rsidRDefault="00683435" w:rsidP="002962D2">
      <w:pPr>
        <w:pStyle w:val="2"/>
        <w:spacing w:before="0" w:after="0" w:line="240" w:lineRule="auto"/>
        <w:ind w:firstLine="709"/>
      </w:pPr>
      <w:bookmarkStart w:id="18" w:name="_ref_1-2d120ec6998b4a"/>
      <w:r w:rsidRPr="00C41559">
        <w:t>При ведении учета применяются ф</w:t>
      </w:r>
      <w:r w:rsidR="002962D2" w:rsidRPr="00C41559">
        <w:t>ормы электронных регистров бухгалтерского учета, утвержденные Приказом Минфина России № 61н</w:t>
      </w:r>
      <w:r w:rsidR="002962D2" w:rsidRPr="00C41559">
        <w:rPr>
          <w:i/>
        </w:rPr>
        <w:t>.</w:t>
      </w:r>
      <w:bookmarkEnd w:id="18"/>
    </w:p>
    <w:p w:rsidR="002962D2" w:rsidRPr="00C41559" w:rsidRDefault="002962D2" w:rsidP="002962D2">
      <w:pPr>
        <w:spacing w:before="0" w:after="0" w:line="240" w:lineRule="auto"/>
        <w:ind w:firstLine="709"/>
      </w:pPr>
      <w:r w:rsidRPr="00C41559">
        <w:rPr>
          <w:i/>
        </w:rPr>
        <w:t xml:space="preserve">(Основание: </w:t>
      </w:r>
      <w:hyperlink r:id="rId114" w:history="1">
        <w:r w:rsidRPr="00C41559">
          <w:rPr>
            <w:rStyle w:val="afc"/>
            <w:i/>
            <w:color w:val="auto"/>
            <w:u w:val="none"/>
          </w:rPr>
          <w:t>п. 6</w:t>
        </w:r>
      </w:hyperlink>
      <w:r w:rsidRPr="00C41559">
        <w:rPr>
          <w:i/>
        </w:rPr>
        <w:t xml:space="preserve"> Приказа Минфина России № 61н)</w:t>
      </w:r>
    </w:p>
    <w:p w:rsidR="002962D2" w:rsidRPr="00C41559" w:rsidRDefault="00683435" w:rsidP="002962D2">
      <w:pPr>
        <w:pStyle w:val="2"/>
        <w:spacing w:before="0" w:after="0" w:line="240" w:lineRule="auto"/>
        <w:ind w:firstLine="709"/>
      </w:pPr>
      <w:bookmarkStart w:id="19" w:name="_ref_1-e3851bf2e22642"/>
      <w:r w:rsidRPr="00C41559">
        <w:t>При представлении копии в другую организацию л</w:t>
      </w:r>
      <w:r w:rsidR="002962D2" w:rsidRPr="00C41559">
        <w:t xml:space="preserve">ицо, ответственное за составление копии электронного документа на бумажном носителе, проставляет в заверяемом документе отметку </w:t>
      </w:r>
      <w:r w:rsidRPr="00C41559">
        <w:t>«</w:t>
      </w:r>
      <w:r w:rsidR="00C27F75">
        <w:t>Копия в</w:t>
      </w:r>
      <w:r w:rsidR="002962D2" w:rsidRPr="00C41559">
        <w:t>ерн</w:t>
      </w:r>
      <w:r w:rsidR="00C27F75">
        <w:t>а</w:t>
      </w:r>
      <w:r w:rsidRPr="00C41559">
        <w:t>»</w:t>
      </w:r>
      <w:r w:rsidR="002962D2" w:rsidRPr="00C41559">
        <w:t xml:space="preserve">, </w:t>
      </w:r>
      <w:r w:rsidRPr="00C41559">
        <w:t xml:space="preserve">делает надпись о месте хранения документа, с которого была изготовлена копия, </w:t>
      </w:r>
      <w:r w:rsidR="002962D2" w:rsidRPr="00C41559">
        <w:t>указывает наименование своей должности, проставляет подпись и ее расшифровку (инициалы, фамилию), а также дату заверения копии (выписки из документа)</w:t>
      </w:r>
      <w:bookmarkEnd w:id="19"/>
      <w:r w:rsidR="00072165" w:rsidRPr="00C41559">
        <w:t>, к</w:t>
      </w:r>
      <w:r w:rsidRPr="00C41559">
        <w:t>опия заверяется печатью.</w:t>
      </w:r>
    </w:p>
    <w:p w:rsidR="002962D2" w:rsidRPr="00C41559" w:rsidRDefault="00683435" w:rsidP="002962D2">
      <w:pPr>
        <w:spacing w:before="0" w:after="0" w:line="240" w:lineRule="auto"/>
        <w:ind w:firstLine="709"/>
      </w:pPr>
      <w:r w:rsidRPr="00C41559">
        <w:rPr>
          <w:i/>
        </w:rPr>
        <w:t xml:space="preserve"> </w:t>
      </w:r>
      <w:r w:rsidR="002962D2" w:rsidRPr="00C41559">
        <w:rPr>
          <w:i/>
        </w:rPr>
        <w:t xml:space="preserve">(Основание: Методические </w:t>
      </w:r>
      <w:hyperlink r:id="rId115" w:history="1">
        <w:r w:rsidR="002962D2" w:rsidRPr="00C41559">
          <w:rPr>
            <w:rStyle w:val="afc"/>
            <w:i/>
            <w:color w:val="auto"/>
            <w:u w:val="none"/>
          </w:rPr>
          <w:t>указания</w:t>
        </w:r>
      </w:hyperlink>
      <w:r w:rsidR="002962D2" w:rsidRPr="00C41559">
        <w:rPr>
          <w:i/>
        </w:rPr>
        <w:t> № 52н)</w:t>
      </w:r>
    </w:p>
    <w:p w:rsidR="002962D2" w:rsidRPr="00C41559" w:rsidRDefault="002962D2" w:rsidP="002962D2">
      <w:pPr>
        <w:pStyle w:val="2"/>
        <w:spacing w:before="0" w:after="0" w:line="240" w:lineRule="auto"/>
        <w:ind w:firstLine="709"/>
      </w:pPr>
      <w:bookmarkStart w:id="20" w:name="_ref_1-97268dd2b4dd4c"/>
      <w:r w:rsidRPr="00C41559">
        <w:t xml:space="preserve">Внутренний контроль совершаемых фактов хозяйственной жизни осуществляется </w:t>
      </w:r>
      <w:r w:rsidR="00683435" w:rsidRPr="00C41559">
        <w:t>финансово-экономическим отделом</w:t>
      </w:r>
      <w:r w:rsidRPr="00C41559">
        <w:t xml:space="preserve"> в соответствии с положением, приведенным в Приложении № </w:t>
      </w:r>
      <w:r w:rsidRPr="00C41559">
        <w:fldChar w:fldCharType="begin" w:fldLock="1"/>
      </w:r>
      <w:r w:rsidRPr="00C41559">
        <w:instrText xml:space="preserve"> REF _ref_1-02985cc1b2974d \h \n \! </w:instrText>
      </w:r>
      <w:r w:rsidR="007C2807" w:rsidRPr="00C41559">
        <w:instrText xml:space="preserve"> \* MERGEFORMAT </w:instrText>
      </w:r>
      <w:r w:rsidRPr="00C41559">
        <w:fldChar w:fldCharType="separate"/>
      </w:r>
      <w:r w:rsidRPr="00C41559">
        <w:t>6</w:t>
      </w:r>
      <w:r w:rsidRPr="00C41559">
        <w:fldChar w:fldCharType="end"/>
      </w:r>
      <w:r w:rsidRPr="00C41559">
        <w:t> к настоящей Учетной политике.</w:t>
      </w:r>
      <w:bookmarkEnd w:id="20"/>
    </w:p>
    <w:p w:rsidR="002962D2" w:rsidRPr="00C41559" w:rsidRDefault="002962D2" w:rsidP="002962D2">
      <w:pPr>
        <w:spacing w:before="0" w:after="0" w:line="240" w:lineRule="auto"/>
        <w:ind w:firstLine="709"/>
      </w:pPr>
      <w:r w:rsidRPr="00C41559">
        <w:rPr>
          <w:i/>
        </w:rPr>
        <w:t xml:space="preserve">(Основание: </w:t>
      </w:r>
      <w:hyperlink r:id="rId116" w:history="1">
        <w:r w:rsidRPr="00C41559">
          <w:rPr>
            <w:rStyle w:val="afc"/>
            <w:i/>
            <w:color w:val="auto"/>
            <w:u w:val="none"/>
          </w:rPr>
          <w:t>ч. 1 ст. 19</w:t>
        </w:r>
      </w:hyperlink>
      <w:r w:rsidRPr="00C41559">
        <w:rPr>
          <w:i/>
        </w:rPr>
        <w:t xml:space="preserve"> Закона № 402-ФЗ, </w:t>
      </w:r>
      <w:hyperlink r:id="rId117" w:history="1">
        <w:r w:rsidRPr="00C41559">
          <w:rPr>
            <w:rStyle w:val="afc"/>
            <w:i/>
            <w:color w:val="auto"/>
            <w:u w:val="none"/>
          </w:rPr>
          <w:t>п. 23</w:t>
        </w:r>
      </w:hyperlink>
      <w:r w:rsidRPr="00C41559">
        <w:rPr>
          <w:i/>
        </w:rPr>
        <w:t xml:space="preserve"> СГС </w:t>
      </w:r>
      <w:r w:rsidR="00072165" w:rsidRPr="00C41559">
        <w:rPr>
          <w:i/>
        </w:rPr>
        <w:t>«</w:t>
      </w:r>
      <w:r w:rsidRPr="00C41559">
        <w:rPr>
          <w:i/>
        </w:rPr>
        <w:t>Концептуальные основы</w:t>
      </w:r>
      <w:r w:rsidR="00072165" w:rsidRPr="00C41559">
        <w:rPr>
          <w:i/>
        </w:rPr>
        <w:t>»</w:t>
      </w:r>
      <w:r w:rsidRPr="00C41559">
        <w:rPr>
          <w:i/>
        </w:rPr>
        <w:t xml:space="preserve">, </w:t>
      </w:r>
      <w:hyperlink r:id="rId118" w:history="1">
        <w:r w:rsidRPr="00C41559">
          <w:rPr>
            <w:rStyle w:val="afc"/>
            <w:i/>
            <w:color w:val="auto"/>
            <w:u w:val="none"/>
          </w:rPr>
          <w:t>п. 9</w:t>
        </w:r>
      </w:hyperlink>
      <w:r w:rsidRPr="00C41559">
        <w:rPr>
          <w:i/>
        </w:rPr>
        <w:t xml:space="preserve"> СГС </w:t>
      </w:r>
      <w:r w:rsidR="00072165" w:rsidRPr="00C41559">
        <w:rPr>
          <w:i/>
        </w:rPr>
        <w:t>«</w:t>
      </w:r>
      <w:r w:rsidRPr="00C41559">
        <w:rPr>
          <w:i/>
        </w:rPr>
        <w:t>Учетная политика</w:t>
      </w:r>
      <w:r w:rsidR="00072165" w:rsidRPr="00C41559">
        <w:rPr>
          <w:i/>
        </w:rPr>
        <w:t>»</w:t>
      </w:r>
      <w:r w:rsidRPr="00C41559">
        <w:rPr>
          <w:i/>
        </w:rPr>
        <w:t>)</w:t>
      </w:r>
    </w:p>
    <w:p w:rsidR="002962D2" w:rsidRPr="00C41559" w:rsidRDefault="002962D2" w:rsidP="002962D2">
      <w:pPr>
        <w:pStyle w:val="2"/>
        <w:spacing w:before="0" w:after="0" w:line="240" w:lineRule="auto"/>
        <w:ind w:firstLine="709"/>
      </w:pPr>
      <w:bookmarkStart w:id="21" w:name="_ref_1-e05e4bef9e0246"/>
      <w:r w:rsidRPr="00C41559">
        <w:t xml:space="preserve">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w:t>
      </w:r>
      <w:r w:rsidR="00C41559" w:rsidRPr="00C41559">
        <w:t>П</w:t>
      </w:r>
      <w:r w:rsidRPr="00C41559">
        <w:t>оложением</w:t>
      </w:r>
      <w:bookmarkEnd w:id="21"/>
      <w:r w:rsidR="00C41559" w:rsidRPr="00C41559">
        <w:t xml:space="preserve"> о комиссии по поступлению и выбытию активов.</w:t>
      </w:r>
    </w:p>
    <w:p w:rsidR="002962D2" w:rsidRPr="00C41559" w:rsidRDefault="002962D2" w:rsidP="002962D2">
      <w:pPr>
        <w:spacing w:before="0" w:after="0" w:line="240" w:lineRule="auto"/>
        <w:ind w:firstLine="709"/>
      </w:pPr>
      <w:r w:rsidRPr="00C41559">
        <w:rPr>
          <w:i/>
        </w:rPr>
        <w:t xml:space="preserve">(Основание: </w:t>
      </w:r>
      <w:hyperlink r:id="rId119"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C41559" w:rsidRDefault="002962D2" w:rsidP="002962D2">
      <w:pPr>
        <w:pStyle w:val="2"/>
        <w:spacing w:before="0" w:after="0" w:line="240" w:lineRule="auto"/>
        <w:ind w:firstLine="709"/>
      </w:pPr>
      <w:bookmarkStart w:id="22" w:name="_ref_1-aa1ac911f90346"/>
      <w:r w:rsidRPr="00C41559">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Приложении № </w:t>
      </w:r>
      <w:r w:rsidRPr="00C41559">
        <w:fldChar w:fldCharType="begin" w:fldLock="1"/>
      </w:r>
      <w:r w:rsidRPr="00C41559">
        <w:instrText xml:space="preserve"> REF _ref_1-1b9b7f229e5a43 \h \n \! </w:instrText>
      </w:r>
      <w:r w:rsidR="007C2807" w:rsidRPr="00C41559">
        <w:instrText xml:space="preserve"> \* MERGEFORMAT </w:instrText>
      </w:r>
      <w:r w:rsidRPr="00C41559">
        <w:fldChar w:fldCharType="separate"/>
      </w:r>
      <w:r w:rsidRPr="00C41559">
        <w:t>7</w:t>
      </w:r>
      <w:r w:rsidRPr="00C41559">
        <w:fldChar w:fldCharType="end"/>
      </w:r>
      <w:r w:rsidRPr="00C41559">
        <w:t xml:space="preserve"> к настоящей Учетной политике.</w:t>
      </w:r>
      <w:bookmarkEnd w:id="22"/>
    </w:p>
    <w:p w:rsidR="002962D2" w:rsidRPr="00C41559" w:rsidRDefault="002962D2" w:rsidP="002962D2">
      <w:pPr>
        <w:spacing w:before="0" w:after="0" w:line="240" w:lineRule="auto"/>
        <w:ind w:firstLine="709"/>
      </w:pPr>
      <w:r w:rsidRPr="00C41559">
        <w:rPr>
          <w:i/>
        </w:rPr>
        <w:t xml:space="preserve">(Основание: </w:t>
      </w:r>
      <w:hyperlink r:id="rId120" w:history="1">
        <w:r w:rsidRPr="00C41559">
          <w:rPr>
            <w:rStyle w:val="afc"/>
            <w:i/>
            <w:color w:val="auto"/>
            <w:u w:val="none"/>
          </w:rPr>
          <w:t>ч. 3 ст. 11</w:t>
        </w:r>
      </w:hyperlink>
      <w:r w:rsidRPr="00C41559">
        <w:rPr>
          <w:i/>
        </w:rPr>
        <w:t xml:space="preserve"> Закона № 402-ФЗ, </w:t>
      </w:r>
      <w:hyperlink r:id="rId121" w:history="1">
        <w:r w:rsidRPr="00C41559">
          <w:rPr>
            <w:rStyle w:val="afc"/>
            <w:i/>
            <w:color w:val="auto"/>
            <w:u w:val="none"/>
          </w:rPr>
          <w:t>п. 80</w:t>
        </w:r>
      </w:hyperlink>
      <w:r w:rsidRPr="00C41559">
        <w:rPr>
          <w:i/>
        </w:rPr>
        <w:t xml:space="preserve"> СГС </w:t>
      </w:r>
      <w:r w:rsidR="00C41559" w:rsidRPr="00C41559">
        <w:rPr>
          <w:i/>
        </w:rPr>
        <w:t>«</w:t>
      </w:r>
      <w:r w:rsidRPr="00C41559">
        <w:rPr>
          <w:i/>
        </w:rPr>
        <w:t>Концептуальные основы</w:t>
      </w:r>
      <w:r w:rsidR="00C41559" w:rsidRPr="00C41559">
        <w:rPr>
          <w:i/>
        </w:rPr>
        <w:t>»</w:t>
      </w:r>
      <w:r w:rsidRPr="00C41559">
        <w:rPr>
          <w:i/>
        </w:rPr>
        <w:t xml:space="preserve">, </w:t>
      </w:r>
      <w:hyperlink r:id="rId122"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1F0955" w:rsidRDefault="002962D2" w:rsidP="002962D2">
      <w:pPr>
        <w:pStyle w:val="2"/>
        <w:spacing w:before="0" w:after="0" w:line="240" w:lineRule="auto"/>
        <w:ind w:firstLine="709"/>
        <w:rPr>
          <w:i/>
          <w:iCs/>
        </w:rPr>
      </w:pPr>
      <w:bookmarkStart w:id="23" w:name="_ref_1-a198a959a7d149"/>
      <w:r w:rsidRPr="00C41559">
        <w:t xml:space="preserve">В графе </w:t>
      </w:r>
      <w:hyperlink r:id="rId123" w:history="1">
        <w:r w:rsidRPr="00C41559">
          <w:rPr>
            <w:rStyle w:val="afc"/>
            <w:color w:val="auto"/>
            <w:u w:val="none"/>
          </w:rPr>
          <w:t>8</w:t>
        </w:r>
      </w:hyperlink>
      <w:r w:rsidRPr="00C41559">
        <w:t xml:space="preserve"> Инвентаризационной описи (сличительной ведомости) по объектам нефинансовых активов отражается статус объекта учета по его наименованию.</w:t>
      </w:r>
      <w:bookmarkEnd w:id="23"/>
      <w:r w:rsidR="001F0955">
        <w:t xml:space="preserve"> </w:t>
      </w:r>
      <w:bookmarkStart w:id="24" w:name="_Hlk165115642"/>
      <w:r w:rsidR="001F0955" w:rsidRPr="001F0955">
        <w:rPr>
          <w:i/>
          <w:iCs/>
        </w:rPr>
        <w:t>(ред. 04.2024)</w:t>
      </w:r>
    </w:p>
    <w:p w:rsidR="001F0955" w:rsidRPr="001F0955" w:rsidRDefault="002962D2" w:rsidP="001F0955">
      <w:pPr>
        <w:pStyle w:val="2"/>
        <w:ind w:firstLine="709"/>
        <w:rPr>
          <w:i/>
          <w:iCs/>
        </w:rPr>
      </w:pPr>
      <w:bookmarkStart w:id="25" w:name="_ref_1-1300097c456f47"/>
      <w:bookmarkEnd w:id="24"/>
      <w:r w:rsidRPr="00C41559">
        <w:t xml:space="preserve">В графе </w:t>
      </w:r>
      <w:hyperlink r:id="rId124" w:history="1">
        <w:r w:rsidRPr="00C41559">
          <w:rPr>
            <w:rStyle w:val="afc"/>
            <w:color w:val="auto"/>
            <w:u w:val="none"/>
          </w:rPr>
          <w:t>9</w:t>
        </w:r>
      </w:hyperlink>
      <w:r w:rsidRPr="00C41559">
        <w:t xml:space="preserve"> Инвентаризационной описи (сличительной ведомости) по объектам нефинансовых активов отражается целевая функция актива по ее наименованию.</w:t>
      </w:r>
      <w:bookmarkEnd w:id="25"/>
      <w:r w:rsidR="001F0955">
        <w:t xml:space="preserve"> </w:t>
      </w:r>
      <w:r w:rsidR="001F0955" w:rsidRPr="001F0955">
        <w:rPr>
          <w:i/>
          <w:iCs/>
        </w:rPr>
        <w:t>(ред. 04.2024)</w:t>
      </w:r>
    </w:p>
    <w:p w:rsidR="002962D2" w:rsidRPr="00071B81" w:rsidRDefault="002962D2" w:rsidP="002962D2">
      <w:pPr>
        <w:pStyle w:val="2"/>
        <w:spacing w:before="0" w:after="0" w:line="240" w:lineRule="auto"/>
        <w:ind w:firstLine="709"/>
      </w:pPr>
      <w:bookmarkStart w:id="26" w:name="_ref_1-e59712ae470b46"/>
      <w:r w:rsidRPr="00C41559">
        <w:t xml:space="preserve">Выдача денежных средств под отчет производится в соответствии с порядком, приведенным в </w:t>
      </w:r>
      <w:r w:rsidRPr="00071B81">
        <w:t>Приложении № </w:t>
      </w:r>
      <w:r w:rsidRPr="00071B81">
        <w:fldChar w:fldCharType="begin" w:fldLock="1"/>
      </w:r>
      <w:r w:rsidRPr="00071B81">
        <w:instrText xml:space="preserve"> REF _ref_1-ce368ed8ccfc4b \h \n \! </w:instrText>
      </w:r>
      <w:r w:rsidR="007C2807" w:rsidRPr="00071B81">
        <w:instrText xml:space="preserve"> \* MERGEFORMAT </w:instrText>
      </w:r>
      <w:r w:rsidRPr="00071B81">
        <w:fldChar w:fldCharType="separate"/>
      </w:r>
      <w:r w:rsidRPr="00071B81">
        <w:t>9</w:t>
      </w:r>
      <w:r w:rsidRPr="00071B81">
        <w:fldChar w:fldCharType="end"/>
      </w:r>
      <w:r w:rsidRPr="00071B81">
        <w:t xml:space="preserve"> к настоящей Учетной политике.</w:t>
      </w:r>
      <w:bookmarkEnd w:id="26"/>
    </w:p>
    <w:p w:rsidR="002962D2" w:rsidRPr="00071B81" w:rsidRDefault="002962D2" w:rsidP="002962D2">
      <w:pPr>
        <w:spacing w:before="0" w:after="0" w:line="240" w:lineRule="auto"/>
        <w:ind w:firstLine="709"/>
      </w:pPr>
      <w:r w:rsidRPr="00071B81">
        <w:rPr>
          <w:i/>
        </w:rPr>
        <w:t xml:space="preserve">(Основание: </w:t>
      </w:r>
      <w:hyperlink r:id="rId125" w:history="1">
        <w:r w:rsidRPr="00071B81">
          <w:rPr>
            <w:rStyle w:val="afc"/>
            <w:i/>
            <w:color w:val="auto"/>
            <w:u w:val="none"/>
          </w:rPr>
          <w:t>п. 9</w:t>
        </w:r>
      </w:hyperlink>
      <w:r w:rsidRPr="00071B81">
        <w:rPr>
          <w:i/>
        </w:rPr>
        <w:t xml:space="preserve"> СГС </w:t>
      </w:r>
      <w:r w:rsidR="00C41559" w:rsidRPr="00071B81">
        <w:rPr>
          <w:i/>
        </w:rPr>
        <w:t>«</w:t>
      </w:r>
      <w:r w:rsidRPr="00071B81">
        <w:rPr>
          <w:i/>
        </w:rPr>
        <w:t>Учетная политика</w:t>
      </w:r>
      <w:r w:rsidR="00C41559" w:rsidRPr="00071B81">
        <w:rPr>
          <w:i/>
        </w:rPr>
        <w:t>»</w:t>
      </w:r>
      <w:r w:rsidRPr="00071B81">
        <w:rPr>
          <w:i/>
        </w:rPr>
        <w:t>)</w:t>
      </w:r>
    </w:p>
    <w:p w:rsidR="002962D2" w:rsidRPr="00071B81" w:rsidRDefault="002962D2" w:rsidP="002962D2">
      <w:pPr>
        <w:pStyle w:val="2"/>
        <w:spacing w:before="0" w:after="0" w:line="240" w:lineRule="auto"/>
        <w:ind w:firstLine="709"/>
      </w:pPr>
      <w:bookmarkStart w:id="27" w:name="_ref_1-34559a386f5641"/>
      <w:r w:rsidRPr="00071B81">
        <w:t>Выдача под отчет денежных документов производится в соответствии с порядком, приведенным в Приложении № </w:t>
      </w:r>
      <w:r w:rsidRPr="00071B81">
        <w:fldChar w:fldCharType="begin" w:fldLock="1"/>
      </w:r>
      <w:r w:rsidRPr="00071B81">
        <w:instrText xml:space="preserve"> REF _ref_1-a0a73f84f31d45 \h \n \! </w:instrText>
      </w:r>
      <w:r w:rsidR="007C2807" w:rsidRPr="00071B81">
        <w:instrText xml:space="preserve"> \* MERGEFORMAT </w:instrText>
      </w:r>
      <w:r w:rsidRPr="00071B81">
        <w:fldChar w:fldCharType="separate"/>
      </w:r>
      <w:r w:rsidRPr="00071B81">
        <w:t>10</w:t>
      </w:r>
      <w:r w:rsidRPr="00071B81">
        <w:fldChar w:fldCharType="end"/>
      </w:r>
      <w:r w:rsidRPr="00071B81">
        <w:t xml:space="preserve"> к настоящей Учетной политике.</w:t>
      </w:r>
      <w:bookmarkEnd w:id="27"/>
    </w:p>
    <w:p w:rsidR="002962D2" w:rsidRPr="00071B81" w:rsidRDefault="002962D2" w:rsidP="002962D2">
      <w:pPr>
        <w:spacing w:before="0" w:after="0" w:line="240" w:lineRule="auto"/>
        <w:ind w:firstLine="709"/>
      </w:pPr>
      <w:r w:rsidRPr="00071B81">
        <w:rPr>
          <w:i/>
        </w:rPr>
        <w:t xml:space="preserve">(Основание: </w:t>
      </w:r>
      <w:hyperlink r:id="rId126" w:history="1">
        <w:r w:rsidRPr="00071B81">
          <w:rPr>
            <w:rStyle w:val="afc"/>
            <w:i/>
            <w:color w:val="auto"/>
            <w:u w:val="none"/>
          </w:rPr>
          <w:t>п. 9</w:t>
        </w:r>
      </w:hyperlink>
      <w:r w:rsidRPr="00071B81">
        <w:rPr>
          <w:i/>
        </w:rPr>
        <w:t xml:space="preserve"> СГС </w:t>
      </w:r>
      <w:r w:rsidR="00A168D5" w:rsidRPr="00071B81">
        <w:rPr>
          <w:i/>
        </w:rPr>
        <w:t>«</w:t>
      </w:r>
      <w:r w:rsidRPr="00071B81">
        <w:rPr>
          <w:i/>
        </w:rPr>
        <w:t>Учетная политика</w:t>
      </w:r>
      <w:r w:rsidR="00A168D5" w:rsidRPr="00071B81">
        <w:rPr>
          <w:i/>
        </w:rPr>
        <w:t>»</w:t>
      </w:r>
      <w:r w:rsidRPr="00071B81">
        <w:rPr>
          <w:i/>
        </w:rPr>
        <w:t>)</w:t>
      </w:r>
    </w:p>
    <w:p w:rsidR="002962D2" w:rsidRPr="00071B81" w:rsidRDefault="002962D2" w:rsidP="002962D2">
      <w:pPr>
        <w:pStyle w:val="2"/>
        <w:spacing w:before="0" w:after="0" w:line="240" w:lineRule="auto"/>
        <w:ind w:firstLine="709"/>
      </w:pPr>
      <w:bookmarkStart w:id="28" w:name="_ref_1-2811697ebb6c41"/>
      <w:r w:rsidRPr="00071B81">
        <w:lastRenderedPageBreak/>
        <w:t xml:space="preserve">Бланки строгой отчетности принимаются, хранятся и выдаются в соответствии с порядком, приведенным в Приложении № </w:t>
      </w:r>
      <w:r w:rsidRPr="00071B81">
        <w:fldChar w:fldCharType="begin" w:fldLock="1"/>
      </w:r>
      <w:r w:rsidRPr="00071B81">
        <w:instrText xml:space="preserve"> REF _ref_1-0c64df91180b4e \h \n \! </w:instrText>
      </w:r>
      <w:r w:rsidR="007C2807" w:rsidRPr="00071B81">
        <w:instrText xml:space="preserve"> \* MERGEFORMAT </w:instrText>
      </w:r>
      <w:r w:rsidRPr="00071B81">
        <w:fldChar w:fldCharType="separate"/>
      </w:r>
      <w:r w:rsidRPr="00071B81">
        <w:t>11</w:t>
      </w:r>
      <w:r w:rsidRPr="00071B81">
        <w:fldChar w:fldCharType="end"/>
      </w:r>
      <w:r w:rsidRPr="00071B81">
        <w:t xml:space="preserve"> к настоящей Учетной политике.</w:t>
      </w:r>
      <w:bookmarkEnd w:id="28"/>
    </w:p>
    <w:p w:rsidR="002962D2" w:rsidRPr="00071B81" w:rsidRDefault="002962D2" w:rsidP="002962D2">
      <w:pPr>
        <w:spacing w:before="0" w:after="0" w:line="240" w:lineRule="auto"/>
        <w:ind w:firstLine="709"/>
      </w:pPr>
      <w:r w:rsidRPr="00071B81">
        <w:rPr>
          <w:i/>
        </w:rPr>
        <w:t xml:space="preserve">(Основание: </w:t>
      </w:r>
      <w:hyperlink r:id="rId127" w:history="1">
        <w:r w:rsidRPr="00071B81">
          <w:rPr>
            <w:rStyle w:val="afc"/>
            <w:i/>
            <w:color w:val="auto"/>
            <w:u w:val="none"/>
          </w:rPr>
          <w:t>п. 9</w:t>
        </w:r>
      </w:hyperlink>
      <w:r w:rsidRPr="00071B81">
        <w:rPr>
          <w:i/>
        </w:rPr>
        <w:t xml:space="preserve"> СГС </w:t>
      </w:r>
      <w:r w:rsidR="00A168D5" w:rsidRPr="00071B81">
        <w:rPr>
          <w:i/>
        </w:rPr>
        <w:t>«</w:t>
      </w:r>
      <w:r w:rsidRPr="00071B81">
        <w:rPr>
          <w:i/>
        </w:rPr>
        <w:t>Учетная политика</w:t>
      </w:r>
      <w:r w:rsidR="00A168D5" w:rsidRPr="00071B81">
        <w:rPr>
          <w:i/>
        </w:rPr>
        <w:t>»</w:t>
      </w:r>
      <w:r w:rsidRPr="00071B81">
        <w:rPr>
          <w:i/>
        </w:rPr>
        <w:t>)</w:t>
      </w:r>
    </w:p>
    <w:p w:rsidR="002962D2" w:rsidRPr="00071B81" w:rsidRDefault="002962D2" w:rsidP="002962D2">
      <w:pPr>
        <w:pStyle w:val="2"/>
        <w:spacing w:before="0" w:after="0" w:line="240" w:lineRule="auto"/>
        <w:ind w:firstLine="709"/>
      </w:pPr>
      <w:bookmarkStart w:id="29" w:name="_ref_1-e0e90d0a0de141"/>
      <w:r w:rsidRPr="00071B81">
        <w:t xml:space="preserve">Признание событий после отчетной даты и отражение информации о них в отчетности осуществляется в соответствии с требованиями </w:t>
      </w:r>
      <w:hyperlink r:id="rId128" w:history="1">
        <w:r w:rsidRPr="00071B81">
          <w:rPr>
            <w:rStyle w:val="afc"/>
            <w:color w:val="auto"/>
            <w:u w:val="none"/>
          </w:rPr>
          <w:t>СГС</w:t>
        </w:r>
      </w:hyperlink>
      <w:r w:rsidRPr="00071B81">
        <w:t xml:space="preserve"> </w:t>
      </w:r>
      <w:r w:rsidR="0049334E" w:rsidRPr="00071B81">
        <w:t>«</w:t>
      </w:r>
      <w:r w:rsidRPr="00071B81">
        <w:t>События после отчетной даты</w:t>
      </w:r>
      <w:r w:rsidR="0049334E" w:rsidRPr="00071B81">
        <w:t>»</w:t>
      </w:r>
      <w:r w:rsidRPr="00071B81">
        <w:t>.</w:t>
      </w:r>
      <w:bookmarkEnd w:id="29"/>
    </w:p>
    <w:p w:rsidR="002962D2" w:rsidRPr="0049334E" w:rsidRDefault="002962D2" w:rsidP="002962D2">
      <w:pPr>
        <w:pStyle w:val="2"/>
        <w:spacing w:before="0" w:after="0" w:line="240" w:lineRule="auto"/>
        <w:ind w:firstLine="709"/>
      </w:pPr>
      <w:bookmarkStart w:id="30" w:name="_ref_1-d30bedc990bf4c"/>
      <w:r w:rsidRPr="00071B81">
        <w:t xml:space="preserve">Формирование и использование резервов предстоящих </w:t>
      </w:r>
      <w:r w:rsidRPr="0049334E">
        <w:t xml:space="preserve">расходов осуществляется в соответствии с порядком, приведенным в Приложении № </w:t>
      </w:r>
      <w:r w:rsidRPr="0049334E">
        <w:fldChar w:fldCharType="begin" w:fldLock="1"/>
      </w:r>
      <w:r w:rsidRPr="0049334E">
        <w:instrText xml:space="preserve"> REF _ref_1-3bdcd53da2c440 \h \n \! </w:instrText>
      </w:r>
      <w:r w:rsidR="007C2807" w:rsidRPr="0049334E">
        <w:instrText xml:space="preserve"> \* MERGEFORMAT </w:instrText>
      </w:r>
      <w:r w:rsidRPr="0049334E">
        <w:fldChar w:fldCharType="separate"/>
      </w:r>
      <w:r w:rsidRPr="0049334E">
        <w:t>12</w:t>
      </w:r>
      <w:r w:rsidRPr="0049334E">
        <w:fldChar w:fldCharType="end"/>
      </w:r>
      <w:r w:rsidRPr="0049334E">
        <w:t xml:space="preserve"> к настоящей Учетной политике.</w:t>
      </w:r>
      <w:bookmarkEnd w:id="30"/>
    </w:p>
    <w:p w:rsidR="002962D2" w:rsidRPr="00E85F7E" w:rsidRDefault="002962D2" w:rsidP="00E85F7E">
      <w:pPr>
        <w:pStyle w:val="2"/>
        <w:numPr>
          <w:ilvl w:val="0"/>
          <w:numId w:val="0"/>
        </w:numPr>
        <w:spacing w:before="0" w:after="0" w:line="240" w:lineRule="auto"/>
        <w:ind w:left="709"/>
        <w:rPr>
          <w:i/>
          <w:iCs/>
        </w:rPr>
      </w:pPr>
      <w:r w:rsidRPr="00E85F7E">
        <w:rPr>
          <w:i/>
          <w:iCs/>
        </w:rPr>
        <w:t xml:space="preserve">(Основание: </w:t>
      </w:r>
      <w:hyperlink r:id="rId129" w:history="1">
        <w:r w:rsidRPr="00E85F7E">
          <w:rPr>
            <w:i/>
            <w:iCs/>
          </w:rPr>
          <w:t>п. 9</w:t>
        </w:r>
      </w:hyperlink>
      <w:r w:rsidRPr="00E85F7E">
        <w:rPr>
          <w:i/>
          <w:iCs/>
        </w:rPr>
        <w:t xml:space="preserve"> СГС </w:t>
      </w:r>
      <w:r w:rsidR="0049334E" w:rsidRPr="00E85F7E">
        <w:rPr>
          <w:i/>
          <w:iCs/>
        </w:rPr>
        <w:t>«</w:t>
      </w:r>
      <w:r w:rsidRPr="00E85F7E">
        <w:rPr>
          <w:i/>
          <w:iCs/>
        </w:rPr>
        <w:t>Учетная политика</w:t>
      </w:r>
      <w:r w:rsidR="0049334E" w:rsidRPr="00E85F7E">
        <w:rPr>
          <w:i/>
          <w:iCs/>
        </w:rPr>
        <w:t>»</w:t>
      </w:r>
      <w:r w:rsidRPr="00E85F7E">
        <w:rPr>
          <w:i/>
          <w:iCs/>
        </w:rPr>
        <w:t>)</w:t>
      </w:r>
    </w:p>
    <w:p w:rsidR="002962D2" w:rsidRPr="00E85F7E" w:rsidRDefault="002962D2" w:rsidP="00E85F7E">
      <w:pPr>
        <w:pStyle w:val="2"/>
        <w:spacing w:before="0" w:after="0" w:line="240" w:lineRule="auto"/>
        <w:ind w:firstLine="709"/>
      </w:pPr>
      <w:bookmarkStart w:id="31" w:name="_ref_1-3c2fd66b039c49"/>
      <w:r w:rsidRPr="00E85F7E">
        <w:t>Рабочий план счетов</w:t>
      </w:r>
      <w:r w:rsidR="00E85F7E">
        <w:t xml:space="preserve"> бухгалтерского учета,</w:t>
      </w:r>
      <w:r w:rsidR="00E85F7E" w:rsidRPr="00E85F7E">
        <w:t xml:space="preserve"> </w:t>
      </w:r>
      <w:r w:rsidR="00E85F7E">
        <w:t xml:space="preserve">содержащий </w:t>
      </w:r>
      <w:r w:rsidR="00E85F7E" w:rsidRPr="00E85F7E">
        <w:t>коды счетов бухгалтерского учета и правила формирования номера счета бухгалтерского учета</w:t>
      </w:r>
      <w:r w:rsidRPr="00E85F7E">
        <w:t xml:space="preserve"> </w:t>
      </w:r>
      <w:r w:rsidR="00E85F7E">
        <w:t>утверждается в соответствии с</w:t>
      </w:r>
      <w:r w:rsidRPr="00E85F7E">
        <w:t xml:space="preserve"> Приложением №</w:t>
      </w:r>
      <w:r w:rsidR="00E85F7E">
        <w:t> </w:t>
      </w:r>
      <w:r w:rsidRPr="00E85F7E">
        <w:fldChar w:fldCharType="begin" w:fldLock="1"/>
      </w:r>
      <w:r w:rsidRPr="00E85F7E">
        <w:instrText xml:space="preserve"> REF _ref_1-03433307f69544 \h \n \! </w:instrText>
      </w:r>
      <w:r w:rsidR="007C2807" w:rsidRPr="00E85F7E">
        <w:instrText xml:space="preserve"> \* MERGEFORMAT </w:instrText>
      </w:r>
      <w:r w:rsidRPr="00E85F7E">
        <w:fldChar w:fldCharType="separate"/>
      </w:r>
      <w:r w:rsidRPr="00E85F7E">
        <w:t>1</w:t>
      </w:r>
      <w:r w:rsidRPr="00E85F7E">
        <w:fldChar w:fldCharType="end"/>
      </w:r>
      <w:r w:rsidRPr="00E85F7E">
        <w:t xml:space="preserve"> к настоящей Учетной политике.</w:t>
      </w:r>
      <w:bookmarkEnd w:id="31"/>
    </w:p>
    <w:p w:rsidR="002962D2" w:rsidRPr="00E85F7E" w:rsidRDefault="002962D2" w:rsidP="00E85F7E">
      <w:pPr>
        <w:pStyle w:val="2"/>
        <w:numPr>
          <w:ilvl w:val="0"/>
          <w:numId w:val="0"/>
        </w:numPr>
        <w:spacing w:before="0" w:after="0" w:line="240" w:lineRule="auto"/>
        <w:ind w:left="709"/>
        <w:rPr>
          <w:i/>
          <w:iCs/>
        </w:rPr>
      </w:pPr>
      <w:r w:rsidRPr="00E85F7E">
        <w:rPr>
          <w:i/>
          <w:iCs/>
        </w:rPr>
        <w:t xml:space="preserve">(Основание: </w:t>
      </w:r>
      <w:hyperlink r:id="rId130" w:history="1">
        <w:r w:rsidRPr="00E85F7E">
          <w:rPr>
            <w:i/>
            <w:iCs/>
          </w:rPr>
          <w:t>п. 9</w:t>
        </w:r>
      </w:hyperlink>
      <w:r w:rsidRPr="00E85F7E">
        <w:rPr>
          <w:i/>
          <w:iCs/>
        </w:rPr>
        <w:t xml:space="preserve"> СГС </w:t>
      </w:r>
      <w:r w:rsidR="0049334E" w:rsidRPr="00E85F7E">
        <w:rPr>
          <w:i/>
          <w:iCs/>
        </w:rPr>
        <w:t>«</w:t>
      </w:r>
      <w:r w:rsidRPr="00E85F7E">
        <w:rPr>
          <w:i/>
          <w:iCs/>
        </w:rPr>
        <w:t>Учетная политика</w:t>
      </w:r>
      <w:r w:rsidR="0049334E" w:rsidRPr="00E85F7E">
        <w:rPr>
          <w:i/>
          <w:iCs/>
        </w:rPr>
        <w:t>»</w:t>
      </w:r>
      <w:r w:rsidRPr="00E85F7E">
        <w:rPr>
          <w:i/>
          <w:iCs/>
        </w:rPr>
        <w:t>)</w:t>
      </w:r>
    </w:p>
    <w:p w:rsidR="0049334E" w:rsidRPr="00871299" w:rsidRDefault="0049334E" w:rsidP="002962D2">
      <w:pPr>
        <w:spacing w:before="0" w:after="0" w:line="240" w:lineRule="auto"/>
        <w:ind w:firstLine="709"/>
        <w:rPr>
          <w:color w:val="000000" w:themeColor="text1"/>
        </w:rPr>
      </w:pPr>
    </w:p>
    <w:p w:rsidR="002962D2" w:rsidRPr="00871299" w:rsidRDefault="002962D2" w:rsidP="002962D2">
      <w:pPr>
        <w:pStyle w:val="1"/>
        <w:spacing w:before="0" w:after="0" w:line="240" w:lineRule="auto"/>
        <w:ind w:firstLine="709"/>
        <w:rPr>
          <w:color w:val="000000" w:themeColor="text1"/>
        </w:rPr>
      </w:pPr>
      <w:bookmarkStart w:id="32" w:name="_ref_1-613492489f3f47"/>
      <w:r w:rsidRPr="00871299">
        <w:rPr>
          <w:color w:val="000000" w:themeColor="text1"/>
        </w:rPr>
        <w:t>Основные средства</w:t>
      </w:r>
      <w:bookmarkEnd w:id="32"/>
    </w:p>
    <w:p w:rsidR="002962D2" w:rsidRPr="00871299" w:rsidRDefault="002962D2" w:rsidP="002962D2">
      <w:pPr>
        <w:pStyle w:val="2"/>
        <w:spacing w:before="0" w:after="0" w:line="240" w:lineRule="auto"/>
        <w:ind w:firstLine="709"/>
        <w:rPr>
          <w:color w:val="000000" w:themeColor="text1"/>
        </w:rPr>
      </w:pPr>
      <w:bookmarkStart w:id="33" w:name="_ref_1-61b209f830324d"/>
      <w:r w:rsidRPr="00871299">
        <w:rPr>
          <w:color w:val="000000" w:themeColor="text1"/>
        </w:rPr>
        <w:t xml:space="preserve">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w:t>
      </w:r>
      <w:hyperlink r:id="rId131" w:history="1">
        <w:r w:rsidRPr="00871299">
          <w:rPr>
            <w:rStyle w:val="afc"/>
            <w:color w:val="000000" w:themeColor="text1"/>
            <w:u w:val="none"/>
          </w:rPr>
          <w:t>п. 35</w:t>
        </w:r>
      </w:hyperlink>
      <w:r w:rsidRPr="00871299">
        <w:rPr>
          <w:color w:val="000000" w:themeColor="text1"/>
        </w:rPr>
        <w:t xml:space="preserve"> СГС </w:t>
      </w:r>
      <w:r w:rsidR="00871299" w:rsidRPr="00871299">
        <w:rPr>
          <w:color w:val="000000" w:themeColor="text1"/>
        </w:rPr>
        <w:t>«</w:t>
      </w:r>
      <w:r w:rsidRPr="00871299">
        <w:rPr>
          <w:color w:val="000000" w:themeColor="text1"/>
        </w:rPr>
        <w:t>Основные средства</w:t>
      </w:r>
      <w:r w:rsidR="00871299" w:rsidRPr="00871299">
        <w:rPr>
          <w:color w:val="000000" w:themeColor="text1"/>
        </w:rPr>
        <w:t>»</w:t>
      </w:r>
      <w:r w:rsidRPr="00871299">
        <w:rPr>
          <w:color w:val="000000" w:themeColor="text1"/>
        </w:rPr>
        <w:t xml:space="preserve">, </w:t>
      </w:r>
      <w:hyperlink r:id="rId132" w:history="1">
        <w:r w:rsidRPr="00871299">
          <w:rPr>
            <w:rStyle w:val="afc"/>
            <w:color w:val="000000" w:themeColor="text1"/>
            <w:u w:val="none"/>
          </w:rPr>
          <w:t>п. 44</w:t>
        </w:r>
      </w:hyperlink>
      <w:r w:rsidRPr="00871299">
        <w:rPr>
          <w:color w:val="000000" w:themeColor="text1"/>
        </w:rPr>
        <w:t xml:space="preserve"> Инструкции № 157н.</w:t>
      </w:r>
      <w:bookmarkEnd w:id="33"/>
    </w:p>
    <w:p w:rsidR="002962D2" w:rsidRPr="00871299" w:rsidRDefault="002962D2" w:rsidP="002962D2">
      <w:pPr>
        <w:pStyle w:val="2"/>
        <w:spacing w:before="0" w:after="0" w:line="240" w:lineRule="auto"/>
        <w:ind w:firstLine="709"/>
        <w:rPr>
          <w:color w:val="000000" w:themeColor="text1"/>
        </w:rPr>
      </w:pPr>
      <w:bookmarkStart w:id="34" w:name="_ref_1-3d6d441f71894d"/>
      <w:r w:rsidRPr="00871299">
        <w:rPr>
          <w:color w:val="000000" w:themeColor="text1"/>
        </w:rPr>
        <w:t>Амортизация по всем основным средствам начисляется линейным методом.</w:t>
      </w:r>
      <w:bookmarkEnd w:id="34"/>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33" w:history="1">
        <w:r w:rsidRPr="00871299">
          <w:rPr>
            <w:rStyle w:val="afc"/>
            <w:i/>
            <w:color w:val="000000" w:themeColor="text1"/>
            <w:u w:val="none"/>
          </w:rPr>
          <w:t>п. п. 36</w:t>
        </w:r>
      </w:hyperlink>
      <w:r w:rsidRPr="00871299">
        <w:rPr>
          <w:i/>
          <w:color w:val="000000" w:themeColor="text1"/>
        </w:rPr>
        <w:t>,</w:t>
      </w:r>
      <w:r w:rsidRPr="00871299">
        <w:rPr>
          <w:color w:val="000000" w:themeColor="text1"/>
        </w:rPr>
        <w:t xml:space="preserve"> </w:t>
      </w:r>
      <w:hyperlink r:id="rId134" w:history="1">
        <w:r w:rsidRPr="00871299">
          <w:rPr>
            <w:rStyle w:val="afc"/>
            <w:i/>
            <w:color w:val="000000" w:themeColor="text1"/>
            <w:u w:val="none"/>
          </w:rPr>
          <w:t>37</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w:t>
      </w:r>
    </w:p>
    <w:p w:rsidR="002962D2" w:rsidRPr="00871299" w:rsidRDefault="002962D2" w:rsidP="002962D2">
      <w:pPr>
        <w:pStyle w:val="2"/>
        <w:spacing w:before="0" w:after="0" w:line="240" w:lineRule="auto"/>
        <w:ind w:firstLine="709"/>
        <w:rPr>
          <w:color w:val="000000" w:themeColor="text1"/>
        </w:rPr>
      </w:pPr>
      <w:bookmarkStart w:id="35" w:name="_ref_1-a6fe94a49f1a4a"/>
      <w:r w:rsidRPr="00871299">
        <w:rPr>
          <w:color w:val="000000" w:themeColor="text1"/>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35"/>
    </w:p>
    <w:p w:rsidR="002962D2" w:rsidRPr="00871299" w:rsidRDefault="002962D2" w:rsidP="002962D2">
      <w:pPr>
        <w:spacing w:before="0" w:after="0" w:line="240" w:lineRule="auto"/>
        <w:ind w:firstLine="709"/>
        <w:rPr>
          <w:color w:val="000000" w:themeColor="text1"/>
        </w:rPr>
      </w:pPr>
      <w:r w:rsidRPr="00871299">
        <w:rPr>
          <w:color w:val="000000" w:themeColor="text1"/>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135" w:history="1">
        <w:r w:rsidRPr="00871299">
          <w:rPr>
            <w:rStyle w:val="afc"/>
            <w:color w:val="000000" w:themeColor="text1"/>
            <w:u w:val="none"/>
          </w:rPr>
          <w:t>Постановлении</w:t>
        </w:r>
      </w:hyperlink>
      <w:r w:rsidRPr="00871299">
        <w:rPr>
          <w:color w:val="000000" w:themeColor="text1"/>
        </w:rPr>
        <w:t xml:space="preserve"> Правительства РФ от 01.01.2002 № 1.</w:t>
      </w:r>
    </w:p>
    <w:p w:rsidR="002962D2" w:rsidRPr="00871299" w:rsidRDefault="002962D2" w:rsidP="002962D2">
      <w:pPr>
        <w:spacing w:before="0" w:after="0" w:line="240" w:lineRule="auto"/>
        <w:ind w:firstLine="709"/>
        <w:rPr>
          <w:color w:val="000000" w:themeColor="text1"/>
        </w:rPr>
      </w:pPr>
      <w:r w:rsidRPr="00871299">
        <w:rPr>
          <w:color w:val="000000" w:themeColor="text1"/>
        </w:rPr>
        <w:t>Для целей настоящего пункта стоимость структурной части объекта основных средств считается значительной, если она составляет не менее 10% его общей стоимости.</w:t>
      </w:r>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36" w:history="1">
        <w:r w:rsidRPr="00871299">
          <w:rPr>
            <w:rStyle w:val="afc"/>
            <w:i/>
            <w:color w:val="000000" w:themeColor="text1"/>
            <w:u w:val="none"/>
          </w:rPr>
          <w:t>п. 10</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w:t>
      </w:r>
    </w:p>
    <w:p w:rsidR="002962D2" w:rsidRPr="00871299" w:rsidRDefault="002962D2" w:rsidP="002962D2">
      <w:pPr>
        <w:pStyle w:val="2"/>
        <w:spacing w:before="0" w:after="0" w:line="240" w:lineRule="auto"/>
        <w:ind w:firstLine="709"/>
      </w:pPr>
      <w:bookmarkStart w:id="36" w:name="_ref_1-19c2343a5fcb48"/>
      <w:r w:rsidRPr="00871299">
        <w:t>Отдельными инвентарными объектами являются:</w:t>
      </w:r>
      <w:bookmarkEnd w:id="36"/>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локальная вычислительная сеть;</w:t>
      </w:r>
    </w:p>
    <w:p w:rsidR="00871299" w:rsidRPr="000B0FD8" w:rsidRDefault="00871299"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системный блок;</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принтеры;</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сканеры;</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приборы (аппаратура) пожарной сигнализации;</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приборы (аппаратура) охранной сигнализации;</w:t>
      </w:r>
    </w:p>
    <w:p w:rsidR="002962D2" w:rsidRPr="000B0FD8" w:rsidRDefault="00871299"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мониторы</w:t>
      </w:r>
      <w:r w:rsidR="002962D2" w:rsidRPr="000B0FD8">
        <w:rPr>
          <w:color w:val="000000" w:themeColor="text1"/>
        </w:rPr>
        <w:t>.</w:t>
      </w:r>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37" w:history="1">
        <w:r w:rsidRPr="00871299">
          <w:rPr>
            <w:rStyle w:val="afc"/>
            <w:i/>
            <w:color w:val="000000" w:themeColor="text1"/>
            <w:u w:val="none"/>
          </w:rPr>
          <w:t>п. 10</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 xml:space="preserve">, </w:t>
      </w:r>
      <w:hyperlink r:id="rId138" w:history="1">
        <w:r w:rsidRPr="00871299">
          <w:rPr>
            <w:rStyle w:val="afc"/>
            <w:i/>
            <w:color w:val="000000" w:themeColor="text1"/>
            <w:u w:val="none"/>
          </w:rPr>
          <w:t>п. 9</w:t>
        </w:r>
      </w:hyperlink>
      <w:r w:rsidRPr="00871299">
        <w:rPr>
          <w:i/>
          <w:color w:val="000000" w:themeColor="text1"/>
        </w:rPr>
        <w:t xml:space="preserve"> СГС </w:t>
      </w:r>
      <w:r w:rsidR="00871299" w:rsidRPr="00871299">
        <w:rPr>
          <w:i/>
          <w:color w:val="000000" w:themeColor="text1"/>
        </w:rPr>
        <w:t>«</w:t>
      </w:r>
      <w:r w:rsidRPr="00871299">
        <w:rPr>
          <w:i/>
          <w:color w:val="000000" w:themeColor="text1"/>
        </w:rPr>
        <w:t>Учетная политика</w:t>
      </w:r>
      <w:r w:rsidR="00871299" w:rsidRPr="00871299">
        <w:rPr>
          <w:i/>
          <w:color w:val="000000" w:themeColor="text1"/>
        </w:rPr>
        <w:t>»</w:t>
      </w:r>
      <w:r w:rsidRPr="00871299">
        <w:rPr>
          <w:i/>
          <w:color w:val="000000" w:themeColor="text1"/>
        </w:rPr>
        <w:t xml:space="preserve">, </w:t>
      </w:r>
      <w:hyperlink r:id="rId139" w:history="1">
        <w:r w:rsidRPr="00871299">
          <w:rPr>
            <w:rStyle w:val="afc"/>
            <w:i/>
            <w:color w:val="000000" w:themeColor="text1"/>
            <w:u w:val="none"/>
          </w:rPr>
          <w:t>п. 45</w:t>
        </w:r>
      </w:hyperlink>
      <w:r w:rsidRPr="00871299">
        <w:rPr>
          <w:i/>
          <w:color w:val="000000" w:themeColor="text1"/>
        </w:rPr>
        <w:t xml:space="preserve"> Инструкции № 157н)</w:t>
      </w:r>
    </w:p>
    <w:p w:rsidR="002962D2" w:rsidRPr="00871299" w:rsidRDefault="002962D2" w:rsidP="002962D2">
      <w:pPr>
        <w:pStyle w:val="2"/>
        <w:spacing w:before="0" w:after="0" w:line="240" w:lineRule="auto"/>
        <w:ind w:firstLine="709"/>
        <w:rPr>
          <w:color w:val="000000" w:themeColor="text1"/>
        </w:rPr>
      </w:pPr>
      <w:bookmarkStart w:id="37" w:name="_ref_1-a94aabf2e6f546"/>
      <w:r w:rsidRPr="00871299">
        <w:rPr>
          <w:color w:val="000000" w:themeColor="text1"/>
        </w:rPr>
        <w:t>В целях получения дополнительных данных для раскрытия показателей отчетности устанавливаются следующие объекты аналитического учета:</w:t>
      </w:r>
      <w:bookmarkEnd w:id="37"/>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в эксплуатации;</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в запасе;</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на консервации;</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получено в безвозмездное пользование (объекты учета финансовой (неоперационной) аренды);</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передано в безвозмездное пользование (при операционной аренде).</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40" w:history="1">
        <w:r w:rsidRPr="00CB0B6D">
          <w:rPr>
            <w:rStyle w:val="afc"/>
            <w:i/>
            <w:color w:val="000000" w:themeColor="text1"/>
            <w:u w:val="none"/>
          </w:rPr>
          <w:t>п. 7</w:t>
        </w:r>
      </w:hyperlink>
      <w:r w:rsidRPr="00CB0B6D">
        <w:rPr>
          <w:i/>
          <w:color w:val="000000" w:themeColor="text1"/>
        </w:rPr>
        <w:t xml:space="preserve"> СГС </w:t>
      </w:r>
      <w:r w:rsidR="00871299" w:rsidRPr="00CB0B6D">
        <w:rPr>
          <w:i/>
          <w:color w:val="000000" w:themeColor="text1"/>
        </w:rPr>
        <w:t>«</w:t>
      </w:r>
      <w:r w:rsidRPr="00CB0B6D">
        <w:rPr>
          <w:i/>
          <w:color w:val="000000" w:themeColor="text1"/>
        </w:rPr>
        <w:t>Основные средства</w:t>
      </w:r>
      <w:r w:rsidR="00871299" w:rsidRPr="00CB0B6D">
        <w:rPr>
          <w:i/>
          <w:color w:val="000000" w:themeColor="text1"/>
        </w:rPr>
        <w:t>»</w:t>
      </w:r>
      <w:r w:rsidRPr="00CB0B6D">
        <w:rPr>
          <w:i/>
          <w:color w:val="000000" w:themeColor="text1"/>
        </w:rPr>
        <w:t>)</w:t>
      </w:r>
    </w:p>
    <w:p w:rsidR="002962D2" w:rsidRPr="00871299" w:rsidRDefault="002962D2" w:rsidP="002962D2">
      <w:pPr>
        <w:pStyle w:val="2"/>
        <w:spacing w:before="0" w:after="0" w:line="240" w:lineRule="auto"/>
        <w:ind w:firstLine="709"/>
      </w:pPr>
      <w:bookmarkStart w:id="38" w:name="_ref_1-5d585276168d49"/>
      <w:r w:rsidRPr="00871299">
        <w:t>Каждому инвентарному объекту основных средств присваивается инвентарный номер, состоящий из 1</w:t>
      </w:r>
      <w:r w:rsidR="00871299" w:rsidRPr="00871299">
        <w:t>1</w:t>
      </w:r>
      <w:r w:rsidRPr="00871299">
        <w:t xml:space="preserve"> знаков:</w:t>
      </w:r>
      <w:bookmarkEnd w:id="38"/>
    </w:p>
    <w:p w:rsidR="002962D2" w:rsidRPr="00871299" w:rsidRDefault="002962D2" w:rsidP="002962D2">
      <w:pPr>
        <w:spacing w:before="0" w:after="0" w:line="240" w:lineRule="auto"/>
        <w:ind w:firstLine="709"/>
      </w:pPr>
      <w:r w:rsidRPr="00871299">
        <w:t>1-й знак - код вида финансового обеспечения (деятельности);</w:t>
      </w:r>
    </w:p>
    <w:p w:rsidR="002962D2" w:rsidRPr="00871299" w:rsidRDefault="002962D2" w:rsidP="002962D2">
      <w:pPr>
        <w:spacing w:before="0" w:after="0" w:line="240" w:lineRule="auto"/>
        <w:ind w:firstLine="709"/>
      </w:pPr>
      <w:r w:rsidRPr="00871299">
        <w:t>2 - 4-й знаки - код синтетического счета;</w:t>
      </w:r>
    </w:p>
    <w:p w:rsidR="002962D2" w:rsidRPr="00871299" w:rsidRDefault="002962D2" w:rsidP="002962D2">
      <w:pPr>
        <w:spacing w:before="0" w:after="0" w:line="240" w:lineRule="auto"/>
        <w:ind w:firstLine="709"/>
      </w:pPr>
      <w:r w:rsidRPr="00871299">
        <w:t>5 - 6-й знаки - код аналитического счета;</w:t>
      </w:r>
    </w:p>
    <w:p w:rsidR="002962D2" w:rsidRPr="00871299" w:rsidRDefault="002962D2" w:rsidP="002962D2">
      <w:pPr>
        <w:spacing w:before="0" w:after="0" w:line="240" w:lineRule="auto"/>
        <w:ind w:firstLine="709"/>
      </w:pPr>
      <w:r w:rsidRPr="00871299">
        <w:t>7 - 1</w:t>
      </w:r>
      <w:r w:rsidR="00871299" w:rsidRPr="00871299">
        <w:t>1</w:t>
      </w:r>
      <w:r w:rsidRPr="00871299">
        <w:t>-й знаки - порядковый номер объекта в группе (00001 - 99999).</w:t>
      </w:r>
    </w:p>
    <w:p w:rsidR="002962D2" w:rsidRPr="00871299" w:rsidRDefault="002962D2" w:rsidP="002962D2">
      <w:pPr>
        <w:spacing w:before="0" w:after="0" w:line="240" w:lineRule="auto"/>
        <w:ind w:firstLine="709"/>
      </w:pPr>
      <w:r w:rsidRPr="00871299">
        <w:rPr>
          <w:i/>
        </w:rPr>
        <w:t xml:space="preserve">(Основание: </w:t>
      </w:r>
      <w:hyperlink r:id="rId141" w:history="1">
        <w:r w:rsidRPr="00871299">
          <w:rPr>
            <w:rStyle w:val="afc"/>
            <w:i/>
            <w:color w:val="auto"/>
            <w:u w:val="none"/>
          </w:rPr>
          <w:t>п. 9</w:t>
        </w:r>
      </w:hyperlink>
      <w:r w:rsidRPr="00871299">
        <w:rPr>
          <w:i/>
        </w:rPr>
        <w:t xml:space="preserve"> СГС </w:t>
      </w:r>
      <w:r w:rsidR="00871299" w:rsidRPr="00871299">
        <w:rPr>
          <w:i/>
        </w:rPr>
        <w:t>«</w:t>
      </w:r>
      <w:r w:rsidRPr="00871299">
        <w:rPr>
          <w:i/>
        </w:rPr>
        <w:t>Основные средства</w:t>
      </w:r>
      <w:r w:rsidR="00871299" w:rsidRPr="00871299">
        <w:rPr>
          <w:i/>
        </w:rPr>
        <w:t>»</w:t>
      </w:r>
      <w:r w:rsidRPr="00871299">
        <w:rPr>
          <w:i/>
        </w:rPr>
        <w:t xml:space="preserve">, </w:t>
      </w:r>
      <w:hyperlink r:id="rId142" w:history="1">
        <w:r w:rsidRPr="00871299">
          <w:rPr>
            <w:rStyle w:val="afc"/>
            <w:i/>
            <w:color w:val="auto"/>
            <w:u w:val="none"/>
          </w:rPr>
          <w:t>п. 46</w:t>
        </w:r>
      </w:hyperlink>
      <w:r w:rsidRPr="00871299">
        <w:rPr>
          <w:i/>
        </w:rPr>
        <w:t xml:space="preserve"> Инструкции № 157н)</w:t>
      </w:r>
    </w:p>
    <w:p w:rsidR="002962D2" w:rsidRPr="003422DD" w:rsidRDefault="002962D2" w:rsidP="002962D2">
      <w:pPr>
        <w:pStyle w:val="2"/>
        <w:spacing w:before="0" w:after="0" w:line="240" w:lineRule="auto"/>
        <w:ind w:firstLine="709"/>
      </w:pPr>
      <w:bookmarkStart w:id="39" w:name="_ref_1-8577d33ccc4847"/>
      <w:r w:rsidRPr="003422DD">
        <w:t>Инвентарный номер наносится:</w:t>
      </w:r>
      <w:bookmarkEnd w:id="39"/>
    </w:p>
    <w:p w:rsidR="002962D2" w:rsidRPr="003422DD" w:rsidRDefault="002962D2" w:rsidP="002962D2">
      <w:pPr>
        <w:spacing w:before="0" w:after="0" w:line="240" w:lineRule="auto"/>
        <w:ind w:firstLine="709"/>
      </w:pPr>
      <w:r w:rsidRPr="003422DD">
        <w:t>- на объекты недвижимого имущества - несмываемой краской;</w:t>
      </w:r>
    </w:p>
    <w:p w:rsidR="002962D2" w:rsidRPr="003422DD" w:rsidRDefault="002962D2" w:rsidP="002962D2">
      <w:pPr>
        <w:spacing w:before="0" w:after="0" w:line="240" w:lineRule="auto"/>
        <w:ind w:firstLine="709"/>
      </w:pPr>
      <w:r w:rsidRPr="003422DD">
        <w:lastRenderedPageBreak/>
        <w:t>- на объекты движимого имущества - на бумажной наклейке</w:t>
      </w:r>
      <w:r w:rsidR="003422DD" w:rsidRPr="003422DD">
        <w:t>, перманентным маркером или несмываемой краской</w:t>
      </w:r>
      <w:r w:rsidRPr="003422DD">
        <w:t>.</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43" w:history="1">
        <w:r w:rsidRPr="00CB0B6D">
          <w:rPr>
            <w:rStyle w:val="afc"/>
            <w:i/>
            <w:color w:val="000000" w:themeColor="text1"/>
            <w:u w:val="none"/>
          </w:rPr>
          <w:t>п. 46</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0" w:name="_ref_1-e0603f0a642f46"/>
      <w:r w:rsidRPr="00CB0B6D">
        <w:rPr>
          <w:color w:val="000000" w:themeColor="text1"/>
        </w:rPr>
        <w:t>Аналитический учет вложений в основные средства ведется в Многографной карточке (</w:t>
      </w:r>
      <w:hyperlink r:id="rId144" w:history="1">
        <w:r w:rsidRPr="00CB0B6D">
          <w:rPr>
            <w:rStyle w:val="afc"/>
            <w:color w:val="000000" w:themeColor="text1"/>
            <w:u w:val="none"/>
          </w:rPr>
          <w:t>ф. 0504054</w:t>
        </w:r>
      </w:hyperlink>
      <w:r w:rsidRPr="00CB0B6D">
        <w:rPr>
          <w:color w:val="000000" w:themeColor="text1"/>
        </w:rPr>
        <w:t>).</w:t>
      </w:r>
      <w:bookmarkEnd w:id="40"/>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45" w:history="1">
        <w:r w:rsidRPr="00CB0B6D">
          <w:rPr>
            <w:rStyle w:val="afc"/>
            <w:i/>
            <w:color w:val="000000" w:themeColor="text1"/>
            <w:u w:val="none"/>
          </w:rPr>
          <w:t>п. 128</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1" w:name="_ref_1-4887d0f424774e"/>
      <w:r w:rsidRPr="00CB0B6D">
        <w:rPr>
          <w:color w:val="000000" w:themeColor="text1"/>
        </w:rPr>
        <w:t>Основные средства, выявленные при инвентаризации, принимаются к учету по справедливой стоимости, определенной комиссией по поступлению и выбытию активов</w:t>
      </w:r>
      <w:r w:rsidR="00871383">
        <w:rPr>
          <w:color w:val="000000" w:themeColor="text1"/>
        </w:rPr>
        <w:t xml:space="preserve"> </w:t>
      </w:r>
      <w:r w:rsidRPr="00CB0B6D">
        <w:rPr>
          <w:color w:val="000000" w:themeColor="text1"/>
        </w:rPr>
        <w:t>с применением наиболее подходящего в каждом случае метода.</w:t>
      </w:r>
      <w:bookmarkEnd w:id="41"/>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46" w:history="1">
        <w:r w:rsidRPr="00CB0B6D">
          <w:rPr>
            <w:rStyle w:val="afc"/>
            <w:i/>
            <w:color w:val="000000" w:themeColor="text1"/>
            <w:u w:val="none"/>
          </w:rPr>
          <w:t>п. п. 52</w:t>
        </w:r>
      </w:hyperlink>
      <w:r w:rsidRPr="00CB0B6D">
        <w:rPr>
          <w:i/>
          <w:color w:val="000000" w:themeColor="text1"/>
        </w:rPr>
        <w:t xml:space="preserve">, </w:t>
      </w:r>
      <w:hyperlink r:id="rId147" w:history="1">
        <w:r w:rsidRPr="00CB0B6D">
          <w:rPr>
            <w:rStyle w:val="afc"/>
            <w:i/>
            <w:color w:val="000000" w:themeColor="text1"/>
            <w:u w:val="none"/>
          </w:rPr>
          <w:t>54</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Концептуальные основы</w:t>
      </w:r>
      <w:r w:rsidR="003422DD" w:rsidRPr="00CB0B6D">
        <w:rPr>
          <w:i/>
          <w:color w:val="000000" w:themeColor="text1"/>
        </w:rPr>
        <w:t>»</w:t>
      </w:r>
      <w:r w:rsidRPr="00CB0B6D">
        <w:rPr>
          <w:i/>
          <w:color w:val="000000" w:themeColor="text1"/>
        </w:rPr>
        <w:t xml:space="preserve">, </w:t>
      </w:r>
      <w:hyperlink r:id="rId148" w:history="1">
        <w:r w:rsidRPr="00CB0B6D">
          <w:rPr>
            <w:rStyle w:val="afc"/>
            <w:i/>
            <w:color w:val="000000" w:themeColor="text1"/>
            <w:u w:val="none"/>
          </w:rPr>
          <w:t>п. 31</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2" w:name="_ref_1-9d2c07ccd3424c"/>
      <w:r w:rsidRPr="00CB0B6D">
        <w:rPr>
          <w:color w:val="000000" w:themeColor="text1"/>
        </w:rPr>
        <w:t xml:space="preserve">Балансовая стоимость объекта основных средств видов </w:t>
      </w:r>
      <w:r w:rsidR="00496F59">
        <w:rPr>
          <w:color w:val="000000" w:themeColor="text1"/>
        </w:rPr>
        <w:t>«</w:t>
      </w:r>
      <w:r w:rsidRPr="00CB0B6D">
        <w:rPr>
          <w:color w:val="000000" w:themeColor="text1"/>
        </w:rPr>
        <w:t>Машины и оборудование</w:t>
      </w:r>
      <w:r w:rsidR="00496F59">
        <w:rPr>
          <w:color w:val="000000" w:themeColor="text1"/>
        </w:rPr>
        <w:t>»</w:t>
      </w:r>
      <w:r w:rsidRPr="00CB0B6D">
        <w:rPr>
          <w:color w:val="000000" w:themeColor="text1"/>
        </w:rPr>
        <w:t xml:space="preserve">, </w:t>
      </w:r>
      <w:r w:rsidR="00496F59">
        <w:rPr>
          <w:color w:val="000000" w:themeColor="text1"/>
        </w:rPr>
        <w:t>«</w:t>
      </w:r>
      <w:r w:rsidRPr="00CB0B6D">
        <w:rPr>
          <w:color w:val="000000" w:themeColor="text1"/>
        </w:rPr>
        <w:t>Транспортные средства</w:t>
      </w:r>
      <w:r w:rsidR="00496F59">
        <w:rPr>
          <w:color w:val="000000" w:themeColor="text1"/>
        </w:rPr>
        <w:t>»</w:t>
      </w:r>
      <w:r w:rsidRPr="00CB0B6D">
        <w:rPr>
          <w:color w:val="000000" w:themeColor="text1"/>
        </w:rPr>
        <w:t xml:space="preserve">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требуется такая замена, в том числе в ходе капитального ремонта.</w:t>
      </w:r>
      <w:bookmarkEnd w:id="42"/>
    </w:p>
    <w:p w:rsidR="002962D2" w:rsidRPr="00CB0B6D" w:rsidRDefault="002962D2" w:rsidP="002962D2">
      <w:pPr>
        <w:spacing w:before="0" w:after="0" w:line="240" w:lineRule="auto"/>
        <w:ind w:firstLine="709"/>
        <w:rPr>
          <w:color w:val="000000" w:themeColor="text1"/>
        </w:rPr>
      </w:pPr>
      <w:r w:rsidRPr="00CB0B6D">
        <w:rPr>
          <w:color w:val="000000" w:themeColor="text1"/>
        </w:rPr>
        <w:t>Одновременно балансовая стоимость этого объекта корректируется (уменьшается) на стоимость выбывающих (заменяемых) частей.</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49" w:history="1">
        <w:r w:rsidRPr="00CB0B6D">
          <w:rPr>
            <w:rStyle w:val="afc"/>
            <w:i/>
            <w:color w:val="000000" w:themeColor="text1"/>
            <w:u w:val="none"/>
          </w:rPr>
          <w:t>п. п. 19</w:t>
        </w:r>
      </w:hyperlink>
      <w:r w:rsidRPr="00CB0B6D">
        <w:rPr>
          <w:i/>
          <w:color w:val="000000" w:themeColor="text1"/>
        </w:rPr>
        <w:t xml:space="preserve">, </w:t>
      </w:r>
      <w:hyperlink r:id="rId150" w:history="1">
        <w:r w:rsidRPr="00CB0B6D">
          <w:rPr>
            <w:rStyle w:val="afc"/>
            <w:i/>
            <w:color w:val="000000" w:themeColor="text1"/>
            <w:u w:val="none"/>
          </w:rPr>
          <w:t>27</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3" w:name="_ref_1-907e8670e4894a"/>
      <w:r w:rsidRPr="00CB0B6D">
        <w:rPr>
          <w:color w:val="000000" w:themeColor="text1"/>
        </w:rPr>
        <w:t xml:space="preserve">Балансовая стоимость объекта основных средств увеличивается </w:t>
      </w:r>
      <w:r w:rsidRPr="003422DD">
        <w:t>в случаях проведения:</w:t>
      </w:r>
      <w:bookmarkEnd w:id="43"/>
    </w:p>
    <w:p w:rsidR="002962D2" w:rsidRPr="003422DD" w:rsidRDefault="002962D2" w:rsidP="002962D2">
      <w:pPr>
        <w:spacing w:before="0" w:after="0" w:line="240" w:lineRule="auto"/>
        <w:ind w:firstLine="709"/>
      </w:pPr>
      <w:r w:rsidRPr="003422DD">
        <w:t>- обязательных регулярных осмотров на предмет наличия дефектов;</w:t>
      </w:r>
    </w:p>
    <w:p w:rsidR="002962D2" w:rsidRPr="003422DD" w:rsidRDefault="002962D2" w:rsidP="002962D2">
      <w:pPr>
        <w:spacing w:before="0" w:after="0" w:line="240" w:lineRule="auto"/>
        <w:ind w:firstLine="709"/>
      </w:pPr>
      <w:r w:rsidRPr="003422DD">
        <w:t>- ремонтов, достройки, дооборудования, реконструкции, в том числе с элементами реставрации, технического перевооружения, модернизации, частичной ликвидации (разукомплектации).</w:t>
      </w:r>
    </w:p>
    <w:p w:rsidR="002962D2" w:rsidRPr="003422DD" w:rsidRDefault="002962D2" w:rsidP="002962D2">
      <w:pPr>
        <w:spacing w:before="0" w:after="0" w:line="240" w:lineRule="auto"/>
        <w:ind w:firstLine="709"/>
      </w:pPr>
      <w:r w:rsidRPr="003422DD">
        <w:t>Балансовая стоимость основного средства увеличивается на сумму сформированных капитальных вложений в этот объект и только при условии выполнения критериев признания объектов основных средств.</w:t>
      </w:r>
    </w:p>
    <w:p w:rsidR="002962D2" w:rsidRPr="00CB0B6D" w:rsidRDefault="002962D2" w:rsidP="002962D2">
      <w:pPr>
        <w:spacing w:before="0" w:after="0" w:line="240" w:lineRule="auto"/>
        <w:ind w:firstLine="709"/>
        <w:rPr>
          <w:color w:val="000000" w:themeColor="text1"/>
        </w:rPr>
      </w:pPr>
      <w:r w:rsidRPr="003422DD">
        <w:t xml:space="preserve">При этом ранее учтенная в стоимости объекта основных средств сумма затрат на проведение </w:t>
      </w:r>
      <w:r w:rsidRPr="00CB0B6D">
        <w:rPr>
          <w:color w:val="000000" w:themeColor="text1"/>
        </w:rPr>
        <w:t>аналогичных мероприятий подлежит списанию с учетом накопленной амортизации.</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1" w:history="1">
        <w:r w:rsidRPr="00CB0B6D">
          <w:rPr>
            <w:rStyle w:val="afc"/>
            <w:i/>
            <w:color w:val="000000" w:themeColor="text1"/>
            <w:u w:val="none"/>
          </w:rPr>
          <w:t>п. п. 19</w:t>
        </w:r>
      </w:hyperlink>
      <w:r w:rsidRPr="00CB0B6D">
        <w:rPr>
          <w:i/>
          <w:color w:val="000000" w:themeColor="text1"/>
        </w:rPr>
        <w:t xml:space="preserve">, </w:t>
      </w:r>
      <w:hyperlink r:id="rId152" w:history="1">
        <w:r w:rsidRPr="00CB0B6D">
          <w:rPr>
            <w:rStyle w:val="afc"/>
            <w:i/>
            <w:color w:val="000000" w:themeColor="text1"/>
            <w:u w:val="none"/>
          </w:rPr>
          <w:t>28</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4" w:name="_ref_1-f5a32730226548"/>
      <w:r w:rsidRPr="00CB0B6D">
        <w:rPr>
          <w:color w:val="000000" w:themeColor="text1"/>
        </w:rPr>
        <w:t xml:space="preserve">Стоимость основного средства изменяется в </w:t>
      </w:r>
      <w:r w:rsidRPr="003422DD">
        <w:t>случае проведения переоценки этого основного средства и отражения ее результатов в учете.</w:t>
      </w:r>
      <w:bookmarkEnd w:id="44"/>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3" w:history="1">
        <w:r w:rsidRPr="00CB0B6D">
          <w:rPr>
            <w:rStyle w:val="afc"/>
            <w:i/>
            <w:color w:val="000000" w:themeColor="text1"/>
            <w:u w:val="none"/>
          </w:rPr>
          <w:t>п. 19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5" w:name="_ref_1-616b5be46f634b"/>
      <w:r w:rsidRPr="00CB0B6D">
        <w:rPr>
          <w:color w:val="000000" w:themeColor="text1"/>
        </w:rPr>
        <w:t>Переоценка основных средств проводится:</w:t>
      </w:r>
      <w:bookmarkEnd w:id="45"/>
    </w:p>
    <w:p w:rsidR="002962D2" w:rsidRPr="00CB0B6D" w:rsidRDefault="002962D2" w:rsidP="003422DD">
      <w:pPr>
        <w:pStyle w:val="ab"/>
        <w:numPr>
          <w:ilvl w:val="1"/>
          <w:numId w:val="7"/>
        </w:numPr>
        <w:spacing w:before="0" w:after="0" w:line="240" w:lineRule="auto"/>
        <w:ind w:left="1673" w:hanging="964"/>
        <w:jc w:val="both"/>
        <w:rPr>
          <w:color w:val="000000" w:themeColor="text1"/>
        </w:rPr>
      </w:pPr>
      <w:r w:rsidRPr="00CB0B6D">
        <w:rPr>
          <w:color w:val="000000" w:themeColor="text1"/>
        </w:rPr>
        <w:t>по решению Правительства РФ</w:t>
      </w:r>
      <w:r w:rsidR="003422DD" w:rsidRPr="00CB0B6D">
        <w:rPr>
          <w:color w:val="000000" w:themeColor="text1"/>
        </w:rPr>
        <w:t xml:space="preserve"> </w:t>
      </w:r>
      <w:r w:rsidRPr="00CB0B6D">
        <w:rPr>
          <w:i/>
          <w:color w:val="000000" w:themeColor="text1"/>
        </w:rPr>
        <w:t xml:space="preserve">(Основание: </w:t>
      </w:r>
      <w:hyperlink r:id="rId154" w:history="1">
        <w:r w:rsidRPr="00CB0B6D">
          <w:rPr>
            <w:rStyle w:val="afc"/>
            <w:i/>
            <w:color w:val="000000" w:themeColor="text1"/>
            <w:u w:val="none"/>
          </w:rPr>
          <w:t>п. 28</w:t>
        </w:r>
      </w:hyperlink>
      <w:r w:rsidRPr="00CB0B6D">
        <w:rPr>
          <w:i/>
          <w:color w:val="000000" w:themeColor="text1"/>
        </w:rPr>
        <w:t xml:space="preserve"> Инструкции № 157н)</w:t>
      </w:r>
      <w:r w:rsidRPr="00CB0B6D">
        <w:rPr>
          <w:color w:val="000000" w:themeColor="text1"/>
        </w:rPr>
        <w:t>;</w:t>
      </w:r>
    </w:p>
    <w:p w:rsidR="003422DD" w:rsidRPr="00CB0B6D" w:rsidRDefault="002962D2" w:rsidP="003422DD">
      <w:pPr>
        <w:pStyle w:val="ab"/>
        <w:numPr>
          <w:ilvl w:val="1"/>
          <w:numId w:val="7"/>
        </w:numPr>
        <w:spacing w:before="0" w:after="0" w:line="240" w:lineRule="auto"/>
        <w:ind w:left="964" w:hanging="255"/>
        <w:jc w:val="both"/>
        <w:rPr>
          <w:color w:val="000000" w:themeColor="text1"/>
        </w:rPr>
      </w:pPr>
      <w:r w:rsidRPr="00CB0B6D">
        <w:rPr>
          <w:color w:val="000000" w:themeColor="text1"/>
        </w:rPr>
        <w:t>в случае отчуждения активов не в пользу организаций бюджетной сферы</w:t>
      </w:r>
      <w:r w:rsidR="003422DD" w:rsidRPr="00CB0B6D">
        <w:rPr>
          <w:color w:val="000000" w:themeColor="text1"/>
        </w:rPr>
        <w:t xml:space="preserve"> </w:t>
      </w:r>
    </w:p>
    <w:p w:rsidR="002962D2" w:rsidRPr="00CB0B6D" w:rsidRDefault="002962D2" w:rsidP="003422DD">
      <w:pPr>
        <w:pStyle w:val="ab"/>
        <w:spacing w:before="0" w:after="0" w:line="240" w:lineRule="auto"/>
        <w:ind w:left="964" w:hanging="255"/>
        <w:jc w:val="both"/>
        <w:rPr>
          <w:color w:val="000000" w:themeColor="text1"/>
        </w:rPr>
      </w:pPr>
      <w:r w:rsidRPr="00CB0B6D">
        <w:rPr>
          <w:i/>
          <w:color w:val="000000" w:themeColor="text1"/>
        </w:rPr>
        <w:t xml:space="preserve">(Основание: </w:t>
      </w:r>
      <w:hyperlink r:id="rId155" w:history="1">
        <w:r w:rsidRPr="00CB0B6D">
          <w:rPr>
            <w:rStyle w:val="afc"/>
            <w:i/>
            <w:color w:val="000000" w:themeColor="text1"/>
            <w:u w:val="none"/>
          </w:rPr>
          <w:t>п. 29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 xml:space="preserve">, </w:t>
      </w:r>
      <w:hyperlink r:id="rId156" w:history="1">
        <w:r w:rsidRPr="00CB0B6D">
          <w:rPr>
            <w:rStyle w:val="afc"/>
            <w:i/>
            <w:color w:val="000000" w:themeColor="text1"/>
            <w:u w:val="none"/>
          </w:rPr>
          <w:t>п. 28</w:t>
        </w:r>
      </w:hyperlink>
      <w:r w:rsidRPr="00CB0B6D">
        <w:rPr>
          <w:i/>
          <w:color w:val="000000" w:themeColor="text1"/>
        </w:rPr>
        <w:t xml:space="preserve"> Инструкции № 157н)</w:t>
      </w:r>
      <w:r w:rsidRPr="00CB0B6D">
        <w:rPr>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6" w:name="_ref_1-4b50ebb5e14542"/>
      <w:r w:rsidRPr="00CB0B6D">
        <w:rPr>
          <w:color w:val="000000" w:themeColor="text1"/>
        </w:rPr>
        <w:t>При отражении результатов переоценки накопленная амортизация, исчисленная на дату переоценки, вычитается из балансовой стоимости объекта основных средств, после чего остаточная стоимость пересчитывается до переоцененной стоимости актива.</w:t>
      </w:r>
      <w:bookmarkEnd w:id="46"/>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7" w:history="1">
        <w:r w:rsidRPr="00CB0B6D">
          <w:rPr>
            <w:rStyle w:val="afc"/>
            <w:i/>
            <w:color w:val="000000" w:themeColor="text1"/>
            <w:u w:val="none"/>
          </w:rPr>
          <w:t>п. 41</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7" w:name="_ref_1-0f2a913070034e"/>
      <w:r w:rsidRPr="00CB0B6D">
        <w:rPr>
          <w:color w:val="000000" w:themeColor="text1"/>
        </w:rPr>
        <w:t>Стоимость ликвидируемых (разукомплектованных) частей, если она не была выделена в документах поставщика, при частичной ликвидации (разукомплектации) объекта основного средства определяется комиссией по поступлению и выбытию активов пропорционально выбранному комиссией показателю (площадь, объем и др.).</w:t>
      </w:r>
      <w:bookmarkEnd w:id="47"/>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8" w:history="1">
        <w:r w:rsidRPr="00CB0B6D">
          <w:rPr>
            <w:rStyle w:val="afc"/>
            <w:i/>
            <w:color w:val="000000" w:themeColor="text1"/>
            <w:u w:val="none"/>
          </w:rPr>
          <w:t>п. 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Учетная политика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8" w:name="_ref_1-4574b126cad04c"/>
      <w:r w:rsidRPr="00CB0B6D">
        <w:rPr>
          <w:color w:val="000000" w:themeColor="text1"/>
        </w:rPr>
        <w:t>Ответственным за хранение документов производителя, входящих в комплектацию объекта основных средств (технической документации</w:t>
      </w:r>
      <w:r w:rsidRPr="003422DD">
        <w:t>, гарантийных талонов), является ответственное лицо, за которым закреплено основное средство.</w:t>
      </w:r>
      <w:bookmarkEnd w:id="48"/>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9" w:history="1">
        <w:r w:rsidRPr="00CB0B6D">
          <w:rPr>
            <w:rStyle w:val="afc"/>
            <w:i/>
            <w:color w:val="000000" w:themeColor="text1"/>
            <w:u w:val="none"/>
          </w:rPr>
          <w:t>п. 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Учетная политика</w:t>
      </w:r>
      <w:r w:rsidR="003422DD" w:rsidRPr="00CB0B6D">
        <w:rPr>
          <w:i/>
          <w:color w:val="000000" w:themeColor="text1"/>
        </w:rPr>
        <w:t>»</w:t>
      </w:r>
      <w:r w:rsidRPr="00CB0B6D">
        <w:rPr>
          <w:i/>
          <w:color w:val="000000" w:themeColor="text1"/>
        </w:rPr>
        <w:t>)</w:t>
      </w:r>
    </w:p>
    <w:p w:rsidR="002962D2" w:rsidRPr="009E3E69" w:rsidRDefault="002962D2" w:rsidP="002962D2">
      <w:pPr>
        <w:pStyle w:val="2"/>
        <w:spacing w:before="0" w:after="0" w:line="240" w:lineRule="auto"/>
        <w:ind w:firstLine="709"/>
        <w:rPr>
          <w:i/>
          <w:iCs/>
          <w:color w:val="000000" w:themeColor="text1"/>
        </w:rPr>
      </w:pPr>
      <w:bookmarkStart w:id="49" w:name="_ref_1-2373fb59171e47"/>
      <w:r w:rsidRPr="00CB0B6D">
        <w:rPr>
          <w:color w:val="000000" w:themeColor="text1"/>
        </w:rPr>
        <w:t>Продажа объектов основных средств оформляется Актом о приеме-передаче объектов нефинансовых активов.</w:t>
      </w:r>
      <w:bookmarkEnd w:id="49"/>
      <w:r w:rsidR="009E3E69">
        <w:rPr>
          <w:color w:val="000000" w:themeColor="text1"/>
        </w:rPr>
        <w:t xml:space="preserve"> </w:t>
      </w:r>
      <w:r w:rsidR="009E3E69" w:rsidRPr="009E3E69">
        <w:rPr>
          <w:i/>
          <w:iCs/>
          <w:color w:val="000000" w:themeColor="text1"/>
        </w:rPr>
        <w:t>(ред. 04.2024)</w:t>
      </w:r>
    </w:p>
    <w:p w:rsidR="002962D2" w:rsidRPr="009E3E69" w:rsidRDefault="002962D2" w:rsidP="009E3E69">
      <w:pPr>
        <w:pStyle w:val="2"/>
        <w:spacing w:before="0" w:after="0" w:line="240" w:lineRule="auto"/>
        <w:ind w:firstLine="709"/>
        <w:rPr>
          <w:i/>
          <w:iCs/>
          <w:color w:val="000000" w:themeColor="text1"/>
        </w:rPr>
      </w:pPr>
      <w:bookmarkStart w:id="50" w:name="_ref_1-91cd04e697ec46"/>
      <w:r w:rsidRPr="00CB0B6D">
        <w:rPr>
          <w:color w:val="000000" w:themeColor="text1"/>
        </w:rPr>
        <w:t>Безвозмездная передача объектов основных средств оформляется Актом о приеме-передаче объектов нефинансовых активов</w:t>
      </w:r>
      <w:bookmarkEnd w:id="50"/>
      <w:r w:rsidR="009E3E69">
        <w:rPr>
          <w:color w:val="000000" w:themeColor="text1"/>
        </w:rPr>
        <w:t xml:space="preserve">. </w:t>
      </w:r>
      <w:r w:rsidR="009E3E69" w:rsidRPr="009E3E69">
        <w:rPr>
          <w:i/>
          <w:iCs/>
          <w:color w:val="000000" w:themeColor="text1"/>
        </w:rPr>
        <w:t>(ред. 04.2024)</w:t>
      </w:r>
    </w:p>
    <w:p w:rsidR="002962D2" w:rsidRPr="009E3E69" w:rsidRDefault="002962D2" w:rsidP="002962D2">
      <w:pPr>
        <w:pStyle w:val="2"/>
        <w:spacing w:before="0" w:after="0" w:line="240" w:lineRule="auto"/>
        <w:ind w:firstLine="709"/>
        <w:rPr>
          <w:i/>
          <w:iCs/>
          <w:color w:val="000000" w:themeColor="text1"/>
        </w:rPr>
      </w:pPr>
      <w:bookmarkStart w:id="51" w:name="_ref_1-876eb75286594d"/>
      <w:r w:rsidRPr="00071B81">
        <w:rPr>
          <w:color w:val="000000" w:themeColor="text1"/>
        </w:rPr>
        <w:t xml:space="preserve">Частичная ликвидация объекта основных средств при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В иных случаях частичная ликвидация объекта </w:t>
      </w:r>
      <w:r w:rsidRPr="00071B81">
        <w:rPr>
          <w:color w:val="000000" w:themeColor="text1"/>
        </w:rPr>
        <w:lastRenderedPageBreak/>
        <w:t xml:space="preserve">основных средств оформляется Актом по форме, приведенной в Приложении № </w:t>
      </w:r>
      <w:r w:rsidRPr="00071B81">
        <w:rPr>
          <w:color w:val="000000" w:themeColor="text1"/>
        </w:rPr>
        <w:fldChar w:fldCharType="begin" w:fldLock="1"/>
      </w:r>
      <w:r w:rsidRPr="00071B81">
        <w:rPr>
          <w:color w:val="000000" w:themeColor="text1"/>
        </w:rPr>
        <w:instrText xml:space="preserve"> REF _ref_1-feb7c350795545 \h \n \! </w:instrText>
      </w:r>
      <w:r w:rsidR="007C2807" w:rsidRPr="00071B81">
        <w:rPr>
          <w:color w:val="000000" w:themeColor="text1"/>
        </w:rPr>
        <w:instrText xml:space="preserve"> \* MERGEFORMAT </w:instrText>
      </w:r>
      <w:r w:rsidRPr="00071B81">
        <w:rPr>
          <w:color w:val="000000" w:themeColor="text1"/>
        </w:rPr>
      </w:r>
      <w:r w:rsidRPr="00071B81">
        <w:rPr>
          <w:color w:val="000000" w:themeColor="text1"/>
        </w:rPr>
        <w:fldChar w:fldCharType="separate"/>
      </w:r>
      <w:r w:rsidRPr="00071B81">
        <w:rPr>
          <w:color w:val="000000" w:themeColor="text1"/>
        </w:rPr>
        <w:t>2</w:t>
      </w:r>
      <w:r w:rsidRPr="00071B81">
        <w:rPr>
          <w:color w:val="000000" w:themeColor="text1"/>
        </w:rPr>
        <w:fldChar w:fldCharType="end"/>
      </w:r>
      <w:r w:rsidRPr="00071B81">
        <w:rPr>
          <w:color w:val="000000" w:themeColor="text1"/>
        </w:rPr>
        <w:t xml:space="preserve"> к настоящей Учетной политике.</w:t>
      </w:r>
      <w:bookmarkEnd w:id="51"/>
      <w:r w:rsidR="009E3E69">
        <w:rPr>
          <w:color w:val="000000" w:themeColor="text1"/>
        </w:rPr>
        <w:t xml:space="preserve"> </w:t>
      </w:r>
      <w:r w:rsidR="009E3E69" w:rsidRPr="009E3E69">
        <w:rPr>
          <w:i/>
          <w:iCs/>
          <w:color w:val="000000" w:themeColor="text1"/>
        </w:rPr>
        <w:t>(ред. 04.2024)</w:t>
      </w:r>
    </w:p>
    <w:p w:rsidR="002962D2" w:rsidRPr="00071B81" w:rsidRDefault="002962D2" w:rsidP="002962D2">
      <w:pPr>
        <w:spacing w:before="0" w:after="0" w:line="240" w:lineRule="auto"/>
        <w:ind w:firstLine="709"/>
        <w:rPr>
          <w:i/>
          <w:color w:val="000000" w:themeColor="text1"/>
        </w:rPr>
      </w:pPr>
      <w:r w:rsidRPr="00071B81">
        <w:rPr>
          <w:i/>
          <w:color w:val="000000" w:themeColor="text1"/>
        </w:rPr>
        <w:t xml:space="preserve">(Основание: </w:t>
      </w:r>
      <w:hyperlink r:id="rId160" w:history="1">
        <w:r w:rsidRPr="00071B81">
          <w:rPr>
            <w:rStyle w:val="afc"/>
            <w:i/>
            <w:color w:val="000000" w:themeColor="text1"/>
            <w:u w:val="none"/>
          </w:rPr>
          <w:t>п. 9</w:t>
        </w:r>
      </w:hyperlink>
      <w:r w:rsidRPr="00071B81">
        <w:rPr>
          <w:i/>
          <w:color w:val="000000" w:themeColor="text1"/>
        </w:rPr>
        <w:t xml:space="preserve"> СГС </w:t>
      </w:r>
      <w:r w:rsidR="003422DD" w:rsidRPr="00071B81">
        <w:rPr>
          <w:i/>
          <w:color w:val="000000" w:themeColor="text1"/>
        </w:rPr>
        <w:t>«</w:t>
      </w:r>
      <w:r w:rsidRPr="00071B81">
        <w:rPr>
          <w:i/>
          <w:color w:val="000000" w:themeColor="text1"/>
        </w:rPr>
        <w:t>Учетная политика</w:t>
      </w:r>
      <w:r w:rsidR="003422DD" w:rsidRPr="00071B81">
        <w:rPr>
          <w:i/>
          <w:color w:val="000000" w:themeColor="text1"/>
        </w:rPr>
        <w:t>»</w:t>
      </w:r>
      <w:r w:rsidRPr="00071B81">
        <w:rPr>
          <w:i/>
          <w:color w:val="000000" w:themeColor="text1"/>
        </w:rPr>
        <w:t>)</w:t>
      </w:r>
    </w:p>
    <w:p w:rsidR="00B71283" w:rsidRPr="00071B81" w:rsidRDefault="00B71283" w:rsidP="002962D2">
      <w:pPr>
        <w:spacing w:before="0" w:after="0" w:line="240" w:lineRule="auto"/>
        <w:ind w:firstLine="709"/>
        <w:rPr>
          <w:color w:val="000000" w:themeColor="text1"/>
          <w:highlight w:val="lightGray"/>
        </w:rPr>
      </w:pPr>
    </w:p>
    <w:p w:rsidR="002962D2" w:rsidRPr="00071B81" w:rsidRDefault="002962D2" w:rsidP="002962D2">
      <w:pPr>
        <w:pStyle w:val="1"/>
        <w:spacing w:before="0" w:after="0" w:line="240" w:lineRule="auto"/>
        <w:ind w:firstLine="709"/>
        <w:rPr>
          <w:color w:val="000000" w:themeColor="text1"/>
        </w:rPr>
      </w:pPr>
      <w:bookmarkStart w:id="52" w:name="_ref_1-d830688800d04f"/>
      <w:r w:rsidRPr="00071B81">
        <w:rPr>
          <w:color w:val="000000" w:themeColor="text1"/>
        </w:rPr>
        <w:t>Нематериальные активы</w:t>
      </w:r>
      <w:bookmarkEnd w:id="52"/>
    </w:p>
    <w:p w:rsidR="002962D2" w:rsidRPr="00B71283" w:rsidRDefault="002962D2" w:rsidP="002962D2">
      <w:pPr>
        <w:pStyle w:val="2"/>
        <w:spacing w:before="0" w:after="0" w:line="240" w:lineRule="auto"/>
        <w:ind w:firstLine="709"/>
      </w:pPr>
      <w:bookmarkStart w:id="53" w:name="_ref_1-1c6787f5fc6449"/>
      <w:r w:rsidRPr="00071B81">
        <w:rPr>
          <w:color w:val="000000" w:themeColor="text1"/>
        </w:rPr>
        <w:t xml:space="preserve">В составе нематериальных активов учитываются объекты, соответствующие критериям признания в качестве НМА, в частности исключительные </w:t>
      </w:r>
      <w:r w:rsidRPr="00B71283">
        <w:t>права на результаты интеллектуальной деятельности и средства индивидуализации.</w:t>
      </w:r>
      <w:bookmarkEnd w:id="53"/>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61" w:history="1">
        <w:r w:rsidRPr="007D6464">
          <w:rPr>
            <w:rStyle w:val="afc"/>
            <w:i/>
            <w:color w:val="000000" w:themeColor="text1"/>
            <w:u w:val="none"/>
          </w:rPr>
          <w:t>п. 56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4" w:name="_ref_1-18f7f92c96c744"/>
      <w:r w:rsidRPr="007D6464">
        <w:rPr>
          <w:color w:val="000000" w:themeColor="text1"/>
        </w:rPr>
        <w:t>Объект признается нематериальным активом при одновременном выполнении следующих условий:</w:t>
      </w:r>
      <w:bookmarkEnd w:id="54"/>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способен приносить экономические выгоды в будущем;</w:t>
      </w:r>
    </w:p>
    <w:p w:rsidR="002962D2" w:rsidRPr="007D6464" w:rsidRDefault="002962D2" w:rsidP="002962D2">
      <w:pPr>
        <w:spacing w:before="0" w:after="0" w:line="240" w:lineRule="auto"/>
        <w:ind w:firstLine="709"/>
        <w:rPr>
          <w:color w:val="000000" w:themeColor="text1"/>
        </w:rPr>
      </w:pPr>
      <w:r w:rsidRPr="007D6464">
        <w:rPr>
          <w:color w:val="000000" w:themeColor="text1"/>
        </w:rPr>
        <w:t>- у него отсутствует материально-вещественная форма;</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можно идентифицировать;</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предназначен для использования в течение длительного времени, т.е. свыше 12 месяцев или обычного операционного цикла, если он превышает 12 месяцев;</w:t>
      </w:r>
    </w:p>
    <w:p w:rsidR="002962D2" w:rsidRPr="007D6464" w:rsidRDefault="002962D2" w:rsidP="002962D2">
      <w:pPr>
        <w:spacing w:before="0" w:after="0" w:line="240" w:lineRule="auto"/>
        <w:ind w:firstLine="709"/>
        <w:rPr>
          <w:color w:val="000000" w:themeColor="text1"/>
        </w:rPr>
      </w:pPr>
      <w:r w:rsidRPr="007D6464">
        <w:rPr>
          <w:color w:val="000000" w:themeColor="text1"/>
        </w:rPr>
        <w:t>- не предполагается последующая перепродажа данного актива;</w:t>
      </w:r>
    </w:p>
    <w:p w:rsidR="002962D2" w:rsidRPr="007D6464" w:rsidRDefault="002962D2" w:rsidP="002962D2">
      <w:pPr>
        <w:spacing w:before="0" w:after="0" w:line="240" w:lineRule="auto"/>
        <w:ind w:firstLine="709"/>
        <w:rPr>
          <w:color w:val="000000" w:themeColor="text1"/>
        </w:rPr>
      </w:pPr>
      <w:r w:rsidRPr="007D6464">
        <w:rPr>
          <w:color w:val="000000" w:themeColor="text1"/>
        </w:rPr>
        <w:t>- имеются надлежаще оформленные документы, подтверждающие существование актива;</w:t>
      </w:r>
    </w:p>
    <w:p w:rsidR="002962D2" w:rsidRPr="007D6464" w:rsidRDefault="002962D2" w:rsidP="002962D2">
      <w:pPr>
        <w:spacing w:before="0" w:after="0" w:line="240" w:lineRule="auto"/>
        <w:ind w:firstLine="709"/>
        <w:rPr>
          <w:color w:val="000000" w:themeColor="text1"/>
        </w:rPr>
      </w:pPr>
      <w:r w:rsidRPr="007D6464">
        <w:rPr>
          <w:color w:val="000000" w:themeColor="text1"/>
        </w:rPr>
        <w:t>- имеются надлежаще оформленные документы, устанавливающие исключительное право на актив;</w:t>
      </w:r>
    </w:p>
    <w:p w:rsidR="002962D2" w:rsidRPr="007D6464" w:rsidRDefault="002962D2" w:rsidP="002962D2">
      <w:pPr>
        <w:spacing w:before="0" w:after="0" w:line="240" w:lineRule="auto"/>
        <w:ind w:firstLine="709"/>
        <w:rPr>
          <w:color w:val="000000" w:themeColor="text1"/>
        </w:rPr>
      </w:pPr>
      <w:r w:rsidRPr="007D6464">
        <w:rPr>
          <w:color w:val="000000" w:themeColor="text1"/>
        </w:rPr>
        <w:t>- в случаях, установленных законодательством РФ, имеются надлежаще оформленные 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 решения и секреты производства (ноу-хау).</w:t>
      </w:r>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62" w:history="1">
        <w:r w:rsidRPr="007D6464">
          <w:rPr>
            <w:rStyle w:val="afc"/>
            <w:i/>
            <w:color w:val="000000" w:themeColor="text1"/>
            <w:u w:val="none"/>
          </w:rPr>
          <w:t>п. п. 4</w:t>
        </w:r>
      </w:hyperlink>
      <w:r w:rsidRPr="007D6464">
        <w:rPr>
          <w:i/>
          <w:color w:val="000000" w:themeColor="text1"/>
        </w:rPr>
        <w:t xml:space="preserve">, </w:t>
      </w:r>
      <w:hyperlink r:id="rId163" w:history="1">
        <w:r w:rsidRPr="007D6464">
          <w:rPr>
            <w:rStyle w:val="afc"/>
            <w:i/>
            <w:color w:val="000000" w:themeColor="text1"/>
            <w:u w:val="none"/>
          </w:rPr>
          <w:t>6</w:t>
        </w:r>
      </w:hyperlink>
      <w:r w:rsidRPr="007D6464">
        <w:rPr>
          <w:i/>
          <w:color w:val="000000" w:themeColor="text1"/>
        </w:rPr>
        <w:t xml:space="preserve">, </w:t>
      </w:r>
      <w:hyperlink r:id="rId164" w:history="1">
        <w:r w:rsidRPr="007D6464">
          <w:rPr>
            <w:rStyle w:val="afc"/>
            <w:i/>
            <w:color w:val="000000" w:themeColor="text1"/>
            <w:u w:val="none"/>
          </w:rPr>
          <w:t>7</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Нематериальные активы</w:t>
      </w:r>
      <w:r w:rsidR="00B71283" w:rsidRPr="007D6464">
        <w:rPr>
          <w:i/>
          <w:color w:val="000000" w:themeColor="text1"/>
        </w:rPr>
        <w:t>»</w:t>
      </w:r>
      <w:r w:rsidRPr="007D6464">
        <w:rPr>
          <w:i/>
          <w:color w:val="000000" w:themeColor="text1"/>
        </w:rPr>
        <w:t xml:space="preserve">, </w:t>
      </w:r>
      <w:hyperlink r:id="rId165" w:history="1">
        <w:r w:rsidRPr="007D6464">
          <w:rPr>
            <w:rStyle w:val="afc"/>
            <w:i/>
            <w:color w:val="000000" w:themeColor="text1"/>
            <w:u w:val="none"/>
          </w:rPr>
          <w:t>п. 56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5" w:name="_ref_1-85629c26479c47"/>
      <w:r w:rsidRPr="007D6464">
        <w:rPr>
          <w:color w:val="000000" w:themeColor="text1"/>
        </w:rPr>
        <w:t>Сроком полезного использования нематериального актива является период, в течение которого предполагается использование актива.</w:t>
      </w:r>
      <w:bookmarkEnd w:id="55"/>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66" w:history="1">
        <w:r w:rsidRPr="007D6464">
          <w:rPr>
            <w:rStyle w:val="afc"/>
            <w:i/>
            <w:color w:val="000000" w:themeColor="text1"/>
            <w:u w:val="none"/>
          </w:rPr>
          <w:t>п. 60</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6" w:name="_ref_1-8db694a6479843"/>
      <w:r w:rsidRPr="007D6464">
        <w:rPr>
          <w:color w:val="000000" w:themeColor="text1"/>
        </w:rPr>
        <w:t>Аналитический учет вложений в нематериальные активы ведется в Многографной карточке (</w:t>
      </w:r>
      <w:hyperlink r:id="rId167" w:history="1">
        <w:r w:rsidRPr="007D6464">
          <w:rPr>
            <w:rStyle w:val="afc"/>
            <w:color w:val="000000" w:themeColor="text1"/>
            <w:u w:val="none"/>
          </w:rPr>
          <w:t>ф. 0504054</w:t>
        </w:r>
      </w:hyperlink>
      <w:r w:rsidRPr="007D6464">
        <w:rPr>
          <w:color w:val="000000" w:themeColor="text1"/>
        </w:rPr>
        <w:t>).</w:t>
      </w:r>
      <w:bookmarkEnd w:id="56"/>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68"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7" w:name="_ref_1-a661337de34b44"/>
      <w:r w:rsidRPr="007D6464">
        <w:rPr>
          <w:color w:val="000000" w:themeColor="text1"/>
        </w:rPr>
        <w:t>Амортизация по всем нематериальным активам начисляется линейным методом.</w:t>
      </w:r>
      <w:bookmarkEnd w:id="57"/>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69" w:history="1">
        <w:r w:rsidRPr="007D6464">
          <w:rPr>
            <w:rStyle w:val="afc"/>
            <w:i/>
            <w:color w:val="000000" w:themeColor="text1"/>
            <w:u w:val="none"/>
          </w:rPr>
          <w:t>п. п. 30</w:t>
        </w:r>
      </w:hyperlink>
      <w:r w:rsidRPr="007D6464">
        <w:rPr>
          <w:i/>
          <w:color w:val="000000" w:themeColor="text1"/>
        </w:rPr>
        <w:t xml:space="preserve">, </w:t>
      </w:r>
      <w:hyperlink r:id="rId170" w:history="1">
        <w:r w:rsidRPr="007D6464">
          <w:rPr>
            <w:rStyle w:val="afc"/>
            <w:i/>
            <w:color w:val="000000" w:themeColor="text1"/>
            <w:u w:val="none"/>
          </w:rPr>
          <w:t>31</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Нематериальные активы</w:t>
      </w:r>
      <w:r w:rsidR="00B71283"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58" w:name="_ref_1-f8d6eaf6a4874c"/>
      <w:r w:rsidRPr="007D6464">
        <w:rPr>
          <w:color w:val="000000" w:themeColor="text1"/>
        </w:rPr>
        <w:t>Продолжительность периода, в течение которого предполагается использовать нематериальный актив, определяется комиссией по поступлению и выбытию активов.</w:t>
      </w:r>
      <w:bookmarkEnd w:id="58"/>
    </w:p>
    <w:p w:rsidR="002962D2" w:rsidRPr="007D6464" w:rsidRDefault="002962D2" w:rsidP="002962D2">
      <w:pPr>
        <w:spacing w:before="0" w:after="0" w:line="240" w:lineRule="auto"/>
        <w:ind w:firstLine="709"/>
        <w:rPr>
          <w:color w:val="000000" w:themeColor="text1"/>
        </w:rPr>
      </w:pPr>
      <w:r w:rsidRPr="007D6464">
        <w:rPr>
          <w:color w:val="000000" w:themeColor="text1"/>
        </w:rPr>
        <w:t xml:space="preserve">Изменение продолжительности периода использования нематериального актива является существенным, если это изменение (разница между продолжительностью предполагаемого периода использования и текущего) составляет </w:t>
      </w:r>
      <w:r w:rsidR="00B71283" w:rsidRPr="007D6464">
        <w:rPr>
          <w:color w:val="000000" w:themeColor="text1"/>
        </w:rPr>
        <w:t xml:space="preserve">10 </w:t>
      </w:r>
      <w:r w:rsidRPr="007D6464">
        <w:rPr>
          <w:color w:val="000000" w:themeColor="text1"/>
        </w:rPr>
        <w:t>% или более от продолжительности текущего периода.</w:t>
      </w:r>
    </w:p>
    <w:p w:rsidR="002962D2" w:rsidRPr="007D6464" w:rsidRDefault="002962D2" w:rsidP="002962D2">
      <w:pPr>
        <w:spacing w:before="0" w:after="0" w:line="240" w:lineRule="auto"/>
        <w:ind w:firstLine="709"/>
        <w:rPr>
          <w:color w:val="000000" w:themeColor="text1"/>
        </w:rPr>
      </w:pPr>
      <w:r w:rsidRPr="007D6464">
        <w:rPr>
          <w:color w:val="000000" w:themeColor="text1"/>
        </w:rPr>
        <w:t>Срок полезного использования таких объектов НМА подлежит уточнению.</w:t>
      </w:r>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171" w:history="1">
        <w:r w:rsidRPr="007D6464">
          <w:rPr>
            <w:rStyle w:val="afc"/>
            <w:i/>
            <w:color w:val="000000" w:themeColor="text1"/>
            <w:u w:val="none"/>
          </w:rPr>
          <w:t>п. 61</w:t>
        </w:r>
      </w:hyperlink>
      <w:r w:rsidRPr="007D6464">
        <w:rPr>
          <w:i/>
          <w:color w:val="000000" w:themeColor="text1"/>
        </w:rPr>
        <w:t xml:space="preserve"> Инструкции № 157н)</w:t>
      </w:r>
    </w:p>
    <w:p w:rsidR="00B71283" w:rsidRPr="00B71283" w:rsidRDefault="00B71283" w:rsidP="002962D2">
      <w:pPr>
        <w:spacing w:before="0" w:after="0" w:line="240" w:lineRule="auto"/>
        <w:ind w:firstLine="709"/>
      </w:pPr>
    </w:p>
    <w:p w:rsidR="002962D2" w:rsidRPr="00B71283" w:rsidRDefault="002962D2" w:rsidP="002962D2">
      <w:pPr>
        <w:pStyle w:val="1"/>
        <w:spacing w:before="0" w:after="0" w:line="240" w:lineRule="auto"/>
        <w:ind w:firstLine="709"/>
      </w:pPr>
      <w:bookmarkStart w:id="59" w:name="_ref_1-391058b4711746"/>
      <w:r w:rsidRPr="00B71283">
        <w:t>Непроизведенные активы</w:t>
      </w:r>
      <w:bookmarkEnd w:id="59"/>
    </w:p>
    <w:p w:rsidR="002962D2" w:rsidRPr="007D6464" w:rsidRDefault="002962D2" w:rsidP="002962D2">
      <w:pPr>
        <w:pStyle w:val="2"/>
        <w:spacing w:before="0" w:after="0" w:line="240" w:lineRule="auto"/>
        <w:ind w:firstLine="709"/>
        <w:rPr>
          <w:color w:val="000000" w:themeColor="text1"/>
        </w:rPr>
      </w:pPr>
      <w:bookmarkStart w:id="60" w:name="_ref_1-03eab198b81745"/>
      <w:r w:rsidRPr="00B71283">
        <w:t xml:space="preserve">Непроизведенными активами признаются используемые в процессе деятельности </w:t>
      </w:r>
      <w:r w:rsidRPr="007D6464">
        <w:rPr>
          <w:color w:val="000000" w:themeColor="text1"/>
        </w:rPr>
        <w:t>объекты нефинансовых активов, не являющиеся продуктами производства, вещное право на которые закреплено в соответствии с законодательством (например, земля, недра), а также земельные участки, государственная собственность на которые не разграничена, сведения о которых внесены в Единый государственный реестр недвижимости.</w:t>
      </w:r>
      <w:bookmarkEnd w:id="60"/>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72" w:history="1">
        <w:r w:rsidRPr="007D6464">
          <w:rPr>
            <w:rStyle w:val="afc"/>
            <w:i/>
            <w:color w:val="000000" w:themeColor="text1"/>
            <w:u w:val="none"/>
          </w:rPr>
          <w:t>п. 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Непроизведенные активы</w:t>
      </w:r>
      <w:r w:rsidR="00B71283" w:rsidRPr="007D6464">
        <w:rPr>
          <w:i/>
          <w:color w:val="000000" w:themeColor="text1"/>
        </w:rPr>
        <w:t>»</w:t>
      </w:r>
      <w:r w:rsidRPr="007D6464">
        <w:rPr>
          <w:i/>
          <w:color w:val="000000" w:themeColor="text1"/>
        </w:rPr>
        <w:t xml:space="preserve">, </w:t>
      </w:r>
      <w:hyperlink r:id="rId173" w:history="1">
        <w:r w:rsidRPr="007D6464">
          <w:rPr>
            <w:rStyle w:val="afc"/>
            <w:i/>
            <w:color w:val="000000" w:themeColor="text1"/>
            <w:u w:val="none"/>
          </w:rPr>
          <w:t>п. 70</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61" w:name="_ref_1-57232a59867044"/>
      <w:r w:rsidRPr="007D6464">
        <w:rPr>
          <w:color w:val="000000" w:themeColor="text1"/>
        </w:rPr>
        <w:t>Аналитический учет вложений в непроизведенные активы ведется в Многографной карточке (</w:t>
      </w:r>
      <w:hyperlink r:id="rId174" w:history="1">
        <w:r w:rsidRPr="007D6464">
          <w:rPr>
            <w:rStyle w:val="afc"/>
            <w:color w:val="000000" w:themeColor="text1"/>
            <w:u w:val="none"/>
          </w:rPr>
          <w:t>ф. 0504054</w:t>
        </w:r>
      </w:hyperlink>
      <w:r w:rsidRPr="007D6464">
        <w:rPr>
          <w:color w:val="000000" w:themeColor="text1"/>
        </w:rPr>
        <w:t>).</w:t>
      </w:r>
      <w:bookmarkEnd w:id="61"/>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75"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62" w:name="_ref_1-7f37cfa8abdf4d"/>
      <w:r w:rsidRPr="007D6464">
        <w:rPr>
          <w:color w:val="000000" w:themeColor="text1"/>
        </w:rPr>
        <w:t xml:space="preserve">Объект непроизведенных активов учитывается на забалансовом счете 02 </w:t>
      </w:r>
      <w:r w:rsidR="007F31FC">
        <w:rPr>
          <w:color w:val="000000" w:themeColor="text1"/>
        </w:rPr>
        <w:t>«</w:t>
      </w:r>
      <w:r w:rsidRPr="007D6464">
        <w:rPr>
          <w:color w:val="000000" w:themeColor="text1"/>
        </w:rPr>
        <w:t>Материальные ценности на хранении</w:t>
      </w:r>
      <w:r w:rsidR="007F31FC">
        <w:rPr>
          <w:color w:val="000000" w:themeColor="text1"/>
        </w:rPr>
        <w:t>»</w:t>
      </w:r>
      <w:r w:rsidRPr="007D6464">
        <w:rPr>
          <w:color w:val="000000" w:themeColor="text1"/>
        </w:rPr>
        <w:t>, если в отношении него одновременно выполняются следующие условия:</w:t>
      </w:r>
      <w:bookmarkEnd w:id="62"/>
    </w:p>
    <w:p w:rsidR="002962D2" w:rsidRPr="007D6464" w:rsidRDefault="002962D2" w:rsidP="002962D2">
      <w:pPr>
        <w:spacing w:before="0" w:after="0" w:line="240" w:lineRule="auto"/>
        <w:ind w:firstLine="709"/>
        <w:rPr>
          <w:color w:val="000000" w:themeColor="text1"/>
        </w:rPr>
      </w:pPr>
      <w:r w:rsidRPr="007D6464">
        <w:rPr>
          <w:color w:val="000000" w:themeColor="text1"/>
        </w:rPr>
        <w:lastRenderedPageBreak/>
        <w:t>- объект не приносит экономических выгод;</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не имеет полезного потенциала;</w:t>
      </w:r>
    </w:p>
    <w:p w:rsidR="002962D2" w:rsidRPr="007D6464" w:rsidRDefault="002962D2" w:rsidP="002962D2">
      <w:pPr>
        <w:spacing w:before="0" w:after="0" w:line="240" w:lineRule="auto"/>
        <w:ind w:firstLine="709"/>
        <w:rPr>
          <w:color w:val="000000" w:themeColor="text1"/>
        </w:rPr>
      </w:pPr>
      <w:r w:rsidRPr="007D6464">
        <w:rPr>
          <w:color w:val="000000" w:themeColor="text1"/>
        </w:rPr>
        <w:t>- не предполагается, что объект будет приносить экономические выгоды.</w:t>
      </w:r>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76" w:history="1">
        <w:r w:rsidRPr="007D6464">
          <w:rPr>
            <w:rStyle w:val="afc"/>
            <w:i/>
            <w:color w:val="000000" w:themeColor="text1"/>
            <w:u w:val="none"/>
          </w:rPr>
          <w:t>п. 36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Концептуальные основы</w:t>
      </w:r>
      <w:r w:rsidR="00B71283" w:rsidRPr="007D6464">
        <w:rPr>
          <w:i/>
          <w:color w:val="000000" w:themeColor="text1"/>
        </w:rPr>
        <w:t>»</w:t>
      </w:r>
      <w:r w:rsidRPr="007D6464">
        <w:rPr>
          <w:i/>
          <w:color w:val="000000" w:themeColor="text1"/>
        </w:rPr>
        <w:t xml:space="preserve">, </w:t>
      </w:r>
      <w:hyperlink r:id="rId177" w:history="1">
        <w:r w:rsidRPr="007D6464">
          <w:rPr>
            <w:rStyle w:val="afc"/>
            <w:i/>
            <w:color w:val="000000" w:themeColor="text1"/>
            <w:u w:val="none"/>
          </w:rPr>
          <w:t>п. 7</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Непроизведенные активы</w:t>
      </w:r>
      <w:r w:rsidR="00B71283"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63" w:name="_ref_1-74a657093c0949"/>
      <w:r w:rsidRPr="007D6464">
        <w:rPr>
          <w:color w:val="000000" w:themeColor="text1"/>
        </w:rPr>
        <w:t>Непроизведенные активы, не являющиеся земельными участками и не имеющие первоначальной стоимости в связи с отсутствием затрат на их приобретение (такие как лес, исторически произрастающий на полученном земельном участке), отражаются в условной оценке, если они соответствуют критериям признания активов. Условная оценка (например, 1 руб. за 1 га) определяется комиссией по поступлению и выбытию активов в момент их отражения на балансе.</w:t>
      </w:r>
      <w:bookmarkEnd w:id="63"/>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78" w:history="1">
        <w:r w:rsidRPr="007D6464">
          <w:rPr>
            <w:rStyle w:val="afc"/>
            <w:i/>
            <w:color w:val="000000" w:themeColor="text1"/>
            <w:u w:val="none"/>
          </w:rPr>
          <w:t>п. 36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Концептуальные основы</w:t>
      </w:r>
      <w:r w:rsidR="00B71283" w:rsidRPr="007D6464">
        <w:rPr>
          <w:i/>
          <w:color w:val="000000" w:themeColor="text1"/>
        </w:rPr>
        <w:t>»</w:t>
      </w:r>
      <w:r w:rsidRPr="007D6464">
        <w:rPr>
          <w:i/>
          <w:color w:val="000000" w:themeColor="text1"/>
        </w:rPr>
        <w:t xml:space="preserve">, </w:t>
      </w:r>
      <w:hyperlink r:id="rId179" w:history="1">
        <w:r w:rsidRPr="007D6464">
          <w:rPr>
            <w:rStyle w:val="afc"/>
            <w:i/>
            <w:color w:val="000000" w:themeColor="text1"/>
            <w:u w:val="none"/>
          </w:rPr>
          <w:t>Письмо</w:t>
        </w:r>
      </w:hyperlink>
      <w:r w:rsidRPr="007D6464">
        <w:rPr>
          <w:i/>
          <w:color w:val="000000" w:themeColor="text1"/>
        </w:rPr>
        <w:t xml:space="preserve"> Минфина России от 27.10.2015 № 02-05-10/61628)</w:t>
      </w:r>
    </w:p>
    <w:p w:rsidR="002962D2" w:rsidRPr="007D6464" w:rsidRDefault="002962D2" w:rsidP="002962D2">
      <w:pPr>
        <w:pStyle w:val="2"/>
        <w:spacing w:before="0" w:after="0" w:line="240" w:lineRule="auto"/>
        <w:ind w:firstLine="709"/>
        <w:rPr>
          <w:color w:val="000000" w:themeColor="text1"/>
        </w:rPr>
      </w:pPr>
      <w:bookmarkStart w:id="64" w:name="_ref_1-f7d45dd3997846"/>
      <w:r w:rsidRPr="007D6464">
        <w:rPr>
          <w:color w:val="000000" w:themeColor="text1"/>
        </w:rPr>
        <w:t>Проверка актуальности кадастровой стоимости земельного участка, по которой он отражен в учете, осуществляется ежегодно, перед составлением годовой отчетности. Если выявлено изменение кадастровой стоимости, в учете отражается изменение стоимости земельного участка - объекта непроизведенных активов.</w:t>
      </w:r>
      <w:bookmarkEnd w:id="64"/>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180" w:history="1">
        <w:r w:rsidRPr="007D6464">
          <w:rPr>
            <w:rStyle w:val="afc"/>
            <w:i/>
            <w:color w:val="000000" w:themeColor="text1"/>
            <w:u w:val="none"/>
          </w:rPr>
          <w:t>п. 71</w:t>
        </w:r>
      </w:hyperlink>
      <w:r w:rsidRPr="007D6464">
        <w:rPr>
          <w:i/>
          <w:color w:val="000000" w:themeColor="text1"/>
        </w:rPr>
        <w:t xml:space="preserve"> Инструкции № 157н, </w:t>
      </w:r>
      <w:hyperlink r:id="rId181" w:history="1">
        <w:r w:rsidRPr="007D6464">
          <w:rPr>
            <w:rStyle w:val="afc"/>
            <w:i/>
            <w:color w:val="000000" w:themeColor="text1"/>
            <w:u w:val="none"/>
          </w:rPr>
          <w:t>п. 16</w:t>
        </w:r>
      </w:hyperlink>
      <w:r w:rsidRPr="007D6464">
        <w:rPr>
          <w:i/>
          <w:color w:val="000000" w:themeColor="text1"/>
        </w:rPr>
        <w:t xml:space="preserve"> Инструкции № 162н)</w:t>
      </w:r>
    </w:p>
    <w:p w:rsidR="00B71283" w:rsidRPr="007D6464" w:rsidRDefault="00B71283" w:rsidP="002962D2">
      <w:pPr>
        <w:spacing w:before="0" w:after="0" w:line="240" w:lineRule="auto"/>
        <w:ind w:firstLine="709"/>
        <w:rPr>
          <w:color w:val="000000" w:themeColor="text1"/>
        </w:rPr>
      </w:pPr>
    </w:p>
    <w:p w:rsidR="002962D2" w:rsidRPr="007D6464" w:rsidRDefault="002962D2" w:rsidP="002962D2">
      <w:pPr>
        <w:pStyle w:val="1"/>
        <w:spacing w:before="0" w:after="0" w:line="240" w:lineRule="auto"/>
        <w:ind w:firstLine="709"/>
        <w:rPr>
          <w:color w:val="000000" w:themeColor="text1"/>
        </w:rPr>
      </w:pPr>
      <w:bookmarkStart w:id="65" w:name="_ref_1-50a121e1b3244d"/>
      <w:r w:rsidRPr="007D6464">
        <w:rPr>
          <w:color w:val="000000" w:themeColor="text1"/>
        </w:rPr>
        <w:t>Материальные запасы</w:t>
      </w:r>
      <w:bookmarkEnd w:id="65"/>
    </w:p>
    <w:p w:rsidR="002962D2" w:rsidRPr="007D6464" w:rsidRDefault="002962D2" w:rsidP="00CB0B6D">
      <w:pPr>
        <w:pStyle w:val="2"/>
        <w:spacing w:before="0" w:after="0" w:line="240" w:lineRule="auto"/>
        <w:ind w:firstLine="709"/>
        <w:rPr>
          <w:color w:val="000000" w:themeColor="text1"/>
        </w:rPr>
      </w:pPr>
      <w:bookmarkStart w:id="66" w:name="_ref_1-acfdc3ca985e45"/>
      <w:r w:rsidRPr="007D6464">
        <w:rPr>
          <w:color w:val="000000" w:themeColor="text1"/>
        </w:rPr>
        <w:t>Единицей бухгалтерского учета материальных запасов является</w:t>
      </w:r>
      <w:bookmarkEnd w:id="66"/>
      <w:r w:rsidR="00CB0B6D" w:rsidRPr="007D6464">
        <w:rPr>
          <w:color w:val="000000" w:themeColor="text1"/>
        </w:rPr>
        <w:t xml:space="preserve"> </w:t>
      </w:r>
      <w:r w:rsidRPr="007D6464">
        <w:rPr>
          <w:color w:val="000000" w:themeColor="text1"/>
        </w:rPr>
        <w:t>номенклатурная (реестровая) единица</w:t>
      </w:r>
      <w:r w:rsidR="00CB0B6D" w:rsidRPr="007D6464">
        <w:rPr>
          <w:color w:val="000000" w:themeColor="text1"/>
        </w:rPr>
        <w:t>.</w:t>
      </w:r>
    </w:p>
    <w:p w:rsidR="002962D2" w:rsidRPr="007D6464" w:rsidRDefault="002962D2" w:rsidP="00CB0B6D">
      <w:pPr>
        <w:spacing w:before="0" w:after="0" w:line="240" w:lineRule="auto"/>
        <w:ind w:firstLine="709"/>
        <w:rPr>
          <w:color w:val="000000" w:themeColor="text1"/>
        </w:rPr>
      </w:pPr>
      <w:r w:rsidRPr="007D6464">
        <w:rPr>
          <w:i/>
          <w:color w:val="000000" w:themeColor="text1"/>
        </w:rPr>
        <w:t xml:space="preserve">(Основание: </w:t>
      </w:r>
      <w:hyperlink r:id="rId182" w:history="1">
        <w:r w:rsidRPr="007D6464">
          <w:rPr>
            <w:rStyle w:val="afc"/>
            <w:i/>
            <w:color w:val="000000" w:themeColor="text1"/>
            <w:u w:val="none"/>
          </w:rPr>
          <w:t>п. 101</w:t>
        </w:r>
      </w:hyperlink>
      <w:r w:rsidRPr="007D6464">
        <w:rPr>
          <w:i/>
          <w:color w:val="000000" w:themeColor="text1"/>
        </w:rPr>
        <w:t xml:space="preserve"> Инструкции № 157н, </w:t>
      </w:r>
      <w:hyperlink r:id="rId183" w:history="1">
        <w:r w:rsidRPr="007D6464">
          <w:rPr>
            <w:rStyle w:val="afc"/>
            <w:i/>
            <w:color w:val="000000" w:themeColor="text1"/>
            <w:u w:val="none"/>
          </w:rPr>
          <w:t>п. 8</w:t>
        </w:r>
      </w:hyperlink>
      <w:r w:rsidRPr="007D6464">
        <w:rPr>
          <w:i/>
          <w:color w:val="000000" w:themeColor="text1"/>
        </w:rPr>
        <w:t xml:space="preserve"> СГС «Запасы»)</w:t>
      </w:r>
    </w:p>
    <w:p w:rsidR="002962D2" w:rsidRPr="007D6464" w:rsidRDefault="002962D2" w:rsidP="002962D2">
      <w:pPr>
        <w:pStyle w:val="2"/>
        <w:spacing w:before="0" w:after="0" w:line="240" w:lineRule="auto"/>
        <w:ind w:firstLine="709"/>
        <w:rPr>
          <w:color w:val="000000" w:themeColor="text1"/>
        </w:rPr>
      </w:pPr>
      <w:bookmarkStart w:id="67" w:name="_ref_1-ddf964b1eaa44a"/>
      <w:r w:rsidRPr="007D6464">
        <w:rPr>
          <w:color w:val="000000" w:themeColor="text1"/>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67"/>
    </w:p>
    <w:p w:rsidR="002962D2" w:rsidRPr="007D6464" w:rsidRDefault="002962D2" w:rsidP="002962D2">
      <w:pPr>
        <w:spacing w:before="0" w:after="0" w:line="240" w:lineRule="auto"/>
        <w:ind w:firstLine="709"/>
        <w:rPr>
          <w:color w:val="000000" w:themeColor="text1"/>
        </w:rPr>
      </w:pPr>
      <w:r w:rsidRPr="007D6464">
        <w:rPr>
          <w:i/>
          <w:color w:val="000000" w:themeColor="text1"/>
        </w:rPr>
        <w:t>(</w:t>
      </w:r>
      <w:r w:rsidRPr="007D6464">
        <w:rPr>
          <w:color w:val="000000" w:themeColor="text1"/>
        </w:rPr>
        <w:t xml:space="preserve">Основание: </w:t>
      </w:r>
      <w:hyperlink r:id="rId184" w:history="1">
        <w:r w:rsidRPr="007D6464">
          <w:rPr>
            <w:rStyle w:val="afc"/>
            <w:i/>
            <w:color w:val="000000" w:themeColor="text1"/>
            <w:u w:val="none"/>
          </w:rPr>
          <w:t>п. п. 100</w:t>
        </w:r>
      </w:hyperlink>
      <w:r w:rsidRPr="007D6464">
        <w:rPr>
          <w:i/>
          <w:color w:val="000000" w:themeColor="text1"/>
        </w:rPr>
        <w:t xml:space="preserve">, </w:t>
      </w:r>
      <w:hyperlink r:id="rId185" w:history="1">
        <w:r w:rsidRPr="007D6464">
          <w:rPr>
            <w:rStyle w:val="afc"/>
            <w:i/>
            <w:color w:val="000000" w:themeColor="text1"/>
            <w:u w:val="none"/>
          </w:rPr>
          <w:t>102</w:t>
        </w:r>
      </w:hyperlink>
      <w:r w:rsidRPr="007D6464">
        <w:rPr>
          <w:i/>
          <w:color w:val="000000" w:themeColor="text1"/>
        </w:rPr>
        <w:t xml:space="preserve"> Инструкции № 157н, </w:t>
      </w:r>
      <w:hyperlink r:id="rId186"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68" w:name="_ref_1-96ff0450a7ac46"/>
      <w:r w:rsidRPr="007D6464">
        <w:rPr>
          <w:color w:val="000000" w:themeColor="text1"/>
        </w:rPr>
        <w:t>Аналитический учет вложений в материальные запасы ведется в Многографной карточке (</w:t>
      </w:r>
      <w:hyperlink r:id="rId187" w:history="1">
        <w:r w:rsidRPr="007D6464">
          <w:rPr>
            <w:rStyle w:val="afc"/>
            <w:color w:val="000000" w:themeColor="text1"/>
            <w:u w:val="none"/>
          </w:rPr>
          <w:t>ф. 0504054</w:t>
        </w:r>
      </w:hyperlink>
      <w:r w:rsidRPr="007D6464">
        <w:rPr>
          <w:color w:val="000000" w:themeColor="text1"/>
        </w:rPr>
        <w:t>).</w:t>
      </w:r>
      <w:bookmarkEnd w:id="68"/>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8"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69" w:name="_ref_1-1d35f8f33f494e"/>
      <w:r w:rsidRPr="007D6464">
        <w:rPr>
          <w:color w:val="000000" w:themeColor="text1"/>
        </w:rP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69"/>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9" w:history="1">
        <w:r w:rsidRPr="007D6464">
          <w:rPr>
            <w:rStyle w:val="afc"/>
            <w:i/>
            <w:color w:val="000000" w:themeColor="text1"/>
            <w:u w:val="none"/>
          </w:rPr>
          <w:t>п. п. 52</w:t>
        </w:r>
      </w:hyperlink>
      <w:r w:rsidRPr="007D6464">
        <w:rPr>
          <w:i/>
          <w:color w:val="000000" w:themeColor="text1"/>
        </w:rPr>
        <w:t xml:space="preserve">, </w:t>
      </w:r>
      <w:hyperlink r:id="rId190" w:history="1">
        <w:r w:rsidRPr="007D6464">
          <w:rPr>
            <w:rStyle w:val="afc"/>
            <w:i/>
            <w:color w:val="000000" w:themeColor="text1"/>
            <w:u w:val="none"/>
          </w:rPr>
          <w:t>54</w:t>
        </w:r>
      </w:hyperlink>
      <w:r w:rsidRPr="007D6464">
        <w:rPr>
          <w:i/>
          <w:color w:val="000000" w:themeColor="text1"/>
        </w:rPr>
        <w:t xml:space="preserve"> СГС </w:t>
      </w:r>
      <w:r w:rsidR="007D6464" w:rsidRPr="007D6464">
        <w:rPr>
          <w:i/>
          <w:color w:val="000000" w:themeColor="text1"/>
        </w:rPr>
        <w:t>«</w:t>
      </w:r>
      <w:r w:rsidRPr="007D6464">
        <w:rPr>
          <w:i/>
          <w:color w:val="000000" w:themeColor="text1"/>
        </w:rPr>
        <w:t>Концептуальные основы</w:t>
      </w:r>
      <w:r w:rsidR="007D6464" w:rsidRPr="007D6464">
        <w:rPr>
          <w:i/>
          <w:color w:val="000000" w:themeColor="text1"/>
        </w:rPr>
        <w:t>»</w:t>
      </w:r>
      <w:r w:rsidRPr="007D6464">
        <w:rPr>
          <w:i/>
          <w:color w:val="000000" w:themeColor="text1"/>
        </w:rPr>
        <w:t xml:space="preserve">, </w:t>
      </w:r>
      <w:hyperlink r:id="rId191" w:history="1">
        <w:r w:rsidRPr="007D6464">
          <w:rPr>
            <w:rStyle w:val="afc"/>
            <w:i/>
            <w:color w:val="000000" w:themeColor="text1"/>
            <w:u w:val="none"/>
          </w:rPr>
          <w:t>п. 106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0" w:name="_ref_1-e9adefc561a74e"/>
      <w:r w:rsidRPr="007D6464">
        <w:rPr>
          <w:color w:val="000000" w:themeColor="text1"/>
        </w:rPr>
        <w:t>Выбытие материальных запасов признается по средней фактической стоимости запасов.</w:t>
      </w:r>
      <w:bookmarkEnd w:id="70"/>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2" w:history="1">
        <w:r w:rsidRPr="007D6464">
          <w:rPr>
            <w:rStyle w:val="afc"/>
            <w:i/>
            <w:color w:val="000000" w:themeColor="text1"/>
            <w:u w:val="none"/>
          </w:rPr>
          <w:t>п. 46</w:t>
        </w:r>
      </w:hyperlink>
      <w:r w:rsidRPr="007D6464">
        <w:rPr>
          <w:i/>
          <w:color w:val="000000" w:themeColor="text1"/>
        </w:rPr>
        <w:t xml:space="preserve"> СГС </w:t>
      </w:r>
      <w:r w:rsidR="007D6464" w:rsidRPr="007D6464">
        <w:rPr>
          <w:i/>
          <w:color w:val="000000" w:themeColor="text1"/>
        </w:rPr>
        <w:t>«</w:t>
      </w:r>
      <w:r w:rsidRPr="007D6464">
        <w:rPr>
          <w:i/>
          <w:color w:val="000000" w:themeColor="text1"/>
        </w:rPr>
        <w:t>Концептуальные основы</w:t>
      </w:r>
      <w:r w:rsidR="007D6464" w:rsidRPr="007D6464">
        <w:rPr>
          <w:i/>
          <w:color w:val="000000" w:themeColor="text1"/>
        </w:rPr>
        <w:t>»</w:t>
      </w:r>
      <w:r w:rsidRPr="007D6464">
        <w:rPr>
          <w:i/>
          <w:color w:val="000000" w:themeColor="text1"/>
        </w:rPr>
        <w:t xml:space="preserve">, </w:t>
      </w:r>
      <w:hyperlink r:id="rId193" w:history="1">
        <w:r w:rsidRPr="007D6464">
          <w:rPr>
            <w:rStyle w:val="afc"/>
            <w:i/>
            <w:color w:val="000000" w:themeColor="text1"/>
            <w:u w:val="none"/>
          </w:rPr>
          <w:t>п. 108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1" w:name="_ref_1-4e80c25264054c"/>
      <w:r w:rsidRPr="007D6464">
        <w:rPr>
          <w:color w:val="000000" w:themeColor="text1"/>
        </w:rPr>
        <w:t xml:space="preserve">Нормы расхода ГСМ утверждаются в виде отдельного документа на основании </w:t>
      </w:r>
      <w:hyperlink r:id="rId194" w:history="1">
        <w:r w:rsidRPr="007D6464">
          <w:rPr>
            <w:rStyle w:val="afc"/>
            <w:color w:val="000000" w:themeColor="text1"/>
            <w:u w:val="none"/>
          </w:rPr>
          <w:t>Методических рекомендаций</w:t>
        </w:r>
      </w:hyperlink>
      <w:r w:rsidRPr="007D6464">
        <w:rPr>
          <w:color w:val="000000" w:themeColor="text1"/>
        </w:rPr>
        <w:t xml:space="preserve"> № АМ-23-р.</w:t>
      </w:r>
      <w:bookmarkEnd w:id="71"/>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5"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72" w:name="_ref_1-d4ce37df336b4c"/>
      <w:r w:rsidRPr="007D6464">
        <w:rPr>
          <w:color w:val="000000" w:themeColor="text1"/>
        </w:rPr>
        <w:t xml:space="preserve">При отсутствии распоряжения региональных (местных) органов власти период применения зимней надбавки к нормам расхода ГСМ соответствует периоду, установленному в </w:t>
      </w:r>
      <w:hyperlink r:id="rId196" w:history="1">
        <w:r w:rsidRPr="007D6464">
          <w:rPr>
            <w:rStyle w:val="afc"/>
            <w:color w:val="000000" w:themeColor="text1"/>
            <w:u w:val="none"/>
          </w:rPr>
          <w:t>Методических рекомендациях</w:t>
        </w:r>
      </w:hyperlink>
      <w:r w:rsidRPr="007D6464">
        <w:rPr>
          <w:color w:val="000000" w:themeColor="text1"/>
        </w:rPr>
        <w:t xml:space="preserve"> № АМ-23-р.</w:t>
      </w:r>
      <w:bookmarkEnd w:id="72"/>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Методические </w:t>
      </w:r>
      <w:hyperlink r:id="rId197" w:history="1">
        <w:r w:rsidRPr="007D6464">
          <w:rPr>
            <w:rStyle w:val="afc"/>
            <w:i/>
            <w:color w:val="000000" w:themeColor="text1"/>
            <w:u w:val="none"/>
          </w:rPr>
          <w:t>рекомендации</w:t>
        </w:r>
      </w:hyperlink>
      <w:r w:rsidRPr="007D6464">
        <w:rPr>
          <w:i/>
          <w:color w:val="000000" w:themeColor="text1"/>
        </w:rPr>
        <w:t xml:space="preserve"> № АМ-23-р)</w:t>
      </w:r>
    </w:p>
    <w:p w:rsidR="002962D2" w:rsidRPr="007D6464" w:rsidRDefault="002962D2" w:rsidP="002962D2">
      <w:pPr>
        <w:pStyle w:val="2"/>
        <w:spacing w:before="0" w:after="0" w:line="240" w:lineRule="auto"/>
        <w:ind w:firstLine="709"/>
        <w:rPr>
          <w:color w:val="000000" w:themeColor="text1"/>
        </w:rPr>
      </w:pPr>
      <w:bookmarkStart w:id="73" w:name="_ref_1-8d35be0d571544"/>
      <w:r w:rsidRPr="007D6464">
        <w:rPr>
          <w:color w:val="000000" w:themeColor="text1"/>
        </w:rPr>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198" w:history="1">
        <w:r w:rsidRPr="007D6464">
          <w:rPr>
            <w:rStyle w:val="afc"/>
            <w:color w:val="000000" w:themeColor="text1"/>
            <w:u w:val="none"/>
          </w:rPr>
          <w:t>ф. 0504205</w:t>
        </w:r>
      </w:hyperlink>
      <w:r w:rsidRPr="007D6464">
        <w:rPr>
          <w:color w:val="000000" w:themeColor="text1"/>
        </w:rPr>
        <w:t>).</w:t>
      </w:r>
      <w:bookmarkEnd w:id="73"/>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9" w:history="1">
        <w:r w:rsidRPr="007D6464">
          <w:rPr>
            <w:rStyle w:val="afc"/>
            <w:i/>
            <w:color w:val="000000" w:themeColor="text1"/>
            <w:u w:val="none"/>
          </w:rPr>
          <w:t>п. 116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4" w:name="_ref_1-2706e9ad788947"/>
      <w:r w:rsidRPr="007D6464">
        <w:rPr>
          <w:color w:val="000000" w:themeColor="text1"/>
        </w:rPr>
        <w:t>Выдача запасных частей и хозяйственных материалов (электролампочек, мыла, щеток и т.п.) на хозяйственные нужды оформляется Ведомостью выдачи материальных ценностей на нужды учреждения (</w:t>
      </w:r>
      <w:hyperlink r:id="rId200" w:history="1">
        <w:r w:rsidRPr="007D6464">
          <w:rPr>
            <w:rStyle w:val="afc"/>
            <w:color w:val="000000" w:themeColor="text1"/>
            <w:u w:val="none"/>
          </w:rPr>
          <w:t>ф. 0504210</w:t>
        </w:r>
      </w:hyperlink>
      <w:r w:rsidRPr="007D6464">
        <w:rPr>
          <w:color w:val="000000" w:themeColor="text1"/>
        </w:rPr>
        <w:t>), которая является основанием для их списания.</w:t>
      </w:r>
      <w:bookmarkEnd w:id="74"/>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201"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7D6464" w:rsidRPr="007C2807" w:rsidRDefault="007D6464" w:rsidP="002962D2">
      <w:pPr>
        <w:spacing w:before="0" w:after="0" w:line="240" w:lineRule="auto"/>
        <w:ind w:firstLine="709"/>
        <w:rPr>
          <w:highlight w:val="lightGray"/>
        </w:rPr>
      </w:pPr>
    </w:p>
    <w:p w:rsidR="002962D2" w:rsidRPr="00EF79A3" w:rsidRDefault="002962D2" w:rsidP="002962D2">
      <w:pPr>
        <w:pStyle w:val="1"/>
        <w:spacing w:before="0" w:after="0" w:line="240" w:lineRule="auto"/>
        <w:ind w:firstLine="709"/>
        <w:rPr>
          <w:color w:val="000000" w:themeColor="text1"/>
        </w:rPr>
      </w:pPr>
      <w:bookmarkStart w:id="75" w:name="_ref_1-1016447c3e3644"/>
      <w:r w:rsidRPr="00EF79A3">
        <w:rPr>
          <w:color w:val="000000" w:themeColor="text1"/>
        </w:rPr>
        <w:t>Биологические активы</w:t>
      </w:r>
      <w:bookmarkEnd w:id="75"/>
    </w:p>
    <w:p w:rsidR="002962D2" w:rsidRPr="00EF79A3" w:rsidRDefault="002962D2" w:rsidP="002962D2">
      <w:pPr>
        <w:pStyle w:val="2"/>
        <w:spacing w:before="0" w:after="0" w:line="240" w:lineRule="auto"/>
        <w:ind w:firstLine="709"/>
        <w:rPr>
          <w:color w:val="000000" w:themeColor="text1"/>
        </w:rPr>
      </w:pPr>
      <w:bookmarkStart w:id="76" w:name="_ref_1-342197c8aeef40"/>
      <w:r w:rsidRPr="00EF79A3">
        <w:rPr>
          <w:color w:val="000000" w:themeColor="text1"/>
        </w:rPr>
        <w:t>Единицей бухгалтерского учета биологических активов является</w:t>
      </w:r>
      <w:r w:rsidR="00BF3FE5" w:rsidRPr="00EF79A3">
        <w:rPr>
          <w:color w:val="000000" w:themeColor="text1"/>
        </w:rPr>
        <w:t xml:space="preserve"> </w:t>
      </w:r>
      <w:r w:rsidRPr="00EF79A3">
        <w:rPr>
          <w:color w:val="000000" w:themeColor="text1"/>
        </w:rPr>
        <w:t>номенклатурная (реестровая) единица.</w:t>
      </w:r>
      <w:bookmarkEnd w:id="76"/>
    </w:p>
    <w:p w:rsidR="002962D2" w:rsidRPr="00EF79A3" w:rsidRDefault="002962D2" w:rsidP="002962D2">
      <w:pPr>
        <w:spacing w:before="0" w:after="0" w:line="240" w:lineRule="auto"/>
        <w:ind w:firstLine="709"/>
        <w:rPr>
          <w:color w:val="000000" w:themeColor="text1"/>
        </w:rPr>
      </w:pPr>
      <w:r w:rsidRPr="00EF79A3">
        <w:rPr>
          <w:i/>
          <w:color w:val="000000" w:themeColor="text1"/>
        </w:rPr>
        <w:t>(Основание: </w:t>
      </w:r>
      <w:hyperlink r:id="rId202" w:history="1">
        <w:r w:rsidRPr="00EF79A3">
          <w:rPr>
            <w:rStyle w:val="afc"/>
            <w:i/>
            <w:color w:val="000000" w:themeColor="text1"/>
            <w:u w:val="none"/>
          </w:rPr>
          <w:t>п. 8</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w:t>
      </w:r>
    </w:p>
    <w:p w:rsidR="002962D2" w:rsidRPr="00EF79A3" w:rsidRDefault="002962D2" w:rsidP="002962D2">
      <w:pPr>
        <w:pStyle w:val="2"/>
        <w:spacing w:before="0" w:after="0" w:line="240" w:lineRule="auto"/>
        <w:ind w:firstLine="709"/>
        <w:rPr>
          <w:color w:val="000000" w:themeColor="text1"/>
        </w:rPr>
      </w:pPr>
      <w:bookmarkStart w:id="77" w:name="_ref_1-e686afbe6ba749"/>
      <w:r w:rsidRPr="00EF79A3">
        <w:rPr>
          <w:color w:val="000000" w:themeColor="text1"/>
        </w:rPr>
        <w:t>Первоначальной стоимостью объектов биологических активов, приобретаемых в результате необменной операции, полученного от биологических активов, является справедливая стоимость, определяемая как нормативно-плановая стоимость (цена) для целей распоряжения (реализации) биологическими активами.</w:t>
      </w:r>
      <w:bookmarkEnd w:id="77"/>
    </w:p>
    <w:p w:rsidR="000B0FD8" w:rsidRPr="00EF79A3" w:rsidRDefault="002962D2" w:rsidP="000B0FD8">
      <w:pPr>
        <w:spacing w:before="0" w:after="0" w:line="240" w:lineRule="auto"/>
        <w:ind w:firstLine="709"/>
        <w:rPr>
          <w:iCs/>
          <w:color w:val="000000" w:themeColor="text1"/>
        </w:rPr>
      </w:pPr>
      <w:r w:rsidRPr="00EF79A3">
        <w:rPr>
          <w:i/>
          <w:color w:val="000000" w:themeColor="text1"/>
        </w:rPr>
        <w:lastRenderedPageBreak/>
        <w:t xml:space="preserve">(Основание: </w:t>
      </w:r>
      <w:hyperlink r:id="rId203" w:history="1">
        <w:r w:rsidRPr="00EF79A3">
          <w:rPr>
            <w:rStyle w:val="afc"/>
            <w:i/>
            <w:color w:val="000000" w:themeColor="text1"/>
            <w:u w:val="none"/>
          </w:rPr>
          <w:t>п. 16</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w:t>
      </w:r>
      <w:r w:rsidR="000B0FD8" w:rsidRPr="00EF79A3">
        <w:rPr>
          <w:iCs/>
          <w:color w:val="000000" w:themeColor="text1"/>
        </w:rPr>
        <w:t xml:space="preserve"> </w:t>
      </w:r>
    </w:p>
    <w:p w:rsidR="000B0FD8" w:rsidRPr="00EF79A3" w:rsidRDefault="000B0FD8" w:rsidP="0046408E">
      <w:pPr>
        <w:pStyle w:val="2"/>
        <w:spacing w:before="0" w:after="0" w:line="240" w:lineRule="auto"/>
        <w:ind w:firstLine="709"/>
        <w:rPr>
          <w:color w:val="000000" w:themeColor="text1"/>
        </w:rPr>
      </w:pPr>
      <w:r w:rsidRPr="00EF79A3">
        <w:rPr>
          <w:color w:val="000000" w:themeColor="text1"/>
        </w:rPr>
        <w:t>Объекты биологических активов, соответствующие критерию отнесения к основным средствам, входящие в состав группы основных средств «Биологические ресурсы» (например, многолетние насаждения) учитываются по балансовой стоимости.</w:t>
      </w:r>
    </w:p>
    <w:p w:rsidR="000B0FD8" w:rsidRPr="00EF79A3" w:rsidRDefault="000B0FD8" w:rsidP="000B0FD8">
      <w:pPr>
        <w:spacing w:before="0" w:after="0" w:line="240" w:lineRule="auto"/>
        <w:ind w:firstLine="709"/>
        <w:rPr>
          <w:i/>
          <w:color w:val="000000" w:themeColor="text1"/>
        </w:rPr>
      </w:pPr>
      <w:r w:rsidRPr="00EF79A3">
        <w:rPr>
          <w:i/>
          <w:color w:val="000000" w:themeColor="text1"/>
        </w:rPr>
        <w:t xml:space="preserve">(Основание: </w:t>
      </w:r>
      <w:hyperlink r:id="rId204" w:history="1">
        <w:r w:rsidRPr="00EF79A3">
          <w:rPr>
            <w:i/>
            <w:color w:val="000000" w:themeColor="text1"/>
          </w:rPr>
          <w:t>п. п. 7</w:t>
        </w:r>
      </w:hyperlink>
      <w:r w:rsidRPr="00EF79A3">
        <w:rPr>
          <w:i/>
          <w:color w:val="000000" w:themeColor="text1"/>
        </w:rPr>
        <w:t xml:space="preserve">, </w:t>
      </w:r>
      <w:hyperlink r:id="rId205" w:history="1">
        <w:r w:rsidRPr="00EF79A3">
          <w:rPr>
            <w:i/>
            <w:color w:val="000000" w:themeColor="text1"/>
          </w:rPr>
          <w:t>25</w:t>
        </w:r>
      </w:hyperlink>
      <w:r w:rsidRPr="00EF79A3">
        <w:rPr>
          <w:i/>
          <w:color w:val="000000" w:themeColor="text1"/>
        </w:rPr>
        <w:t xml:space="preserve"> СГС «Основные средства», </w:t>
      </w:r>
      <w:hyperlink r:id="rId206" w:history="1">
        <w:r w:rsidRPr="00EF79A3">
          <w:rPr>
            <w:i/>
            <w:color w:val="000000" w:themeColor="text1"/>
          </w:rPr>
          <w:t>п. п. 27</w:t>
        </w:r>
      </w:hyperlink>
      <w:r w:rsidRPr="00EF79A3">
        <w:rPr>
          <w:i/>
          <w:color w:val="000000" w:themeColor="text1"/>
        </w:rPr>
        <w:t xml:space="preserve">, </w:t>
      </w:r>
      <w:hyperlink r:id="rId207" w:history="1">
        <w:r w:rsidRPr="00EF79A3">
          <w:rPr>
            <w:i/>
            <w:color w:val="000000" w:themeColor="text1"/>
          </w:rPr>
          <w:t>45</w:t>
        </w:r>
      </w:hyperlink>
      <w:r w:rsidRPr="00EF79A3">
        <w:rPr>
          <w:i/>
          <w:color w:val="000000" w:themeColor="text1"/>
        </w:rPr>
        <w:t xml:space="preserve"> Инструкции N 157н)</w:t>
      </w:r>
    </w:p>
    <w:p w:rsidR="002962D2" w:rsidRPr="00EF79A3" w:rsidRDefault="002962D2" w:rsidP="000B0FD8">
      <w:pPr>
        <w:pStyle w:val="2"/>
        <w:spacing w:before="0" w:after="0" w:line="240" w:lineRule="auto"/>
        <w:ind w:firstLine="709"/>
        <w:rPr>
          <w:color w:val="000000" w:themeColor="text1"/>
        </w:rPr>
      </w:pPr>
      <w:bookmarkStart w:id="78" w:name="_ref_1-355c6e45215144"/>
      <w:r w:rsidRPr="00EF79A3">
        <w:rPr>
          <w:color w:val="000000" w:themeColor="text1"/>
        </w:rPr>
        <w:t xml:space="preserve">Фактические расходы, формирующие первоначальную стоимость приобретенных в результате обменных операций биологических </w:t>
      </w:r>
      <w:r w:rsidR="000B0FD8" w:rsidRPr="00EF79A3">
        <w:rPr>
          <w:color w:val="000000" w:themeColor="text1"/>
        </w:rPr>
        <w:t>ресурсов</w:t>
      </w:r>
      <w:r w:rsidRPr="00EF79A3">
        <w:rPr>
          <w:color w:val="000000" w:themeColor="text1"/>
        </w:rPr>
        <w:t>, учитываются на счете</w:t>
      </w:r>
      <w:r w:rsidR="007D6464" w:rsidRPr="00EF79A3">
        <w:rPr>
          <w:color w:val="000000" w:themeColor="text1"/>
        </w:rPr>
        <w:t xml:space="preserve"> 0.106.31</w:t>
      </w:r>
      <w:r w:rsidRPr="00EF79A3">
        <w:rPr>
          <w:color w:val="000000" w:themeColor="text1"/>
        </w:rPr>
        <w:t>.</w:t>
      </w:r>
      <w:bookmarkEnd w:id="78"/>
    </w:p>
    <w:p w:rsidR="002962D2" w:rsidRPr="00EF79A3" w:rsidRDefault="002962D2" w:rsidP="002962D2">
      <w:pPr>
        <w:spacing w:before="0" w:after="0" w:line="240" w:lineRule="auto"/>
        <w:ind w:firstLine="709"/>
        <w:rPr>
          <w:i/>
          <w:color w:val="000000" w:themeColor="text1"/>
        </w:rPr>
      </w:pPr>
      <w:r w:rsidRPr="00EF79A3">
        <w:rPr>
          <w:i/>
          <w:color w:val="000000" w:themeColor="text1"/>
        </w:rPr>
        <w:t xml:space="preserve">(Основание: </w:t>
      </w:r>
      <w:hyperlink r:id="rId208" w:history="1">
        <w:r w:rsidRPr="00EF79A3">
          <w:rPr>
            <w:rStyle w:val="afc"/>
            <w:i/>
            <w:color w:val="000000" w:themeColor="text1"/>
            <w:u w:val="none"/>
          </w:rPr>
          <w:t>п. 10</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 xml:space="preserve">, </w:t>
      </w:r>
      <w:hyperlink r:id="rId209" w:history="1">
        <w:r w:rsidRPr="00EF79A3">
          <w:rPr>
            <w:rStyle w:val="afc"/>
            <w:i/>
            <w:color w:val="000000" w:themeColor="text1"/>
            <w:u w:val="none"/>
          </w:rPr>
          <w:t>п. 1</w:t>
        </w:r>
      </w:hyperlink>
      <w:r w:rsidRPr="00EF79A3">
        <w:rPr>
          <w:i/>
          <w:color w:val="000000" w:themeColor="text1"/>
        </w:rPr>
        <w:t xml:space="preserve"> Инструкции № 157н)</w:t>
      </w:r>
    </w:p>
    <w:p w:rsidR="000B0FD8" w:rsidRDefault="000B0FD8" w:rsidP="000B0FD8">
      <w:pPr>
        <w:spacing w:before="0" w:after="0" w:line="240" w:lineRule="auto"/>
        <w:ind w:firstLine="709"/>
        <w:rPr>
          <w:iCs/>
        </w:rPr>
      </w:pPr>
      <w:r>
        <w:rPr>
          <w:iCs/>
        </w:rPr>
        <w:t>6.5.</w:t>
      </w:r>
      <w:r w:rsidR="0046408E">
        <w:rPr>
          <w:iCs/>
        </w:rPr>
        <w:t xml:space="preserve"> По достижению </w:t>
      </w:r>
      <w:r w:rsidR="0046408E" w:rsidRPr="000B0FD8">
        <w:rPr>
          <w:iCs/>
        </w:rPr>
        <w:t>эксплуатационного возраста</w:t>
      </w:r>
      <w:r w:rsidR="0046408E">
        <w:rPr>
          <w:iCs/>
        </w:rPr>
        <w:t xml:space="preserve"> многолетних насаждений, к</w:t>
      </w:r>
      <w:r w:rsidRPr="000B0FD8">
        <w:rPr>
          <w:iCs/>
        </w:rPr>
        <w:t xml:space="preserve">апитальные вложения в </w:t>
      </w:r>
      <w:r w:rsidR="0046408E">
        <w:rPr>
          <w:iCs/>
        </w:rPr>
        <w:t>них</w:t>
      </w:r>
      <w:r w:rsidRPr="000B0FD8">
        <w:rPr>
          <w:iCs/>
        </w:rPr>
        <w:t xml:space="preserve"> включа</w:t>
      </w:r>
      <w:r>
        <w:rPr>
          <w:iCs/>
        </w:rPr>
        <w:t>ются</w:t>
      </w:r>
      <w:r w:rsidRPr="000B0FD8">
        <w:rPr>
          <w:iCs/>
        </w:rPr>
        <w:t xml:space="preserve"> в состав основных средств ежегодно в сумме вложений</w:t>
      </w:r>
      <w:r w:rsidR="0046408E">
        <w:rPr>
          <w:iCs/>
        </w:rPr>
        <w:t xml:space="preserve">. </w:t>
      </w:r>
    </w:p>
    <w:p w:rsidR="000B0FD8" w:rsidRDefault="000B0FD8" w:rsidP="000B0FD8">
      <w:pPr>
        <w:spacing w:before="0" w:after="0" w:line="240" w:lineRule="auto"/>
        <w:ind w:firstLine="709"/>
        <w:rPr>
          <w:i/>
        </w:rPr>
      </w:pPr>
      <w:r w:rsidRPr="000B0FD8">
        <w:rPr>
          <w:i/>
        </w:rPr>
        <w:t xml:space="preserve">(п. 15 СГС </w:t>
      </w:r>
      <w:r w:rsidR="00436B4A">
        <w:rPr>
          <w:i/>
        </w:rPr>
        <w:t>«</w:t>
      </w:r>
      <w:r w:rsidRPr="000B0FD8">
        <w:rPr>
          <w:i/>
        </w:rPr>
        <w:t>Основные средства</w:t>
      </w:r>
      <w:r w:rsidR="00436B4A">
        <w:rPr>
          <w:i/>
        </w:rPr>
        <w:t>»</w:t>
      </w:r>
      <w:r w:rsidRPr="000B0FD8">
        <w:rPr>
          <w:i/>
        </w:rPr>
        <w:t>, п. 43 Инструкции N 157н).</w:t>
      </w:r>
    </w:p>
    <w:p w:rsidR="00EF79A3" w:rsidRDefault="0046408E" w:rsidP="00496B67">
      <w:pPr>
        <w:spacing w:before="0" w:after="0" w:line="240" w:lineRule="auto"/>
        <w:ind w:firstLine="709"/>
        <w:rPr>
          <w:iCs/>
        </w:rPr>
      </w:pPr>
      <w:r w:rsidRPr="00436B4A">
        <w:rPr>
          <w:iCs/>
        </w:rPr>
        <w:t>6.6. </w:t>
      </w:r>
      <w:r w:rsidR="00EF79A3">
        <w:rPr>
          <w:iCs/>
        </w:rPr>
        <w:t xml:space="preserve">Приживаемость многолетних насаждений ежегодно оценивается </w:t>
      </w:r>
      <w:r w:rsidR="00EF79A3" w:rsidRPr="00436B4A">
        <w:rPr>
          <w:iCs/>
        </w:rPr>
        <w:t>комиссией, состоящей</w:t>
      </w:r>
      <w:r w:rsidR="00EF79A3">
        <w:rPr>
          <w:iCs/>
        </w:rPr>
        <w:t xml:space="preserve"> из лиц, ответственных за озеленение </w:t>
      </w:r>
      <w:r w:rsidR="00EF79A3" w:rsidRPr="00EE1D50">
        <w:rPr>
          <w:iCs/>
        </w:rPr>
        <w:t>территории муниципального образования город Ломоносо</w:t>
      </w:r>
      <w:r w:rsidR="00EF79A3">
        <w:rPr>
          <w:iCs/>
        </w:rPr>
        <w:t>в в количестве не менее 3 человек. По результатам обследования составля</w:t>
      </w:r>
      <w:r w:rsidR="00496B67">
        <w:rPr>
          <w:iCs/>
        </w:rPr>
        <w:t>е</w:t>
      </w:r>
      <w:r w:rsidR="00EF79A3">
        <w:rPr>
          <w:iCs/>
        </w:rPr>
        <w:t xml:space="preserve">тся </w:t>
      </w:r>
      <w:r w:rsidR="00496B67">
        <w:rPr>
          <w:iCs/>
        </w:rPr>
        <w:t>А</w:t>
      </w:r>
      <w:r w:rsidR="00EF79A3">
        <w:rPr>
          <w:iCs/>
        </w:rPr>
        <w:t xml:space="preserve">кт </w:t>
      </w:r>
      <w:r w:rsidR="00496B67">
        <w:rPr>
          <w:iCs/>
        </w:rPr>
        <w:t xml:space="preserve">обследования многолетних насаждений </w:t>
      </w:r>
      <w:r w:rsidR="00EF79A3">
        <w:rPr>
          <w:iCs/>
        </w:rPr>
        <w:t xml:space="preserve">по форме, приведенной в </w:t>
      </w:r>
      <w:r w:rsidR="00EF79A3" w:rsidRPr="00EE1D50">
        <w:rPr>
          <w:iCs/>
        </w:rPr>
        <w:t>Приложени</w:t>
      </w:r>
      <w:r w:rsidR="00EF79A3">
        <w:rPr>
          <w:iCs/>
        </w:rPr>
        <w:t>и</w:t>
      </w:r>
      <w:r w:rsidR="00EF79A3" w:rsidRPr="00EE1D50">
        <w:rPr>
          <w:iCs/>
        </w:rPr>
        <w:t xml:space="preserve"> № 2</w:t>
      </w:r>
      <w:r w:rsidR="00EF79A3">
        <w:rPr>
          <w:iCs/>
        </w:rPr>
        <w:t xml:space="preserve"> </w:t>
      </w:r>
      <w:r w:rsidR="00EF79A3" w:rsidRPr="00EE1D50">
        <w:rPr>
          <w:iCs/>
        </w:rPr>
        <w:t>к Учетной политике для целей бюджетного учета</w:t>
      </w:r>
      <w:r w:rsidR="00496B67">
        <w:rPr>
          <w:iCs/>
        </w:rPr>
        <w:t>.</w:t>
      </w:r>
    </w:p>
    <w:p w:rsidR="00436B4A" w:rsidRDefault="00436B4A" w:rsidP="00EE1D50">
      <w:pPr>
        <w:spacing w:before="0" w:after="0" w:line="240" w:lineRule="auto"/>
        <w:ind w:firstLine="709"/>
        <w:rPr>
          <w:iCs/>
        </w:rPr>
      </w:pPr>
    </w:p>
    <w:p w:rsidR="002962D2" w:rsidRPr="0042693D" w:rsidRDefault="00AA54C8" w:rsidP="002962D2">
      <w:pPr>
        <w:pStyle w:val="1"/>
        <w:spacing w:before="0" w:after="0" w:line="240" w:lineRule="auto"/>
        <w:ind w:firstLine="709"/>
      </w:pPr>
      <w:bookmarkStart w:id="79" w:name="_ref_1-c612af5079154e"/>
      <w:r>
        <w:t>Д</w:t>
      </w:r>
      <w:r w:rsidR="002962D2" w:rsidRPr="0042693D">
        <w:t>енежные документы</w:t>
      </w:r>
      <w:bookmarkEnd w:id="79"/>
    </w:p>
    <w:p w:rsidR="002962D2" w:rsidRPr="00D630B3" w:rsidRDefault="002962D2" w:rsidP="002962D2">
      <w:pPr>
        <w:pStyle w:val="2"/>
        <w:spacing w:before="0" w:after="0" w:line="240" w:lineRule="auto"/>
        <w:ind w:firstLine="709"/>
        <w:rPr>
          <w:color w:val="000000" w:themeColor="text1"/>
        </w:rPr>
      </w:pPr>
      <w:bookmarkStart w:id="80" w:name="_ref_1-25728a2845f248"/>
      <w:r w:rsidRPr="00D630B3">
        <w:rPr>
          <w:color w:val="000000" w:themeColor="text1"/>
        </w:rPr>
        <w:t>В составе денежных документов учитываются почтовые конверты с марками, отдельно приобретаемые почтовые марки.</w:t>
      </w:r>
      <w:bookmarkEnd w:id="80"/>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0" w:history="1">
        <w:r w:rsidRPr="00D630B3">
          <w:rPr>
            <w:rStyle w:val="afc"/>
            <w:i/>
            <w:color w:val="000000" w:themeColor="text1"/>
            <w:u w:val="none"/>
          </w:rPr>
          <w:t>п. 169</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1" w:name="_ref_1-400fb103444645"/>
      <w:r w:rsidRPr="00D630B3">
        <w:rPr>
          <w:color w:val="000000" w:themeColor="text1"/>
        </w:rPr>
        <w:t>Денежные документы принимаются в кассу и учитываются по первоначальной стоимости, сформированной в объеме фактических затрат, с учетом всех налогов, в том числе возмещаемых.</w:t>
      </w:r>
      <w:bookmarkEnd w:id="81"/>
    </w:p>
    <w:p w:rsidR="002962D2" w:rsidRPr="00D630B3" w:rsidRDefault="002962D2" w:rsidP="002962D2">
      <w:pPr>
        <w:spacing w:before="0" w:after="0" w:line="240" w:lineRule="auto"/>
        <w:ind w:firstLine="709"/>
        <w:rPr>
          <w:i/>
          <w:color w:val="000000" w:themeColor="text1"/>
        </w:rPr>
      </w:pPr>
      <w:r w:rsidRPr="00D630B3">
        <w:rPr>
          <w:i/>
          <w:color w:val="000000" w:themeColor="text1"/>
        </w:rPr>
        <w:t xml:space="preserve">(Основание: </w:t>
      </w:r>
      <w:hyperlink r:id="rId211"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42693D" w:rsidRPr="00D630B3" w:rsidRDefault="0042693D" w:rsidP="002962D2">
      <w:pPr>
        <w:spacing w:before="0" w:after="0" w:line="240" w:lineRule="auto"/>
        <w:ind w:firstLine="709"/>
        <w:rPr>
          <w:color w:val="000000" w:themeColor="text1"/>
        </w:rPr>
      </w:pPr>
    </w:p>
    <w:p w:rsidR="002962D2" w:rsidRPr="00D630B3" w:rsidRDefault="002962D2" w:rsidP="002962D2">
      <w:pPr>
        <w:pStyle w:val="1"/>
        <w:spacing w:before="0" w:after="0" w:line="240" w:lineRule="auto"/>
        <w:ind w:firstLine="709"/>
        <w:rPr>
          <w:color w:val="000000" w:themeColor="text1"/>
        </w:rPr>
      </w:pPr>
      <w:bookmarkStart w:id="82" w:name="_ref_1-8fd5a8c2a3d04f"/>
      <w:r w:rsidRPr="00D630B3">
        <w:rPr>
          <w:color w:val="000000" w:themeColor="text1"/>
        </w:rPr>
        <w:t>Расчеты с дебиторами и кредиторами</w:t>
      </w:r>
      <w:bookmarkEnd w:id="82"/>
    </w:p>
    <w:p w:rsidR="002962D2" w:rsidRPr="0042693D" w:rsidRDefault="002962D2" w:rsidP="002962D2">
      <w:pPr>
        <w:pStyle w:val="2"/>
        <w:spacing w:before="0" w:after="0" w:line="240" w:lineRule="auto"/>
        <w:ind w:firstLine="709"/>
      </w:pPr>
      <w:bookmarkStart w:id="83" w:name="_ref_1-2469639581744d"/>
      <w:r w:rsidRPr="0042693D">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83"/>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2" w:history="1">
        <w:r w:rsidRPr="00D630B3">
          <w:rPr>
            <w:rStyle w:val="afc"/>
            <w:i/>
            <w:color w:val="000000" w:themeColor="text1"/>
            <w:u w:val="none"/>
          </w:rPr>
          <w:t>п. 220</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4" w:name="_ref_1-137a66bb71a84b"/>
      <w:r w:rsidRPr="00D630B3">
        <w:rPr>
          <w:color w:val="000000" w:themeColor="text1"/>
        </w:rPr>
        <w:t xml:space="preserve">Задолженность дебиторов по штрафам, пеням, иным санкциям, предусмотренным контрактом (договором, соглашением), который заключен согласно Федеральному </w:t>
      </w:r>
      <w:hyperlink r:id="rId213" w:history="1">
        <w:r w:rsidRPr="00D630B3">
          <w:rPr>
            <w:rStyle w:val="afc"/>
            <w:color w:val="000000" w:themeColor="text1"/>
            <w:u w:val="none"/>
          </w:rPr>
          <w:t>закону</w:t>
        </w:r>
      </w:hyperlink>
      <w:r w:rsidRPr="00D630B3">
        <w:rPr>
          <w:color w:val="000000" w:themeColor="text1"/>
        </w:rPr>
        <w:t xml:space="preserve"> от 05.04.2013 № 44-ФЗ, отражается в учете на дату возникновения права соответствующего требования по контракту (договору, соглашению) на основании бухгалтерской справки и с приложением обоснованного расчета. При этом пени начисляются на конец каждого месяца и (или) на дату прекращения оснований для их дальнейшего начисления. </w:t>
      </w:r>
      <w:bookmarkEnd w:id="84"/>
    </w:p>
    <w:p w:rsidR="002962D2" w:rsidRPr="00D630B3" w:rsidRDefault="002962D2" w:rsidP="002962D2">
      <w:pPr>
        <w:spacing w:before="0" w:after="0" w:line="240" w:lineRule="auto"/>
        <w:ind w:firstLine="709"/>
        <w:rPr>
          <w:color w:val="000000" w:themeColor="text1"/>
        </w:rPr>
      </w:pPr>
      <w:r w:rsidRPr="00D630B3">
        <w:rPr>
          <w:color w:val="000000" w:themeColor="text1"/>
        </w:rPr>
        <w:t>В случае если контрагент не согласен с предъявленным требованием, оспариваемая задолженность отражается в составе доходов будущих периодов. По факту определения судом размера соответствующих платежей на основании вступившего в силу судебного акта данная сумма со счета учета доходов будущих периодов относится на доходы текущего периода, а разница списывается на уменьшение ранее отраженной дебиторской задолженности.</w:t>
      </w:r>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4" w:history="1">
        <w:r w:rsidRPr="00D630B3">
          <w:rPr>
            <w:rStyle w:val="afc"/>
            <w:i/>
            <w:color w:val="000000" w:themeColor="text1"/>
            <w:u w:val="none"/>
          </w:rPr>
          <w:t>п. 34</w:t>
        </w:r>
      </w:hyperlink>
      <w:r w:rsidRPr="00D630B3">
        <w:rPr>
          <w:i/>
          <w:color w:val="000000" w:themeColor="text1"/>
        </w:rPr>
        <w:t xml:space="preserve"> СГС </w:t>
      </w:r>
      <w:r w:rsidR="0042693D" w:rsidRPr="00D630B3">
        <w:rPr>
          <w:i/>
          <w:color w:val="000000" w:themeColor="text1"/>
        </w:rPr>
        <w:t>«</w:t>
      </w:r>
      <w:r w:rsidRPr="00D630B3">
        <w:rPr>
          <w:i/>
          <w:color w:val="000000" w:themeColor="text1"/>
        </w:rPr>
        <w:t>Доходы</w:t>
      </w:r>
      <w:r w:rsidR="0042693D" w:rsidRPr="00D630B3">
        <w:rPr>
          <w:i/>
          <w:color w:val="000000" w:themeColor="text1"/>
        </w:rPr>
        <w:t>»</w:t>
      </w:r>
      <w:r w:rsidRPr="00D630B3">
        <w:rPr>
          <w:i/>
          <w:color w:val="000000" w:themeColor="text1"/>
        </w:rPr>
        <w:t xml:space="preserve">, </w:t>
      </w:r>
      <w:hyperlink r:id="rId215" w:history="1">
        <w:r w:rsidRPr="00D630B3">
          <w:rPr>
            <w:rStyle w:val="afc"/>
            <w:i/>
            <w:color w:val="000000" w:themeColor="text1"/>
            <w:u w:val="none"/>
          </w:rPr>
          <w:t>Письмо</w:t>
        </w:r>
      </w:hyperlink>
      <w:r w:rsidRPr="00D630B3">
        <w:rPr>
          <w:i/>
          <w:color w:val="000000" w:themeColor="text1"/>
        </w:rPr>
        <w:t xml:space="preserve"> Минфина России от 18.10.2018 № 02-07-10/75014)</w:t>
      </w:r>
    </w:p>
    <w:p w:rsidR="002962D2" w:rsidRPr="00D630B3" w:rsidRDefault="002962D2" w:rsidP="002962D2">
      <w:pPr>
        <w:pStyle w:val="2"/>
        <w:spacing w:before="0" w:after="0" w:line="240" w:lineRule="auto"/>
        <w:ind w:firstLine="709"/>
        <w:rPr>
          <w:color w:val="000000" w:themeColor="text1"/>
        </w:rPr>
      </w:pPr>
      <w:bookmarkStart w:id="85" w:name="_ref_1-12e5f21d92a542"/>
      <w:r w:rsidRPr="00D630B3">
        <w:rPr>
          <w:color w:val="000000" w:themeColor="text1"/>
        </w:rPr>
        <w:t>Задолженность дебиторов по предъявленным к ним штрафам, пеням, иным санкциям по договорам, заключенным не в рамках контрактной системы, отражается в учете при признании задолженности дебитором или в момент вступления в законную силу решения суда об их взыскании.</w:t>
      </w:r>
      <w:bookmarkEnd w:id="85"/>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6"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2962D2" w:rsidRPr="00D630B3" w:rsidRDefault="002962D2" w:rsidP="002962D2">
      <w:pPr>
        <w:pStyle w:val="2"/>
        <w:spacing w:before="0" w:after="0" w:line="240" w:lineRule="auto"/>
        <w:ind w:firstLine="709"/>
        <w:rPr>
          <w:color w:val="000000" w:themeColor="text1"/>
        </w:rPr>
      </w:pPr>
      <w:bookmarkStart w:id="86" w:name="_ref_1-a7d36e424a954b"/>
      <w:r w:rsidRPr="00D630B3">
        <w:rPr>
          <w:color w:val="000000" w:themeColor="text1"/>
        </w:rP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w:t>
      </w:r>
      <w:r w:rsidR="0042693D" w:rsidRPr="00D630B3">
        <w:rPr>
          <w:color w:val="000000" w:themeColor="text1"/>
        </w:rPr>
        <w:t> </w:t>
      </w:r>
      <w:r w:rsidRPr="00D630B3">
        <w:rPr>
          <w:color w:val="000000" w:themeColor="text1"/>
        </w:rPr>
        <w:t>401</w:t>
      </w:r>
      <w:r w:rsidR="0042693D" w:rsidRPr="00D630B3">
        <w:rPr>
          <w:color w:val="000000" w:themeColor="text1"/>
        </w:rPr>
        <w:t> </w:t>
      </w:r>
      <w:r w:rsidRPr="00D630B3">
        <w:rPr>
          <w:color w:val="000000" w:themeColor="text1"/>
        </w:rPr>
        <w:t>10</w:t>
      </w:r>
      <w:r w:rsidR="0042693D" w:rsidRPr="00D630B3">
        <w:rPr>
          <w:color w:val="000000" w:themeColor="text1"/>
        </w:rPr>
        <w:t> </w:t>
      </w:r>
      <w:r w:rsidRPr="00D630B3">
        <w:rPr>
          <w:color w:val="000000" w:themeColor="text1"/>
        </w:rPr>
        <w:t>172.</w:t>
      </w:r>
      <w:bookmarkEnd w:id="86"/>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7"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2962D2" w:rsidRPr="00D630B3" w:rsidRDefault="002962D2" w:rsidP="002962D2">
      <w:pPr>
        <w:pStyle w:val="2"/>
        <w:spacing w:before="0" w:after="0" w:line="240" w:lineRule="auto"/>
        <w:ind w:firstLine="709"/>
        <w:rPr>
          <w:color w:val="000000" w:themeColor="text1"/>
        </w:rPr>
      </w:pPr>
      <w:bookmarkStart w:id="87" w:name="_ref_1-2487a684569545"/>
      <w:r w:rsidRPr="00D630B3">
        <w:rPr>
          <w:color w:val="000000" w:themeColor="text1"/>
        </w:rPr>
        <w:t xml:space="preserve">Аналитический учет расчетов с подотчетными лицами ведется в Журнале операций расчетов с подотчетными лицами </w:t>
      </w:r>
      <w:hyperlink r:id="rId218" w:history="1">
        <w:r w:rsidRPr="00D630B3">
          <w:rPr>
            <w:rStyle w:val="afc"/>
            <w:color w:val="000000" w:themeColor="text1"/>
            <w:u w:val="none"/>
          </w:rPr>
          <w:t>(ф. 0504071)</w:t>
        </w:r>
      </w:hyperlink>
      <w:r w:rsidRPr="00D630B3">
        <w:rPr>
          <w:color w:val="000000" w:themeColor="text1"/>
        </w:rPr>
        <w:t>.</w:t>
      </w:r>
      <w:bookmarkEnd w:id="87"/>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19" w:history="1">
        <w:r w:rsidRPr="00D630B3">
          <w:rPr>
            <w:rStyle w:val="afc"/>
            <w:i/>
            <w:color w:val="000000" w:themeColor="text1"/>
            <w:u w:val="none"/>
          </w:rPr>
          <w:t>п. 218</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8" w:name="_ref_1-30a8597693694b"/>
      <w:r w:rsidRPr="00D630B3">
        <w:rPr>
          <w:color w:val="000000" w:themeColor="text1"/>
        </w:rPr>
        <w:lastRenderedPageBreak/>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220" w:history="1">
        <w:r w:rsidRPr="00D630B3">
          <w:rPr>
            <w:rStyle w:val="afc"/>
            <w:color w:val="000000" w:themeColor="text1"/>
            <w:u w:val="none"/>
          </w:rPr>
          <w:t>ф. 0504071</w:t>
        </w:r>
      </w:hyperlink>
      <w:r w:rsidRPr="00D630B3">
        <w:rPr>
          <w:color w:val="000000" w:themeColor="text1"/>
        </w:rPr>
        <w:t>).</w:t>
      </w:r>
      <w:bookmarkEnd w:id="88"/>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1"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9" w:name="_ref_1-a2e574bcf26140"/>
      <w:r w:rsidRPr="00D630B3">
        <w:rPr>
          <w:color w:val="000000" w:themeColor="text1"/>
        </w:rPr>
        <w:t>Аналитический учет расчетов по пенсиям, пособиям и иным социальным выплатам ведется в Журнале операций по прочим операциям (</w:t>
      </w:r>
      <w:hyperlink r:id="rId222" w:history="1">
        <w:r w:rsidRPr="00D630B3">
          <w:rPr>
            <w:rStyle w:val="afc"/>
            <w:color w:val="000000" w:themeColor="text1"/>
            <w:u w:val="none"/>
          </w:rPr>
          <w:t>ф. 0504071</w:t>
        </w:r>
      </w:hyperlink>
      <w:r w:rsidRPr="00D630B3">
        <w:rPr>
          <w:color w:val="000000" w:themeColor="text1"/>
        </w:rPr>
        <w:t>).</w:t>
      </w:r>
      <w:bookmarkEnd w:id="89"/>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3"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0" w:name="_ref_1-e3ea9b3ebfbc4d"/>
      <w:r w:rsidRPr="00D630B3">
        <w:rPr>
          <w:color w:val="000000" w:themeColor="text1"/>
        </w:rPr>
        <w:t>Аналитический учет расчетов по платежам в бюджеты ведется в Карточке учета средств и расчетов (</w:t>
      </w:r>
      <w:hyperlink r:id="rId224" w:history="1">
        <w:r w:rsidRPr="00D630B3">
          <w:rPr>
            <w:rStyle w:val="afc"/>
            <w:color w:val="000000" w:themeColor="text1"/>
            <w:u w:val="none"/>
          </w:rPr>
          <w:t>ф. 0504051</w:t>
        </w:r>
      </w:hyperlink>
      <w:r w:rsidRPr="00D630B3">
        <w:rPr>
          <w:color w:val="000000" w:themeColor="text1"/>
        </w:rPr>
        <w:t>).</w:t>
      </w:r>
      <w:bookmarkEnd w:id="90"/>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5" w:history="1">
        <w:r w:rsidRPr="00D630B3">
          <w:rPr>
            <w:rStyle w:val="afc"/>
            <w:i/>
            <w:color w:val="000000" w:themeColor="text1"/>
            <w:u w:val="none"/>
          </w:rPr>
          <w:t>п. 264</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1" w:name="_ref_1-c3103df30b064c"/>
      <w:r w:rsidRPr="00D630B3">
        <w:rPr>
          <w:color w:val="000000" w:themeColor="text1"/>
        </w:rPr>
        <w:t>Аналитический учет расчетов по доходам ведется по каждому контрагенту.</w:t>
      </w:r>
      <w:bookmarkEnd w:id="91"/>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6" w:history="1">
        <w:r w:rsidRPr="00D630B3">
          <w:rPr>
            <w:rStyle w:val="afc"/>
            <w:i/>
            <w:color w:val="000000" w:themeColor="text1"/>
            <w:u w:val="none"/>
          </w:rPr>
          <w:t>п. 200</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2" w:name="_ref_1-0ca738b5835e41"/>
      <w:r w:rsidRPr="00D630B3">
        <w:rPr>
          <w:color w:val="000000" w:themeColor="text1"/>
        </w:rPr>
        <w:t xml:space="preserve">Аналитический учет расчетов по оплате труда ведется </w:t>
      </w:r>
      <w:bookmarkEnd w:id="92"/>
      <w:r w:rsidR="009C7259" w:rsidRPr="00D630B3">
        <w:rPr>
          <w:color w:val="000000" w:themeColor="text1"/>
        </w:rPr>
        <w:t>по каждой группе сотрудников, получающих оплату труда по отдельной целевой статье.</w:t>
      </w:r>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7"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3" w:name="_ref_1-b27b52a56bf74f"/>
      <w:r w:rsidRPr="00D630B3">
        <w:rPr>
          <w:color w:val="000000" w:themeColor="text1"/>
        </w:rPr>
        <w:t>Аналитический учет расчетов по выплате пенсий, пособий, иных социальных выплат ведется по каждому получателю.</w:t>
      </w:r>
      <w:bookmarkEnd w:id="93"/>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8"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4" w:name="_ref_1-58646ddda2a743"/>
      <w:r w:rsidRPr="00D630B3">
        <w:rPr>
          <w:color w:val="000000" w:themeColor="text1"/>
        </w:rPr>
        <w:t>Сверка персонифицированных данных управленческого учета с показателями балансовых счетов осуществляется ежемесячно на первое число месяца.</w:t>
      </w:r>
      <w:bookmarkEnd w:id="94"/>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9" w:history="1">
        <w:r w:rsidRPr="00D630B3">
          <w:rPr>
            <w:rStyle w:val="afc"/>
            <w:i/>
            <w:color w:val="000000" w:themeColor="text1"/>
            <w:u w:val="none"/>
          </w:rPr>
          <w:t>п. п. 200</w:t>
        </w:r>
      </w:hyperlink>
      <w:r w:rsidRPr="00D630B3">
        <w:rPr>
          <w:i/>
          <w:color w:val="000000" w:themeColor="text1"/>
        </w:rPr>
        <w:t xml:space="preserve">, </w:t>
      </w:r>
      <w:hyperlink r:id="rId230" w:history="1">
        <w:r w:rsidRPr="00D630B3">
          <w:rPr>
            <w:rStyle w:val="afc"/>
            <w:i/>
            <w:color w:val="000000" w:themeColor="text1"/>
            <w:u w:val="none"/>
          </w:rPr>
          <w:t>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5" w:name="_ref_1-f4c21c54de794e"/>
      <w:r w:rsidRPr="00D630B3">
        <w:rPr>
          <w:color w:val="000000" w:themeColor="text1"/>
        </w:rPr>
        <w:t>В Табеле учета использования рабочего времени (</w:t>
      </w:r>
      <w:hyperlink r:id="rId231" w:history="1">
        <w:r w:rsidRPr="00D630B3">
          <w:rPr>
            <w:rStyle w:val="afc"/>
            <w:color w:val="000000" w:themeColor="text1"/>
            <w:u w:val="none"/>
          </w:rPr>
          <w:t>ф. 0504421</w:t>
        </w:r>
      </w:hyperlink>
      <w:r w:rsidRPr="00D630B3">
        <w:rPr>
          <w:color w:val="000000" w:themeColor="text1"/>
        </w:rPr>
        <w:t>) отражаются фактические затраты рабочего времени.</w:t>
      </w:r>
      <w:bookmarkEnd w:id="95"/>
    </w:p>
    <w:p w:rsidR="002962D2" w:rsidRDefault="002962D2" w:rsidP="00BB49DB">
      <w:pPr>
        <w:spacing w:before="0" w:after="0" w:line="240" w:lineRule="auto"/>
        <w:ind w:firstLine="709"/>
        <w:rPr>
          <w:i/>
          <w:color w:val="000000" w:themeColor="text1"/>
        </w:rPr>
      </w:pPr>
      <w:r w:rsidRPr="00D630B3">
        <w:rPr>
          <w:i/>
          <w:color w:val="000000" w:themeColor="text1"/>
        </w:rPr>
        <w:t xml:space="preserve">(Основание: Методические </w:t>
      </w:r>
      <w:hyperlink r:id="rId232" w:history="1">
        <w:r w:rsidRPr="00D630B3">
          <w:rPr>
            <w:rStyle w:val="afc"/>
            <w:i/>
            <w:color w:val="000000" w:themeColor="text1"/>
            <w:u w:val="none"/>
          </w:rPr>
          <w:t>указания</w:t>
        </w:r>
      </w:hyperlink>
      <w:r w:rsidRPr="00D630B3">
        <w:rPr>
          <w:i/>
          <w:color w:val="000000" w:themeColor="text1"/>
        </w:rPr>
        <w:t xml:space="preserve"> № 52н)</w:t>
      </w:r>
    </w:p>
    <w:p w:rsidR="00871383" w:rsidRPr="00BB49DB" w:rsidRDefault="00036B06" w:rsidP="00036B06">
      <w:pPr>
        <w:pStyle w:val="2"/>
        <w:numPr>
          <w:ilvl w:val="0"/>
          <w:numId w:val="0"/>
        </w:numPr>
        <w:spacing w:before="0" w:after="0" w:line="240" w:lineRule="auto"/>
        <w:ind w:firstLine="709"/>
      </w:pPr>
      <w:r>
        <w:t>8.14. Р</w:t>
      </w:r>
      <w:r w:rsidR="00BB49DB">
        <w:t xml:space="preserve">асчетные листки </w:t>
      </w:r>
      <w:r w:rsidR="00DA3942">
        <w:t>выдаются</w:t>
      </w:r>
      <w:r w:rsidR="00BB49DB">
        <w:t xml:space="preserve"> </w:t>
      </w:r>
      <w:r w:rsidRPr="00036B06">
        <w:t xml:space="preserve">лично сотруднику или другому работнику, на которого сотрудником оформлена доверенность на получение такой информации </w:t>
      </w:r>
      <w:r>
        <w:t xml:space="preserve">в день выдачи окончательной зарплаты за истекший месяц, а при увольнении – в последний рабочий день: </w:t>
      </w:r>
      <w:r>
        <w:br/>
        <w:t>в бумажном варианте</w:t>
      </w:r>
      <w:r w:rsidR="00DA3942">
        <w:t xml:space="preserve"> под подпись или </w:t>
      </w:r>
      <w:r>
        <w:t xml:space="preserve">в электронном варианте </w:t>
      </w:r>
      <w:r w:rsidR="00DA3942">
        <w:t>на адрес электронной почты, указанн</w:t>
      </w:r>
      <w:r>
        <w:t>ом</w:t>
      </w:r>
      <w:r w:rsidR="00DA3942">
        <w:t xml:space="preserve"> в </w:t>
      </w:r>
      <w:r w:rsidR="00AA54C8">
        <w:t xml:space="preserve">личном </w:t>
      </w:r>
      <w:r w:rsidR="00DA3942">
        <w:t>заявлении</w:t>
      </w:r>
      <w:r>
        <w:t>.</w:t>
      </w:r>
      <w:r w:rsidR="00DA3942">
        <w:t xml:space="preserve"> </w:t>
      </w:r>
    </w:p>
    <w:p w:rsidR="002962D2" w:rsidRPr="00AE4E8E" w:rsidRDefault="002962D2" w:rsidP="002962D2">
      <w:pPr>
        <w:pStyle w:val="2"/>
        <w:spacing w:before="0" w:after="0" w:line="240" w:lineRule="auto"/>
        <w:ind w:firstLine="709"/>
      </w:pPr>
      <w:bookmarkStart w:id="96" w:name="_ref_1-5da98327652146"/>
      <w:r w:rsidRPr="00AE4E8E">
        <w:t>Перечень связанных сторон оформляется на основании документов, содержащих аналитическую информацию о связанных сторонах, по форме, приведенной в Приложении № </w:t>
      </w:r>
      <w:r w:rsidRPr="00AE4E8E">
        <w:fldChar w:fldCharType="begin" w:fldLock="1"/>
      </w:r>
      <w:r w:rsidRPr="00AE4E8E">
        <w:instrText xml:space="preserve"> REF _ref_1-72f8f8713a4142 \h \n \! </w:instrText>
      </w:r>
      <w:r w:rsidR="007C2807" w:rsidRPr="00AE4E8E">
        <w:instrText xml:space="preserve"> \* MERGEFORMAT </w:instrText>
      </w:r>
      <w:r w:rsidRPr="00AE4E8E">
        <w:fldChar w:fldCharType="separate"/>
      </w:r>
      <w:r w:rsidRPr="00AE4E8E">
        <w:t>4</w:t>
      </w:r>
      <w:r w:rsidRPr="00AE4E8E">
        <w:fldChar w:fldCharType="end"/>
      </w:r>
      <w:r w:rsidRPr="00AE4E8E">
        <w:t xml:space="preserve"> к настоящей Учетной политике.</w:t>
      </w:r>
      <w:bookmarkEnd w:id="96"/>
    </w:p>
    <w:p w:rsidR="002962D2" w:rsidRPr="00AE4E8E" w:rsidRDefault="002962D2" w:rsidP="002962D2">
      <w:pPr>
        <w:spacing w:before="0" w:after="0" w:line="240" w:lineRule="auto"/>
        <w:ind w:firstLine="709"/>
        <w:rPr>
          <w:color w:val="000000" w:themeColor="text1"/>
        </w:rPr>
      </w:pPr>
      <w:r w:rsidRPr="00AE4E8E">
        <w:rPr>
          <w:i/>
        </w:rPr>
        <w:t>(Основание</w:t>
      </w:r>
      <w:r w:rsidRPr="00AE4E8E">
        <w:rPr>
          <w:i/>
          <w:color w:val="000000" w:themeColor="text1"/>
        </w:rPr>
        <w:t xml:space="preserve">: </w:t>
      </w:r>
      <w:hyperlink r:id="rId233" w:history="1">
        <w:r w:rsidRPr="00AE4E8E">
          <w:rPr>
            <w:rStyle w:val="afc"/>
            <w:i/>
            <w:color w:val="000000" w:themeColor="text1"/>
            <w:u w:val="none"/>
          </w:rPr>
          <w:t>п. 9</w:t>
        </w:r>
      </w:hyperlink>
      <w:r w:rsidRPr="00AE4E8E">
        <w:rPr>
          <w:i/>
          <w:color w:val="000000" w:themeColor="text1"/>
        </w:rPr>
        <w:t xml:space="preserve"> СГС </w:t>
      </w:r>
      <w:r w:rsidR="00872035" w:rsidRPr="00AE4E8E">
        <w:rPr>
          <w:i/>
          <w:color w:val="000000" w:themeColor="text1"/>
        </w:rPr>
        <w:t>«</w:t>
      </w:r>
      <w:r w:rsidRPr="00AE4E8E">
        <w:rPr>
          <w:i/>
          <w:color w:val="000000" w:themeColor="text1"/>
        </w:rPr>
        <w:t>Учетная политика</w:t>
      </w:r>
      <w:r w:rsidR="00872035" w:rsidRPr="00AE4E8E">
        <w:rPr>
          <w:i/>
          <w:color w:val="000000" w:themeColor="text1"/>
        </w:rPr>
        <w:t>»</w:t>
      </w:r>
      <w:r w:rsidRPr="00AE4E8E">
        <w:rPr>
          <w:i/>
          <w:color w:val="000000" w:themeColor="text1"/>
        </w:rPr>
        <w:t xml:space="preserve"> </w:t>
      </w:r>
      <w:hyperlink r:id="rId234" w:history="1">
        <w:r w:rsidRPr="00AE4E8E">
          <w:rPr>
            <w:rStyle w:val="afc"/>
            <w:i/>
            <w:color w:val="000000" w:themeColor="text1"/>
            <w:u w:val="none"/>
          </w:rPr>
          <w:t>п. п. 10</w:t>
        </w:r>
      </w:hyperlink>
      <w:r w:rsidRPr="00AE4E8E">
        <w:rPr>
          <w:i/>
          <w:color w:val="000000" w:themeColor="text1"/>
        </w:rPr>
        <w:t xml:space="preserve">, </w:t>
      </w:r>
      <w:hyperlink r:id="rId235" w:history="1">
        <w:r w:rsidRPr="00AE4E8E">
          <w:rPr>
            <w:rStyle w:val="afc"/>
            <w:i/>
            <w:color w:val="000000" w:themeColor="text1"/>
            <w:u w:val="none"/>
          </w:rPr>
          <w:t>11</w:t>
        </w:r>
      </w:hyperlink>
      <w:r w:rsidRPr="00AE4E8E">
        <w:rPr>
          <w:i/>
          <w:color w:val="000000" w:themeColor="text1"/>
        </w:rPr>
        <w:t xml:space="preserve"> СГС </w:t>
      </w:r>
      <w:r w:rsidR="00872035" w:rsidRPr="00AE4E8E">
        <w:rPr>
          <w:i/>
          <w:color w:val="000000" w:themeColor="text1"/>
        </w:rPr>
        <w:t>«</w:t>
      </w:r>
      <w:r w:rsidRPr="00AE4E8E">
        <w:rPr>
          <w:i/>
          <w:color w:val="000000" w:themeColor="text1"/>
        </w:rPr>
        <w:t>Информация о связанных сторонах</w:t>
      </w:r>
      <w:r w:rsidR="00872035" w:rsidRPr="00AE4E8E">
        <w:rPr>
          <w:i/>
          <w:color w:val="000000" w:themeColor="text1"/>
        </w:rPr>
        <w:t>»</w:t>
      </w:r>
      <w:r w:rsidRPr="00AE4E8E">
        <w:rPr>
          <w:i/>
          <w:color w:val="000000" w:themeColor="text1"/>
        </w:rPr>
        <w:t>)</w:t>
      </w:r>
    </w:p>
    <w:p w:rsidR="002962D2" w:rsidRPr="00AE4E8E" w:rsidRDefault="002962D2" w:rsidP="00871383">
      <w:pPr>
        <w:pStyle w:val="2"/>
        <w:spacing w:before="0" w:after="0" w:line="240" w:lineRule="auto"/>
        <w:ind w:firstLine="709"/>
        <w:rPr>
          <w:color w:val="000000" w:themeColor="text1"/>
        </w:rPr>
      </w:pPr>
      <w:bookmarkStart w:id="97" w:name="_ref_1-1d3797c7af0540"/>
      <w:r w:rsidRPr="00AE4E8E">
        <w:rPr>
          <w:color w:val="000000" w:themeColor="text1"/>
        </w:rPr>
        <w:t>По не исполненной в срок и не соответствующей критериям признания актива дебиторской задолженности создается резерв</w:t>
      </w:r>
      <w:r w:rsidR="0072276B" w:rsidRPr="00AE4E8E">
        <w:rPr>
          <w:color w:val="000000" w:themeColor="text1"/>
        </w:rPr>
        <w:t xml:space="preserve"> (Приложение № 12 к настоящей Учетной политике)</w:t>
      </w:r>
      <w:r w:rsidRPr="00AE4E8E">
        <w:rPr>
          <w:color w:val="000000" w:themeColor="text1"/>
        </w:rPr>
        <w:t>.</w:t>
      </w:r>
      <w:bookmarkEnd w:id="97"/>
    </w:p>
    <w:p w:rsidR="001B7FD7" w:rsidRPr="00B51528" w:rsidRDefault="001B7FD7" w:rsidP="00871383">
      <w:pPr>
        <w:spacing w:before="0" w:after="0" w:line="240" w:lineRule="auto"/>
        <w:rPr>
          <w:color w:val="000000" w:themeColor="text1"/>
        </w:rPr>
      </w:pPr>
    </w:p>
    <w:p w:rsidR="002962D2" w:rsidRPr="00B51528" w:rsidRDefault="002962D2" w:rsidP="00871383">
      <w:pPr>
        <w:pStyle w:val="1"/>
        <w:spacing w:before="0" w:after="0" w:line="240" w:lineRule="auto"/>
        <w:ind w:firstLine="709"/>
        <w:rPr>
          <w:color w:val="000000" w:themeColor="text1"/>
        </w:rPr>
      </w:pPr>
      <w:bookmarkStart w:id="98" w:name="_ref_1-f8de209f15c34c"/>
      <w:r w:rsidRPr="00B51528">
        <w:rPr>
          <w:color w:val="000000" w:themeColor="text1"/>
        </w:rPr>
        <w:t>Финансовый результат</w:t>
      </w:r>
      <w:bookmarkEnd w:id="98"/>
    </w:p>
    <w:p w:rsidR="002962D2" w:rsidRPr="00B51528" w:rsidRDefault="002962D2" w:rsidP="002962D2">
      <w:pPr>
        <w:pStyle w:val="2"/>
        <w:spacing w:before="0" w:after="0" w:line="240" w:lineRule="auto"/>
        <w:ind w:firstLine="709"/>
        <w:rPr>
          <w:color w:val="000000" w:themeColor="text1"/>
        </w:rPr>
      </w:pPr>
      <w:bookmarkStart w:id="99" w:name="_ref_1-cd39ec971d784d"/>
      <w:r w:rsidRPr="00B51528">
        <w:rPr>
          <w:color w:val="000000" w:themeColor="text1"/>
        </w:rPr>
        <w:t>Доходы от реализации нефинансовых активов признаются на дату их реализации (перехода права собственности).</w:t>
      </w:r>
      <w:bookmarkEnd w:id="99"/>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36" w:history="1">
        <w:r w:rsidRPr="00B51528">
          <w:rPr>
            <w:rStyle w:val="afc"/>
            <w:i/>
            <w:color w:val="000000" w:themeColor="text1"/>
            <w:u w:val="none"/>
          </w:rPr>
          <w:t>п. 9</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Учетная политика</w:t>
      </w:r>
      <w:r w:rsidR="0072276B" w:rsidRPr="00B51528">
        <w:rPr>
          <w:i/>
          <w:color w:val="000000" w:themeColor="text1"/>
        </w:rPr>
        <w:t>»</w:t>
      </w:r>
      <w:r w:rsidRPr="00B51528">
        <w:rPr>
          <w:i/>
          <w:color w:val="000000" w:themeColor="text1"/>
        </w:rPr>
        <w:t>)</w:t>
      </w:r>
    </w:p>
    <w:p w:rsidR="002962D2" w:rsidRPr="00B51528" w:rsidRDefault="002962D2" w:rsidP="002962D2">
      <w:pPr>
        <w:spacing w:before="0" w:after="0" w:line="240" w:lineRule="auto"/>
        <w:ind w:firstLine="709"/>
        <w:rPr>
          <w:color w:val="000000" w:themeColor="text1"/>
        </w:rPr>
      </w:pPr>
      <w:r w:rsidRPr="00B51528">
        <w:rPr>
          <w:color w:val="000000" w:themeColor="text1"/>
        </w:rPr>
        <w:t>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 и признаются в учете на основании Бухгалтерской справки (</w:t>
      </w:r>
      <w:hyperlink r:id="rId237" w:history="1">
        <w:r w:rsidRPr="00B51528">
          <w:rPr>
            <w:rStyle w:val="afc"/>
            <w:color w:val="000000" w:themeColor="text1"/>
            <w:u w:val="none"/>
          </w:rPr>
          <w:t>ф. 0504833</w:t>
        </w:r>
      </w:hyperlink>
      <w:r w:rsidRPr="00B51528">
        <w:rPr>
          <w:color w:val="000000" w:themeColor="text1"/>
        </w:rPr>
        <w:t>).</w:t>
      </w:r>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38" w:history="1">
        <w:r w:rsidRPr="00B51528">
          <w:rPr>
            <w:rStyle w:val="afc"/>
            <w:i/>
            <w:color w:val="000000" w:themeColor="text1"/>
            <w:u w:val="none"/>
          </w:rPr>
          <w:t>п. 25</w:t>
        </w:r>
      </w:hyperlink>
      <w:r w:rsidRPr="00B51528">
        <w:rPr>
          <w:i/>
          <w:color w:val="000000" w:themeColor="text1"/>
        </w:rPr>
        <w:t xml:space="preserve"> СГС </w:t>
      </w:r>
      <w:r w:rsidR="0072276B" w:rsidRPr="00B51528">
        <w:rPr>
          <w:i/>
          <w:color w:val="000000" w:themeColor="text1"/>
        </w:rPr>
        <w:t>«</w:t>
      </w:r>
      <w:r w:rsidRPr="00B51528">
        <w:rPr>
          <w:i/>
          <w:color w:val="000000" w:themeColor="text1"/>
        </w:rPr>
        <w:t>Аренда</w:t>
      </w:r>
      <w:r w:rsidR="0072276B" w:rsidRPr="00B51528">
        <w:rPr>
          <w:i/>
          <w:color w:val="000000" w:themeColor="text1"/>
        </w:rPr>
        <w:t>»</w:t>
      </w:r>
      <w:r w:rsidRPr="00B51528">
        <w:rPr>
          <w:i/>
          <w:color w:val="000000" w:themeColor="text1"/>
        </w:rPr>
        <w:t xml:space="preserve">, </w:t>
      </w:r>
      <w:hyperlink r:id="rId239" w:history="1">
        <w:r w:rsidRPr="00B51528">
          <w:rPr>
            <w:rStyle w:val="afc"/>
            <w:i/>
            <w:color w:val="000000" w:themeColor="text1"/>
            <w:u w:val="none"/>
          </w:rPr>
          <w:t>п. 9</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Учетная политика</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0" w:name="_ref_1-4c671d0474494a"/>
      <w:r w:rsidRPr="00B51528">
        <w:rPr>
          <w:color w:val="000000" w:themeColor="text1"/>
        </w:rPr>
        <w:t>Как расходы будущих периодов учитываются расходы на:</w:t>
      </w:r>
      <w:bookmarkEnd w:id="100"/>
    </w:p>
    <w:p w:rsidR="002962D2" w:rsidRPr="00B51528" w:rsidRDefault="002962D2" w:rsidP="00227427">
      <w:pPr>
        <w:pStyle w:val="ab"/>
        <w:numPr>
          <w:ilvl w:val="1"/>
          <w:numId w:val="8"/>
        </w:numPr>
        <w:spacing w:before="0" w:after="0" w:line="240" w:lineRule="auto"/>
        <w:ind w:firstLine="1134"/>
        <w:jc w:val="both"/>
        <w:rPr>
          <w:color w:val="000000" w:themeColor="text1"/>
        </w:rPr>
      </w:pPr>
      <w:r w:rsidRPr="00B51528">
        <w:rPr>
          <w:color w:val="000000" w:themeColor="text1"/>
        </w:rPr>
        <w:t>страхование имущества, гражданской ответственности;</w:t>
      </w:r>
    </w:p>
    <w:p w:rsidR="00071B81" w:rsidRPr="00B51528" w:rsidRDefault="00071B81" w:rsidP="00227427">
      <w:pPr>
        <w:pStyle w:val="ab"/>
        <w:numPr>
          <w:ilvl w:val="1"/>
          <w:numId w:val="8"/>
        </w:numPr>
        <w:spacing w:before="0" w:after="0" w:line="240" w:lineRule="auto"/>
        <w:ind w:firstLine="1134"/>
        <w:jc w:val="both"/>
        <w:rPr>
          <w:color w:val="000000" w:themeColor="text1"/>
        </w:rPr>
      </w:pPr>
      <w:r w:rsidRPr="00B51528">
        <w:rPr>
          <w:color w:val="000000" w:themeColor="text1"/>
        </w:rPr>
        <w:t>приобретение неисключительного права пользования программными продуктами в течение нескольких отчетных периодов;</w:t>
      </w:r>
    </w:p>
    <w:p w:rsidR="00071B81" w:rsidRPr="00B51528" w:rsidRDefault="00071B81" w:rsidP="00227427">
      <w:pPr>
        <w:pStyle w:val="ab"/>
        <w:numPr>
          <w:ilvl w:val="1"/>
          <w:numId w:val="8"/>
        </w:numPr>
        <w:spacing w:before="0" w:after="0" w:line="240" w:lineRule="auto"/>
        <w:ind w:firstLine="1134"/>
        <w:jc w:val="both"/>
        <w:rPr>
          <w:color w:val="000000" w:themeColor="text1"/>
        </w:rPr>
      </w:pPr>
      <w:r w:rsidRPr="00B51528">
        <w:rPr>
          <w:color w:val="000000" w:themeColor="text1"/>
        </w:rPr>
        <w:t xml:space="preserve"> иные расходы, </w:t>
      </w:r>
      <w:r w:rsidR="00883F39" w:rsidRPr="00B51528">
        <w:rPr>
          <w:color w:val="000000" w:themeColor="text1"/>
        </w:rPr>
        <w:t xml:space="preserve">начисленные в отчетном периоде, но относящиеся к будущим периодам, </w:t>
      </w:r>
      <w:r w:rsidRPr="00B51528">
        <w:rPr>
          <w:color w:val="000000" w:themeColor="text1"/>
        </w:rPr>
        <w:t>срок пользования которыми равен или больше 12 месяцев и затрагивает несколько отчетных периодов</w:t>
      </w:r>
    </w:p>
    <w:p w:rsidR="002962D2" w:rsidRPr="00B51528" w:rsidRDefault="00883F39" w:rsidP="002962D2">
      <w:pPr>
        <w:spacing w:before="0" w:after="0" w:line="240" w:lineRule="auto"/>
        <w:ind w:firstLine="709"/>
        <w:rPr>
          <w:color w:val="000000" w:themeColor="text1"/>
        </w:rPr>
      </w:pPr>
      <w:r w:rsidRPr="00B51528">
        <w:rPr>
          <w:i/>
          <w:color w:val="000000" w:themeColor="text1"/>
        </w:rPr>
        <w:t xml:space="preserve"> </w:t>
      </w:r>
      <w:r w:rsidR="002962D2" w:rsidRPr="00B51528">
        <w:rPr>
          <w:i/>
          <w:color w:val="000000" w:themeColor="text1"/>
        </w:rPr>
        <w:t xml:space="preserve">(Основание: </w:t>
      </w:r>
      <w:hyperlink r:id="rId240" w:history="1">
        <w:r w:rsidR="002962D2" w:rsidRPr="00B51528">
          <w:rPr>
            <w:rStyle w:val="afc"/>
            <w:i/>
            <w:color w:val="000000" w:themeColor="text1"/>
            <w:u w:val="none"/>
          </w:rPr>
          <w:t>п. 302</w:t>
        </w:r>
      </w:hyperlink>
      <w:r w:rsidR="002962D2" w:rsidRPr="00B51528">
        <w:rPr>
          <w:i/>
          <w:color w:val="000000" w:themeColor="text1"/>
        </w:rPr>
        <w:t xml:space="preserve"> Инструкции № 157н)</w:t>
      </w:r>
    </w:p>
    <w:p w:rsidR="002962D2" w:rsidRPr="00B51528" w:rsidRDefault="002962D2" w:rsidP="002962D2">
      <w:pPr>
        <w:pStyle w:val="2"/>
        <w:spacing w:before="0" w:after="0" w:line="240" w:lineRule="auto"/>
        <w:ind w:firstLine="709"/>
        <w:rPr>
          <w:color w:val="000000" w:themeColor="text1"/>
        </w:rPr>
      </w:pPr>
      <w:bookmarkStart w:id="101" w:name="_ref_1-7b766f6e05004a"/>
      <w:r w:rsidRPr="00B51528">
        <w:rPr>
          <w:color w:val="000000" w:themeColor="text1"/>
        </w:rPr>
        <w:t xml:space="preserve">Расходы на страхование имущества (гражданской ответственности) </w:t>
      </w:r>
      <w:r w:rsidR="0037069B" w:rsidRPr="00B51528">
        <w:rPr>
          <w:color w:val="000000" w:themeColor="text1"/>
        </w:rPr>
        <w:t xml:space="preserve">и иные расходы </w:t>
      </w:r>
      <w:r w:rsidRPr="00B51528">
        <w:rPr>
          <w:color w:val="000000" w:themeColor="text1"/>
        </w:rPr>
        <w:t xml:space="preserve">относятся на финансовый результат текущего финансового года равномерно по 1/n за месяц в </w:t>
      </w:r>
      <w:r w:rsidRPr="00B51528">
        <w:rPr>
          <w:color w:val="000000" w:themeColor="text1"/>
        </w:rPr>
        <w:lastRenderedPageBreak/>
        <w:t>течение периода, к которому они относятся, где n - количество месяцев, в течение которых будет осуществляться списание.</w:t>
      </w:r>
      <w:bookmarkEnd w:id="101"/>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41" w:history="1">
        <w:r w:rsidRPr="00B51528">
          <w:rPr>
            <w:rStyle w:val="afc"/>
            <w:i/>
            <w:color w:val="000000" w:themeColor="text1"/>
            <w:u w:val="none"/>
          </w:rPr>
          <w:t>п. 302</w:t>
        </w:r>
      </w:hyperlink>
      <w:r w:rsidRPr="00B51528">
        <w:rPr>
          <w:i/>
          <w:color w:val="000000" w:themeColor="text1"/>
        </w:rPr>
        <w:t xml:space="preserve"> Инструкции № 157н)</w:t>
      </w:r>
    </w:p>
    <w:p w:rsidR="002962D2" w:rsidRPr="00B51528" w:rsidRDefault="002962D2" w:rsidP="002962D2">
      <w:pPr>
        <w:pStyle w:val="2"/>
        <w:spacing w:before="0" w:after="0" w:line="240" w:lineRule="auto"/>
        <w:ind w:firstLine="709"/>
        <w:rPr>
          <w:color w:val="000000" w:themeColor="text1"/>
        </w:rPr>
      </w:pPr>
      <w:bookmarkStart w:id="102" w:name="_ref_1-70b7b8c0814e49"/>
      <w:r w:rsidRPr="00B51528">
        <w:rPr>
          <w:color w:val="000000" w:themeColor="text1"/>
        </w:rPr>
        <w:t>В учете формируется резерв предстоящих расходов - 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bookmarkEnd w:id="102"/>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42" w:history="1">
        <w:r w:rsidRPr="00B51528">
          <w:rPr>
            <w:rStyle w:val="afc"/>
            <w:i/>
            <w:color w:val="000000" w:themeColor="text1"/>
            <w:u w:val="none"/>
          </w:rPr>
          <w:t>п. 302.1</w:t>
        </w:r>
      </w:hyperlink>
      <w:r w:rsidRPr="00B51528">
        <w:rPr>
          <w:i/>
          <w:color w:val="000000" w:themeColor="text1"/>
        </w:rPr>
        <w:t xml:space="preserve"> Инструкции № 157н, </w:t>
      </w:r>
      <w:hyperlink r:id="rId243" w:history="1">
        <w:r w:rsidRPr="00B51528">
          <w:rPr>
            <w:rStyle w:val="afc"/>
            <w:i/>
            <w:color w:val="000000" w:themeColor="text1"/>
            <w:u w:val="none"/>
          </w:rPr>
          <w:t>п. 6</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Резервы</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3" w:name="_ref_1-571227ca99514a"/>
      <w:r w:rsidRPr="00B51528">
        <w:rPr>
          <w:color w:val="000000" w:themeColor="text1"/>
        </w:rPr>
        <w:t xml:space="preserve">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 рассчитывается исходя из средней заработной платы по каждой группе работников. Сумма резерва определяется по формуле, приведенной в пункте 2.5 Приложения № </w:t>
      </w:r>
      <w:r w:rsidRPr="00B51528">
        <w:rPr>
          <w:color w:val="000000" w:themeColor="text1"/>
        </w:rPr>
        <w:fldChar w:fldCharType="begin" w:fldLock="1"/>
      </w:r>
      <w:r w:rsidRPr="00B51528">
        <w:rPr>
          <w:color w:val="000000" w:themeColor="text1"/>
        </w:rPr>
        <w:instrText xml:space="preserve"> REF _ref_1-3bdcd53da2c440 \h \n \! </w:instrText>
      </w:r>
      <w:r w:rsidR="007C2807" w:rsidRPr="00B51528">
        <w:rPr>
          <w:color w:val="000000" w:themeColor="text1"/>
        </w:rPr>
        <w:instrText xml:space="preserve"> \* MERGEFORMAT </w:instrText>
      </w:r>
      <w:r w:rsidRPr="00B51528">
        <w:rPr>
          <w:color w:val="000000" w:themeColor="text1"/>
        </w:rPr>
      </w:r>
      <w:r w:rsidRPr="00B51528">
        <w:rPr>
          <w:color w:val="000000" w:themeColor="text1"/>
        </w:rPr>
        <w:fldChar w:fldCharType="separate"/>
      </w:r>
      <w:r w:rsidRPr="00B51528">
        <w:rPr>
          <w:color w:val="000000" w:themeColor="text1"/>
        </w:rPr>
        <w:t>12</w:t>
      </w:r>
      <w:r w:rsidRPr="00B51528">
        <w:rPr>
          <w:color w:val="000000" w:themeColor="text1"/>
        </w:rPr>
        <w:fldChar w:fldCharType="end"/>
      </w:r>
      <w:r w:rsidRPr="00B51528">
        <w:rPr>
          <w:color w:val="000000" w:themeColor="text1"/>
        </w:rPr>
        <w:t xml:space="preserve"> к настоящей Учетной политике.</w:t>
      </w:r>
      <w:bookmarkEnd w:id="103"/>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44" w:history="1">
        <w:r w:rsidRPr="00B51528">
          <w:rPr>
            <w:rStyle w:val="afc"/>
            <w:i/>
            <w:color w:val="000000" w:themeColor="text1"/>
            <w:u w:val="none"/>
          </w:rPr>
          <w:t>п. 10</w:t>
        </w:r>
      </w:hyperlink>
      <w:r w:rsidRPr="00B51528">
        <w:rPr>
          <w:i/>
          <w:color w:val="000000" w:themeColor="text1"/>
        </w:rPr>
        <w:t xml:space="preserve"> СГС </w:t>
      </w:r>
      <w:r w:rsidR="0072276B" w:rsidRPr="00B51528">
        <w:rPr>
          <w:i/>
          <w:color w:val="000000" w:themeColor="text1"/>
        </w:rPr>
        <w:t>«</w:t>
      </w:r>
      <w:r w:rsidRPr="00B51528">
        <w:rPr>
          <w:i/>
          <w:color w:val="000000" w:themeColor="text1"/>
        </w:rPr>
        <w:t>Выплаты персоналу</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4" w:name="_ref_1-c1a65cda3f114f"/>
      <w:r w:rsidRPr="00B51528">
        <w:rPr>
          <w:color w:val="000000" w:themeColor="text1"/>
        </w:rPr>
        <w:t xml:space="preserve">Аналитический учет резервов предстоящих расходов ведется в Карточке учета средств и расчетов </w:t>
      </w:r>
      <w:hyperlink r:id="rId245" w:history="1">
        <w:r w:rsidRPr="00B51528">
          <w:rPr>
            <w:rStyle w:val="afc"/>
            <w:color w:val="000000" w:themeColor="text1"/>
            <w:u w:val="none"/>
          </w:rPr>
          <w:t>(ф. 0504051)</w:t>
        </w:r>
      </w:hyperlink>
      <w:r w:rsidRPr="00B51528">
        <w:rPr>
          <w:color w:val="000000" w:themeColor="text1"/>
        </w:rPr>
        <w:t>.</w:t>
      </w:r>
      <w:bookmarkEnd w:id="104"/>
    </w:p>
    <w:p w:rsidR="002962D2" w:rsidRPr="0072276B" w:rsidRDefault="002962D2" w:rsidP="002962D2">
      <w:pPr>
        <w:spacing w:before="0" w:after="0" w:line="240" w:lineRule="auto"/>
        <w:ind w:firstLine="709"/>
        <w:rPr>
          <w:i/>
        </w:rPr>
      </w:pPr>
      <w:r w:rsidRPr="00B51528">
        <w:rPr>
          <w:i/>
          <w:color w:val="000000" w:themeColor="text1"/>
        </w:rPr>
        <w:t xml:space="preserve">(Основание: </w:t>
      </w:r>
      <w:hyperlink r:id="rId246" w:history="1">
        <w:r w:rsidRPr="00B51528">
          <w:rPr>
            <w:rStyle w:val="afc"/>
            <w:i/>
            <w:color w:val="000000" w:themeColor="text1"/>
            <w:u w:val="none"/>
          </w:rPr>
          <w:t>п. 302.1</w:t>
        </w:r>
      </w:hyperlink>
      <w:r w:rsidRPr="00B51528">
        <w:rPr>
          <w:i/>
          <w:color w:val="000000" w:themeColor="text1"/>
        </w:rPr>
        <w:t xml:space="preserve"> Инструкции </w:t>
      </w:r>
      <w:r w:rsidRPr="0072276B">
        <w:rPr>
          <w:i/>
        </w:rPr>
        <w:t>№ 157н)</w:t>
      </w:r>
    </w:p>
    <w:p w:rsidR="0072276B" w:rsidRPr="007C2807" w:rsidRDefault="0072276B" w:rsidP="002962D2">
      <w:pPr>
        <w:spacing w:before="0" w:after="0" w:line="240" w:lineRule="auto"/>
        <w:ind w:firstLine="709"/>
        <w:rPr>
          <w:highlight w:val="lightGray"/>
        </w:rPr>
      </w:pPr>
    </w:p>
    <w:p w:rsidR="002962D2" w:rsidRPr="00AC0ABC" w:rsidRDefault="002962D2" w:rsidP="00871383">
      <w:pPr>
        <w:pStyle w:val="1"/>
        <w:spacing w:before="0" w:after="0" w:line="240" w:lineRule="auto"/>
      </w:pPr>
      <w:bookmarkStart w:id="105" w:name="_ref_1-7bfede6faa2041"/>
      <w:r w:rsidRPr="00AC0ABC">
        <w:t>Администрирование доходов, источников финансирования дефицита бюджета</w:t>
      </w:r>
      <w:bookmarkEnd w:id="105"/>
    </w:p>
    <w:p w:rsidR="002962D2" w:rsidRPr="003A036A" w:rsidRDefault="002962D2" w:rsidP="002962D2">
      <w:pPr>
        <w:pStyle w:val="2"/>
        <w:spacing w:before="0" w:after="0" w:line="240" w:lineRule="auto"/>
        <w:ind w:firstLine="709"/>
        <w:rPr>
          <w:color w:val="000000" w:themeColor="text1"/>
        </w:rPr>
      </w:pPr>
      <w:bookmarkStart w:id="106" w:name="_ref_1-ae05c30071b54f"/>
      <w:r w:rsidRPr="003A036A">
        <w:rPr>
          <w:color w:val="000000" w:themeColor="text1"/>
        </w:rPr>
        <w:t>Основанием для отражения операций по поступлениям являются:</w:t>
      </w:r>
      <w:bookmarkEnd w:id="106"/>
    </w:p>
    <w:p w:rsidR="002962D2" w:rsidRPr="003A036A" w:rsidRDefault="002962D2" w:rsidP="00227427">
      <w:pPr>
        <w:pStyle w:val="ab"/>
        <w:numPr>
          <w:ilvl w:val="1"/>
          <w:numId w:val="9"/>
        </w:numPr>
        <w:spacing w:before="0" w:after="0" w:line="240" w:lineRule="auto"/>
        <w:ind w:left="964" w:firstLine="709"/>
        <w:jc w:val="both"/>
        <w:rPr>
          <w:color w:val="000000" w:themeColor="text1"/>
        </w:rPr>
      </w:pPr>
      <w:r w:rsidRPr="003A036A">
        <w:rPr>
          <w:color w:val="000000" w:themeColor="text1"/>
        </w:rPr>
        <w:t xml:space="preserve">выписки из лицевого счета администратора доходов бюджета </w:t>
      </w:r>
      <w:hyperlink r:id="rId247" w:history="1">
        <w:r w:rsidRPr="003A036A">
          <w:rPr>
            <w:rStyle w:val="afc"/>
            <w:color w:val="000000" w:themeColor="text1"/>
            <w:u w:val="none"/>
          </w:rPr>
          <w:t>(ф. 0531761)</w:t>
        </w:r>
      </w:hyperlink>
      <w:r w:rsidRPr="003A036A">
        <w:rPr>
          <w:color w:val="000000" w:themeColor="text1"/>
        </w:rPr>
        <w:t>;</w:t>
      </w:r>
    </w:p>
    <w:p w:rsidR="002962D2" w:rsidRPr="003A036A" w:rsidRDefault="002962D2" w:rsidP="00227427">
      <w:pPr>
        <w:pStyle w:val="ab"/>
        <w:numPr>
          <w:ilvl w:val="1"/>
          <w:numId w:val="9"/>
        </w:numPr>
        <w:spacing w:before="0" w:after="0" w:line="240" w:lineRule="auto"/>
        <w:ind w:left="964" w:firstLine="709"/>
        <w:jc w:val="both"/>
        <w:rPr>
          <w:color w:val="000000" w:themeColor="text1"/>
        </w:rPr>
      </w:pPr>
      <w:r w:rsidRPr="003A036A">
        <w:rPr>
          <w:color w:val="000000" w:themeColor="text1"/>
        </w:rPr>
        <w:t xml:space="preserve">справки о перечислении поступлений в бюджеты </w:t>
      </w:r>
      <w:hyperlink r:id="rId248" w:history="1">
        <w:r w:rsidRPr="003A036A">
          <w:rPr>
            <w:rStyle w:val="afc"/>
            <w:color w:val="000000" w:themeColor="text1"/>
            <w:u w:val="none"/>
          </w:rPr>
          <w:t>(ф. 0531468)</w:t>
        </w:r>
      </w:hyperlink>
      <w:r w:rsidRPr="003A036A">
        <w:rPr>
          <w:color w:val="000000" w:themeColor="text1"/>
        </w:rPr>
        <w:t>.</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49" w:history="1">
        <w:r w:rsidRPr="003A036A">
          <w:rPr>
            <w:rStyle w:val="afc"/>
            <w:i/>
            <w:color w:val="000000" w:themeColor="text1"/>
            <w:u w:val="none"/>
          </w:rPr>
          <w:t>п. 2 ст. 40</w:t>
        </w:r>
      </w:hyperlink>
      <w:r w:rsidRPr="003A036A">
        <w:rPr>
          <w:i/>
          <w:color w:val="000000" w:themeColor="text1"/>
        </w:rPr>
        <w:t xml:space="preserve"> БК РФ, </w:t>
      </w:r>
      <w:hyperlink r:id="rId250" w:history="1">
        <w:r w:rsidRPr="003A036A">
          <w:rPr>
            <w:rStyle w:val="afc"/>
            <w:i/>
            <w:color w:val="000000" w:themeColor="text1"/>
            <w:u w:val="none"/>
          </w:rPr>
          <w:t>п. 90</w:t>
        </w:r>
      </w:hyperlink>
      <w:r w:rsidRPr="003A036A">
        <w:rPr>
          <w:i/>
          <w:color w:val="000000" w:themeColor="text1"/>
        </w:rPr>
        <w:t xml:space="preserve"> Инструкции № 162н)</w:t>
      </w:r>
    </w:p>
    <w:p w:rsidR="002962D2" w:rsidRPr="003A036A" w:rsidRDefault="002962D2" w:rsidP="002962D2">
      <w:pPr>
        <w:pStyle w:val="2"/>
        <w:spacing w:before="0" w:after="0" w:line="240" w:lineRule="auto"/>
        <w:ind w:firstLine="709"/>
        <w:rPr>
          <w:color w:val="000000" w:themeColor="text1"/>
        </w:rPr>
      </w:pPr>
      <w:bookmarkStart w:id="107" w:name="_ref_1-72c06deb1ede4c"/>
      <w:r w:rsidRPr="003A036A">
        <w:rPr>
          <w:color w:val="000000" w:themeColor="text1"/>
        </w:rPr>
        <w:t>Сверка отчетных данных по поступлениям в бюджет с органами Федерального казначейства осуществляется ежемесячно.</w:t>
      </w:r>
      <w:bookmarkEnd w:id="107"/>
    </w:p>
    <w:p w:rsidR="002962D2" w:rsidRPr="003A036A" w:rsidRDefault="002962D2" w:rsidP="002962D2">
      <w:pPr>
        <w:spacing w:before="0" w:after="0" w:line="240" w:lineRule="auto"/>
        <w:ind w:firstLine="709"/>
        <w:rPr>
          <w:i/>
          <w:color w:val="000000" w:themeColor="text1"/>
        </w:rPr>
      </w:pPr>
      <w:r w:rsidRPr="003A036A">
        <w:rPr>
          <w:i/>
          <w:color w:val="000000" w:themeColor="text1"/>
        </w:rPr>
        <w:t xml:space="preserve">(Основание: </w:t>
      </w:r>
      <w:hyperlink r:id="rId251" w:history="1">
        <w:r w:rsidRPr="003A036A">
          <w:rPr>
            <w:rStyle w:val="afc"/>
            <w:i/>
            <w:color w:val="000000" w:themeColor="text1"/>
            <w:u w:val="none"/>
          </w:rPr>
          <w:t>п. 63</w:t>
        </w:r>
      </w:hyperlink>
      <w:r w:rsidRPr="003A036A">
        <w:rPr>
          <w:i/>
          <w:color w:val="000000" w:themeColor="text1"/>
        </w:rPr>
        <w:t xml:space="preserve"> Порядка учета Федеральным казначейством поступлений в бюджетную систему РФ и их распределения между бюджетами бюджетной системы РФ, утвержденного Приказом Минфина России от 13.04.2020 № 66н)</w:t>
      </w:r>
    </w:p>
    <w:p w:rsidR="00AC0ABC" w:rsidRPr="003A036A" w:rsidRDefault="00AC0ABC" w:rsidP="002962D2">
      <w:pPr>
        <w:spacing w:before="0" w:after="0" w:line="240" w:lineRule="auto"/>
        <w:ind w:firstLine="709"/>
        <w:rPr>
          <w:color w:val="000000" w:themeColor="text1"/>
          <w:highlight w:val="lightGray"/>
        </w:rPr>
      </w:pPr>
    </w:p>
    <w:p w:rsidR="002962D2" w:rsidRPr="00AC0ABC" w:rsidRDefault="002962D2" w:rsidP="00871383">
      <w:pPr>
        <w:pStyle w:val="1"/>
        <w:spacing w:before="0" w:after="0" w:line="240" w:lineRule="auto"/>
      </w:pPr>
      <w:bookmarkStart w:id="108" w:name="_ref_1-74b24bac06b84f"/>
      <w:r w:rsidRPr="00AC0ABC">
        <w:t>Санкционирование расходов</w:t>
      </w:r>
      <w:bookmarkEnd w:id="108"/>
    </w:p>
    <w:p w:rsidR="002962D2" w:rsidRPr="00AC0ABC" w:rsidRDefault="002962D2" w:rsidP="002962D2">
      <w:pPr>
        <w:pStyle w:val="2"/>
        <w:spacing w:before="0" w:after="0" w:line="240" w:lineRule="auto"/>
        <w:ind w:firstLine="709"/>
      </w:pPr>
      <w:bookmarkStart w:id="109" w:name="_ref_1-e5c3201eeb7540"/>
      <w:r w:rsidRPr="00AC0ABC">
        <w:t>Учет принимаемых обязательств осуществляется на основании:</w:t>
      </w:r>
      <w:bookmarkEnd w:id="109"/>
    </w:p>
    <w:p w:rsidR="002962D2" w:rsidRPr="00AC0ABC" w:rsidRDefault="002962D2" w:rsidP="00227427">
      <w:pPr>
        <w:pStyle w:val="ab"/>
        <w:numPr>
          <w:ilvl w:val="1"/>
          <w:numId w:val="10"/>
        </w:numPr>
        <w:spacing w:before="0" w:after="0" w:line="240" w:lineRule="auto"/>
        <w:ind w:firstLine="709"/>
        <w:jc w:val="both"/>
      </w:pPr>
      <w:r w:rsidRPr="00AC0ABC">
        <w:t>извещения о проведении конкурса, аукциона, торгов, запроса котировок, запроса предложений;</w:t>
      </w:r>
    </w:p>
    <w:p w:rsidR="002962D2" w:rsidRPr="00AC0ABC" w:rsidRDefault="002962D2" w:rsidP="00227427">
      <w:pPr>
        <w:pStyle w:val="ab"/>
        <w:numPr>
          <w:ilvl w:val="1"/>
          <w:numId w:val="10"/>
        </w:numPr>
        <w:spacing w:before="0" w:after="0" w:line="240" w:lineRule="auto"/>
        <w:ind w:firstLine="709"/>
        <w:jc w:val="both"/>
      </w:pPr>
      <w:r w:rsidRPr="00AC0ABC">
        <w:t>приглашения принять участие в определении поставщика (подрядчика, исполнителя);</w:t>
      </w:r>
    </w:p>
    <w:p w:rsidR="002962D2" w:rsidRPr="00AC0ABC" w:rsidRDefault="002962D2" w:rsidP="00227427">
      <w:pPr>
        <w:pStyle w:val="ab"/>
        <w:numPr>
          <w:ilvl w:val="1"/>
          <w:numId w:val="10"/>
        </w:numPr>
        <w:spacing w:before="0" w:after="0" w:line="240" w:lineRule="auto"/>
        <w:ind w:firstLine="709"/>
        <w:jc w:val="both"/>
      </w:pPr>
      <w:r w:rsidRPr="00AC0ABC">
        <w:t>протокола конкурсной комиссии.</w:t>
      </w:r>
    </w:p>
    <w:p w:rsidR="002962D2" w:rsidRPr="003A036A" w:rsidRDefault="002962D2" w:rsidP="003A036A">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52" w:history="1">
        <w:r w:rsidRPr="003A036A">
          <w:rPr>
            <w:rStyle w:val="afc"/>
            <w:i/>
            <w:color w:val="000000" w:themeColor="text1"/>
            <w:u w:val="none"/>
          </w:rPr>
          <w:t>п. 3 ст. 219</w:t>
        </w:r>
      </w:hyperlink>
      <w:r w:rsidRPr="003A036A">
        <w:rPr>
          <w:i/>
          <w:color w:val="000000" w:themeColor="text1"/>
        </w:rPr>
        <w:t xml:space="preserve"> БК РФ, </w:t>
      </w:r>
      <w:hyperlink r:id="rId253" w:history="1">
        <w:r w:rsidRPr="003A036A">
          <w:rPr>
            <w:rStyle w:val="afc"/>
            <w:i/>
            <w:color w:val="000000" w:themeColor="text1"/>
            <w:u w:val="none"/>
          </w:rPr>
          <w:t>п. 318</w:t>
        </w:r>
      </w:hyperlink>
      <w:r w:rsidRPr="003A036A">
        <w:rPr>
          <w:i/>
          <w:color w:val="000000" w:themeColor="text1"/>
        </w:rPr>
        <w:t xml:space="preserve"> Инструкции № 157н, </w:t>
      </w:r>
      <w:hyperlink r:id="rId254" w:history="1">
        <w:r w:rsidRPr="003A036A">
          <w:rPr>
            <w:rStyle w:val="afc"/>
            <w:i/>
            <w:color w:val="000000" w:themeColor="text1"/>
            <w:u w:val="none"/>
          </w:rPr>
          <w:t>п. 9</w:t>
        </w:r>
      </w:hyperlink>
      <w:r w:rsidRPr="003A036A">
        <w:rPr>
          <w:i/>
          <w:color w:val="000000" w:themeColor="text1"/>
        </w:rPr>
        <w:t xml:space="preserve"> СГС </w:t>
      </w:r>
      <w:r w:rsidR="00AC0ABC" w:rsidRPr="003A036A">
        <w:rPr>
          <w:i/>
          <w:color w:val="000000" w:themeColor="text1"/>
        </w:rPr>
        <w:t>«</w:t>
      </w:r>
      <w:r w:rsidRPr="003A036A">
        <w:rPr>
          <w:i/>
          <w:color w:val="000000" w:themeColor="text1"/>
        </w:rPr>
        <w:t>Учетная политика</w:t>
      </w:r>
      <w:r w:rsidR="00AC0ABC" w:rsidRPr="003A036A">
        <w:rPr>
          <w:i/>
          <w:color w:val="000000" w:themeColor="text1"/>
        </w:rPr>
        <w:t>»</w:t>
      </w:r>
      <w:r w:rsidRPr="003A036A">
        <w:rPr>
          <w:i/>
          <w:color w:val="000000" w:themeColor="text1"/>
        </w:rPr>
        <w:t>)</w:t>
      </w:r>
    </w:p>
    <w:p w:rsidR="002962D2" w:rsidRPr="003A036A" w:rsidRDefault="002962D2" w:rsidP="003A036A">
      <w:pPr>
        <w:pStyle w:val="2"/>
        <w:spacing w:before="0" w:after="0" w:line="240" w:lineRule="auto"/>
        <w:ind w:firstLine="709"/>
        <w:rPr>
          <w:color w:val="000000" w:themeColor="text1"/>
        </w:rPr>
      </w:pPr>
      <w:bookmarkStart w:id="110" w:name="_ref_1-731c7ac1727547"/>
      <w:r w:rsidRPr="003A036A">
        <w:rPr>
          <w:color w:val="000000" w:themeColor="text1"/>
        </w:rPr>
        <w:t>Учет обязательств осуществляется на основании:</w:t>
      </w:r>
      <w:bookmarkEnd w:id="110"/>
    </w:p>
    <w:p w:rsidR="002962D2" w:rsidRPr="00AC0ABC" w:rsidRDefault="002962D2" w:rsidP="00227427">
      <w:pPr>
        <w:pStyle w:val="ab"/>
        <w:numPr>
          <w:ilvl w:val="1"/>
          <w:numId w:val="11"/>
        </w:numPr>
        <w:spacing w:before="0" w:after="0" w:line="240" w:lineRule="auto"/>
        <w:ind w:firstLine="709"/>
        <w:jc w:val="both"/>
      </w:pPr>
      <w:r w:rsidRPr="00AC0ABC">
        <w:t>распорядительного документа об утверждении штатного расписания с расчетом годового фонда оплаты труда;</w:t>
      </w:r>
    </w:p>
    <w:p w:rsidR="002962D2" w:rsidRPr="00AC0ABC" w:rsidRDefault="002962D2" w:rsidP="00227427">
      <w:pPr>
        <w:pStyle w:val="ab"/>
        <w:numPr>
          <w:ilvl w:val="1"/>
          <w:numId w:val="11"/>
        </w:numPr>
        <w:spacing w:before="0" w:after="0" w:line="240" w:lineRule="auto"/>
        <w:ind w:firstLine="709"/>
        <w:jc w:val="both"/>
      </w:pPr>
      <w:r w:rsidRPr="00AC0ABC">
        <w:t>договора (контракта) на поставку товаров, выполнение работ, оказание услуг;</w:t>
      </w:r>
    </w:p>
    <w:p w:rsidR="002962D2" w:rsidRPr="00AC0ABC" w:rsidRDefault="002962D2" w:rsidP="00227427">
      <w:pPr>
        <w:pStyle w:val="ab"/>
        <w:numPr>
          <w:ilvl w:val="1"/>
          <w:numId w:val="11"/>
        </w:numPr>
        <w:spacing w:before="0" w:after="0" w:line="240" w:lineRule="auto"/>
        <w:ind w:firstLine="709"/>
        <w:jc w:val="both"/>
      </w:pPr>
      <w:r w:rsidRPr="00AC0ABC">
        <w:t>при отсутствии договора - акта выполненных работ (оказанных услуг), счета;</w:t>
      </w:r>
    </w:p>
    <w:p w:rsidR="002962D2" w:rsidRPr="00AC0ABC" w:rsidRDefault="002962D2" w:rsidP="00227427">
      <w:pPr>
        <w:pStyle w:val="ab"/>
        <w:numPr>
          <w:ilvl w:val="1"/>
          <w:numId w:val="11"/>
        </w:numPr>
        <w:spacing w:before="0" w:after="0" w:line="240" w:lineRule="auto"/>
        <w:ind w:firstLine="709"/>
        <w:jc w:val="both"/>
      </w:pPr>
      <w:r w:rsidRPr="00AC0ABC">
        <w:t>исполнительного листа, судебного приказа;</w:t>
      </w:r>
    </w:p>
    <w:p w:rsidR="002962D2" w:rsidRPr="00AC0ABC" w:rsidRDefault="002962D2" w:rsidP="00227427">
      <w:pPr>
        <w:pStyle w:val="ab"/>
        <w:numPr>
          <w:ilvl w:val="1"/>
          <w:numId w:val="11"/>
        </w:numPr>
        <w:spacing w:before="0" w:after="0" w:line="240" w:lineRule="auto"/>
        <w:ind w:firstLine="709"/>
        <w:jc w:val="both"/>
      </w:pPr>
      <w:r w:rsidRPr="00AC0ABC">
        <w:t>налоговой декларации, налогового расчета (расчета авансовых платежей), расчета по страховым взносам;</w:t>
      </w:r>
    </w:p>
    <w:p w:rsidR="002962D2" w:rsidRPr="00AC0ABC" w:rsidRDefault="002962D2" w:rsidP="00227427">
      <w:pPr>
        <w:pStyle w:val="ab"/>
        <w:numPr>
          <w:ilvl w:val="1"/>
          <w:numId w:val="11"/>
        </w:numPr>
        <w:spacing w:before="0" w:after="0" w:line="240" w:lineRule="auto"/>
        <w:ind w:firstLine="709"/>
        <w:jc w:val="both"/>
      </w:pPr>
      <w:r w:rsidRPr="00AC0ABC">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2962D2" w:rsidRPr="003A036A" w:rsidRDefault="002962D2" w:rsidP="00227427">
      <w:pPr>
        <w:pStyle w:val="ab"/>
        <w:numPr>
          <w:ilvl w:val="1"/>
          <w:numId w:val="11"/>
        </w:numPr>
        <w:spacing w:before="0" w:after="0" w:line="240" w:lineRule="auto"/>
        <w:ind w:firstLine="709"/>
        <w:jc w:val="both"/>
        <w:rPr>
          <w:color w:val="000000" w:themeColor="text1"/>
        </w:rPr>
      </w:pPr>
      <w:r w:rsidRPr="003A036A">
        <w:rPr>
          <w:color w:val="000000" w:themeColor="text1"/>
        </w:rPr>
        <w:t>согласованного руководителем заявления о выдаче под отчет денежных средств или авансового отчета;</w:t>
      </w:r>
    </w:p>
    <w:p w:rsidR="002962D2" w:rsidRPr="003A036A" w:rsidRDefault="002962D2" w:rsidP="00227427">
      <w:pPr>
        <w:pStyle w:val="ab"/>
        <w:numPr>
          <w:ilvl w:val="1"/>
          <w:numId w:val="11"/>
        </w:numPr>
        <w:spacing w:before="0" w:after="0" w:line="240" w:lineRule="auto"/>
        <w:ind w:firstLine="709"/>
        <w:jc w:val="both"/>
        <w:rPr>
          <w:color w:val="000000" w:themeColor="text1"/>
        </w:rPr>
      </w:pPr>
      <w:r w:rsidRPr="003A036A">
        <w:rPr>
          <w:color w:val="000000" w:themeColor="text1"/>
        </w:rPr>
        <w:t>соглашения о предоставлении из бюджета межбюджетного трансферта;</w:t>
      </w:r>
    </w:p>
    <w:p w:rsidR="002962D2" w:rsidRPr="003A036A" w:rsidRDefault="002962D2" w:rsidP="00227427">
      <w:pPr>
        <w:pStyle w:val="ab"/>
        <w:numPr>
          <w:ilvl w:val="1"/>
          <w:numId w:val="11"/>
        </w:numPr>
        <w:spacing w:before="0" w:after="0" w:line="240" w:lineRule="auto"/>
        <w:ind w:firstLine="709"/>
        <w:jc w:val="both"/>
        <w:rPr>
          <w:color w:val="000000" w:themeColor="text1"/>
        </w:rPr>
      </w:pPr>
      <w:r w:rsidRPr="003A036A">
        <w:rPr>
          <w:color w:val="000000" w:themeColor="text1"/>
        </w:rPr>
        <w:t>закона, нормативного правового акта, в соответствии с которыми возникают публичные нормативные обязательства.</w:t>
      </w:r>
    </w:p>
    <w:p w:rsidR="002962D2" w:rsidRPr="003A036A" w:rsidRDefault="002962D2" w:rsidP="003A036A">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55" w:history="1">
        <w:r w:rsidRPr="003A036A">
          <w:rPr>
            <w:rStyle w:val="afc"/>
            <w:i/>
            <w:color w:val="000000" w:themeColor="text1"/>
            <w:u w:val="none"/>
          </w:rPr>
          <w:t>п. 3 ст. 219</w:t>
        </w:r>
      </w:hyperlink>
      <w:r w:rsidRPr="003A036A">
        <w:rPr>
          <w:i/>
          <w:color w:val="000000" w:themeColor="text1"/>
        </w:rPr>
        <w:t xml:space="preserve"> БК РФ, </w:t>
      </w:r>
      <w:hyperlink r:id="rId256" w:history="1">
        <w:r w:rsidRPr="003A036A">
          <w:rPr>
            <w:rStyle w:val="afc"/>
            <w:i/>
            <w:color w:val="000000" w:themeColor="text1"/>
            <w:u w:val="none"/>
          </w:rPr>
          <w:t>п. 318</w:t>
        </w:r>
      </w:hyperlink>
      <w:r w:rsidRPr="003A036A">
        <w:rPr>
          <w:i/>
          <w:color w:val="000000" w:themeColor="text1"/>
        </w:rPr>
        <w:t xml:space="preserve"> Инструкции № 157н, </w:t>
      </w:r>
      <w:hyperlink r:id="rId257" w:history="1">
        <w:r w:rsidRPr="003A036A">
          <w:rPr>
            <w:rStyle w:val="afc"/>
            <w:i/>
            <w:color w:val="000000" w:themeColor="text1"/>
            <w:u w:val="none"/>
          </w:rPr>
          <w:t>п. 9</w:t>
        </w:r>
      </w:hyperlink>
      <w:r w:rsidRPr="003A036A">
        <w:rPr>
          <w:i/>
          <w:color w:val="000000" w:themeColor="text1"/>
        </w:rPr>
        <w:t xml:space="preserve"> СГС "Учетная политика")</w:t>
      </w:r>
    </w:p>
    <w:p w:rsidR="002962D2" w:rsidRPr="003A036A" w:rsidRDefault="002962D2" w:rsidP="003A036A">
      <w:pPr>
        <w:pStyle w:val="2"/>
        <w:spacing w:before="0" w:after="0" w:line="240" w:lineRule="auto"/>
        <w:ind w:firstLine="709"/>
        <w:rPr>
          <w:color w:val="000000" w:themeColor="text1"/>
        </w:rPr>
      </w:pPr>
      <w:bookmarkStart w:id="111" w:name="_ref_1-0fc9698131ea4c"/>
      <w:r w:rsidRPr="003A036A">
        <w:rPr>
          <w:color w:val="000000" w:themeColor="text1"/>
        </w:rPr>
        <w:t>Учет денежных обязательств осуществляется на основании:</w:t>
      </w:r>
      <w:bookmarkEnd w:id="111"/>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расчетно-платежной ведомости (</w:t>
      </w:r>
      <w:hyperlink r:id="rId258" w:history="1">
        <w:r w:rsidRPr="003A036A">
          <w:rPr>
            <w:rStyle w:val="afc"/>
            <w:color w:val="000000" w:themeColor="text1"/>
            <w:u w:val="none"/>
          </w:rPr>
          <w:t>ф. 0504401</w:t>
        </w:r>
      </w:hyperlink>
      <w:r w:rsidRPr="003A036A">
        <w:rPr>
          <w:color w:val="000000" w:themeColor="text1"/>
        </w:rPr>
        <w:t>);</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расчетной ведомости (</w:t>
      </w:r>
      <w:hyperlink r:id="rId259" w:history="1">
        <w:r w:rsidRPr="003A036A">
          <w:rPr>
            <w:rStyle w:val="afc"/>
            <w:color w:val="000000" w:themeColor="text1"/>
            <w:u w:val="none"/>
          </w:rPr>
          <w:t>ф. 0504402</w:t>
        </w:r>
      </w:hyperlink>
      <w:r w:rsidRPr="003A036A">
        <w:rPr>
          <w:color w:val="000000" w:themeColor="text1"/>
        </w:rPr>
        <w:t>);</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записки-расчета об исчислении среднего заработка при предоставлении отпуска, увольнении и других случаях (</w:t>
      </w:r>
      <w:hyperlink r:id="rId260" w:history="1">
        <w:r w:rsidRPr="003A036A">
          <w:rPr>
            <w:rStyle w:val="afc"/>
            <w:color w:val="000000" w:themeColor="text1"/>
            <w:u w:val="none"/>
          </w:rPr>
          <w:t>ф. 0504425</w:t>
        </w:r>
      </w:hyperlink>
      <w:r w:rsidRPr="003A036A">
        <w:rPr>
          <w:color w:val="000000" w:themeColor="text1"/>
        </w:rPr>
        <w:t>);</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lastRenderedPageBreak/>
        <w:t>бухгалтерской справки (</w:t>
      </w:r>
      <w:hyperlink r:id="rId261" w:history="1">
        <w:r w:rsidRPr="003A036A">
          <w:rPr>
            <w:rStyle w:val="afc"/>
            <w:color w:val="000000" w:themeColor="text1"/>
            <w:u w:val="none"/>
          </w:rPr>
          <w:t>ф. 0504833</w:t>
        </w:r>
      </w:hyperlink>
      <w:r w:rsidRPr="003A036A">
        <w:rPr>
          <w:color w:val="000000" w:themeColor="text1"/>
        </w:rPr>
        <w:t>);</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акта выполненных работ;</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акта об оказании услуг;</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акта приема-передачи;</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договора в случае осуществления авансовых платежей в соответствии с его условиями;</w:t>
      </w:r>
    </w:p>
    <w:p w:rsidR="002962D2" w:rsidRPr="00CB084C" w:rsidRDefault="00CB084C" w:rsidP="00227427">
      <w:pPr>
        <w:pStyle w:val="ab"/>
        <w:numPr>
          <w:ilvl w:val="1"/>
          <w:numId w:val="12"/>
        </w:numPr>
        <w:spacing w:before="0" w:after="0" w:line="240" w:lineRule="auto"/>
        <w:ind w:firstLine="709"/>
        <w:jc w:val="both"/>
        <w:rPr>
          <w:i/>
          <w:iCs/>
          <w:color w:val="000000" w:themeColor="text1"/>
        </w:rPr>
      </w:pPr>
      <w:r>
        <w:rPr>
          <w:color w:val="000000" w:themeColor="text1"/>
        </w:rPr>
        <w:t>отчет о расходах подотчетного лица</w:t>
      </w:r>
      <w:r w:rsidR="002962D2" w:rsidRPr="003A036A">
        <w:rPr>
          <w:color w:val="000000" w:themeColor="text1"/>
        </w:rPr>
        <w:t>;</w:t>
      </w:r>
      <w:r>
        <w:rPr>
          <w:color w:val="000000" w:themeColor="text1"/>
        </w:rPr>
        <w:t xml:space="preserve"> </w:t>
      </w:r>
      <w:r w:rsidRPr="00CB084C">
        <w:rPr>
          <w:i/>
          <w:iCs/>
          <w:color w:val="000000" w:themeColor="text1"/>
        </w:rPr>
        <w:t>(ред.04.2024)</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справки-расчета;</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счета;</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счета-фактуры;</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товарной накладной (ТОРГ-12) (</w:t>
      </w:r>
      <w:hyperlink r:id="rId262" w:history="1">
        <w:r w:rsidRPr="003A036A">
          <w:rPr>
            <w:rStyle w:val="afc"/>
            <w:color w:val="000000" w:themeColor="text1"/>
            <w:u w:val="none"/>
          </w:rPr>
          <w:t>ф. 0330212</w:t>
        </w:r>
      </w:hyperlink>
      <w:r w:rsidRPr="003A036A">
        <w:rPr>
          <w:color w:val="000000" w:themeColor="text1"/>
        </w:rPr>
        <w:t>);</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универсального передаточного документа;</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чека;</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квитанции;</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исполнительного листа, судебного приказа;</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налоговой декларации, налогового расчета (расчета авансовых платежей), расчета по страховым взносам;</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согласованного руководителем заявления о выдаче под отчет денежных средств;</w:t>
      </w:r>
    </w:p>
    <w:p w:rsidR="002962D2" w:rsidRPr="003A036A" w:rsidRDefault="002962D2" w:rsidP="00227427">
      <w:pPr>
        <w:pStyle w:val="ab"/>
        <w:numPr>
          <w:ilvl w:val="1"/>
          <w:numId w:val="12"/>
        </w:numPr>
        <w:spacing w:before="0" w:after="0" w:line="240" w:lineRule="auto"/>
        <w:ind w:firstLine="709"/>
        <w:jc w:val="both"/>
        <w:rPr>
          <w:color w:val="000000" w:themeColor="text1"/>
        </w:rPr>
      </w:pPr>
      <w:r w:rsidRPr="003A036A">
        <w:rPr>
          <w:color w:val="000000" w:themeColor="text1"/>
        </w:rPr>
        <w:t>контракта в случае осуществления авансовых платежей в соответствии с его условиями.</w:t>
      </w:r>
    </w:p>
    <w:p w:rsidR="002962D2" w:rsidRPr="003A036A" w:rsidRDefault="002962D2" w:rsidP="002962D2">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63" w:history="1">
        <w:r w:rsidRPr="003A036A">
          <w:rPr>
            <w:rStyle w:val="afc"/>
            <w:i/>
            <w:color w:val="000000" w:themeColor="text1"/>
            <w:u w:val="none"/>
          </w:rPr>
          <w:t>п. 4 ст. 219</w:t>
        </w:r>
      </w:hyperlink>
      <w:r w:rsidRPr="003A036A">
        <w:rPr>
          <w:i/>
          <w:color w:val="000000" w:themeColor="text1"/>
        </w:rPr>
        <w:t xml:space="preserve"> БК РФ, </w:t>
      </w:r>
      <w:hyperlink r:id="rId264" w:history="1">
        <w:r w:rsidRPr="003A036A">
          <w:rPr>
            <w:rStyle w:val="afc"/>
            <w:i/>
            <w:color w:val="000000" w:themeColor="text1"/>
            <w:u w:val="none"/>
          </w:rPr>
          <w:t>п. 318</w:t>
        </w:r>
      </w:hyperlink>
      <w:r w:rsidRPr="003A036A">
        <w:rPr>
          <w:i/>
          <w:color w:val="000000" w:themeColor="text1"/>
        </w:rPr>
        <w:t xml:space="preserve"> Инструкции № 157н)</w:t>
      </w:r>
    </w:p>
    <w:p w:rsidR="00393317" w:rsidRPr="00393317" w:rsidRDefault="00393317" w:rsidP="002962D2">
      <w:pPr>
        <w:spacing w:before="0" w:after="0" w:line="240" w:lineRule="auto"/>
        <w:ind w:firstLine="709"/>
      </w:pPr>
    </w:p>
    <w:p w:rsidR="002962D2" w:rsidRPr="00393317" w:rsidRDefault="002962D2" w:rsidP="002962D2">
      <w:pPr>
        <w:pStyle w:val="1"/>
        <w:spacing w:before="0" w:after="0" w:line="240" w:lineRule="auto"/>
        <w:ind w:firstLine="709"/>
      </w:pPr>
      <w:bookmarkStart w:id="112" w:name="_ref_1-cd5bee3996f042"/>
      <w:r w:rsidRPr="00393317">
        <w:t>Обесценение активов</w:t>
      </w:r>
      <w:bookmarkEnd w:id="112"/>
    </w:p>
    <w:p w:rsidR="002962D2" w:rsidRPr="003A036A" w:rsidRDefault="002962D2" w:rsidP="002962D2">
      <w:pPr>
        <w:pStyle w:val="2"/>
        <w:spacing w:before="0" w:after="0" w:line="240" w:lineRule="auto"/>
        <w:ind w:firstLine="709"/>
        <w:rPr>
          <w:color w:val="000000" w:themeColor="text1"/>
        </w:rPr>
      </w:pPr>
      <w:bookmarkStart w:id="113" w:name="_ref_1-9e53b0f59f6746"/>
      <w:r w:rsidRPr="003A036A">
        <w:rPr>
          <w:color w:val="000000" w:themeColor="text1"/>
        </w:rP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End w:id="113"/>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65"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 xml:space="preserve">, </w:t>
      </w:r>
      <w:hyperlink r:id="rId266" w:history="1">
        <w:r w:rsidRPr="003A036A">
          <w:rPr>
            <w:rStyle w:val="afc"/>
            <w:i/>
            <w:color w:val="000000" w:themeColor="text1"/>
            <w:u w:val="none"/>
          </w:rPr>
          <w:t>п. п. 5</w:t>
        </w:r>
      </w:hyperlink>
      <w:r w:rsidRPr="003A036A">
        <w:rPr>
          <w:i/>
          <w:color w:val="000000" w:themeColor="text1"/>
        </w:rPr>
        <w:t xml:space="preserve">, </w:t>
      </w:r>
      <w:hyperlink r:id="rId267" w:history="1">
        <w:r w:rsidRPr="003A036A">
          <w:rPr>
            <w:rStyle w:val="afc"/>
            <w:i/>
            <w:color w:val="000000" w:themeColor="text1"/>
            <w:u w:val="none"/>
          </w:rPr>
          <w:t>6</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4" w:name="_ref_1-6e81dd5844cc4d"/>
      <w:r w:rsidRPr="003A036A">
        <w:rPr>
          <w:color w:val="000000" w:themeColor="text1"/>
        </w:rPr>
        <w:t xml:space="preserve">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268" w:history="1">
        <w:r w:rsidRPr="003A036A">
          <w:rPr>
            <w:rStyle w:val="afc"/>
            <w:color w:val="000000" w:themeColor="text1"/>
            <w:u w:val="none"/>
          </w:rPr>
          <w:t>(ф. 0504087)</w:t>
        </w:r>
      </w:hyperlink>
      <w:r w:rsidRPr="003A036A">
        <w:rPr>
          <w:color w:val="000000" w:themeColor="text1"/>
        </w:rPr>
        <w:t>.</w:t>
      </w:r>
      <w:bookmarkEnd w:id="114"/>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69" w:history="1">
        <w:r w:rsidRPr="003A036A">
          <w:rPr>
            <w:rStyle w:val="afc"/>
            <w:i/>
            <w:color w:val="000000" w:themeColor="text1"/>
            <w:u w:val="none"/>
          </w:rPr>
          <w:t>п. п. 6</w:t>
        </w:r>
      </w:hyperlink>
      <w:r w:rsidRPr="003A036A">
        <w:rPr>
          <w:i/>
          <w:color w:val="000000" w:themeColor="text1"/>
        </w:rPr>
        <w:t xml:space="preserve">, </w:t>
      </w:r>
      <w:hyperlink r:id="rId270" w:history="1">
        <w:r w:rsidRPr="003A036A">
          <w:rPr>
            <w:rStyle w:val="afc"/>
            <w:i/>
            <w:color w:val="000000" w:themeColor="text1"/>
            <w:u w:val="none"/>
          </w:rPr>
          <w:t>18</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5" w:name="_ref_1-e18c0ab4586a45"/>
      <w:r w:rsidRPr="003A036A">
        <w:rPr>
          <w:color w:val="000000" w:themeColor="text1"/>
        </w:rPr>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bookmarkEnd w:id="115"/>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71"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6" w:name="_ref_1-234e9829458a46"/>
      <w:r w:rsidRPr="003A036A">
        <w:rPr>
          <w:color w:val="000000" w:themeColor="text1"/>
        </w:rPr>
        <w:t>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bookmarkEnd w:id="116"/>
    </w:p>
    <w:p w:rsidR="002962D2" w:rsidRPr="003A036A" w:rsidRDefault="002962D2" w:rsidP="002962D2">
      <w:pPr>
        <w:spacing w:before="0" w:after="0" w:line="240" w:lineRule="auto"/>
        <w:ind w:firstLine="709"/>
        <w:rPr>
          <w:color w:val="000000" w:themeColor="text1"/>
        </w:rPr>
      </w:pPr>
      <w:r w:rsidRPr="003A036A">
        <w:rPr>
          <w:color w:val="000000" w:themeColor="text1"/>
        </w:rPr>
        <w:t>В случае если предлагается решение о проведении оценки, также указывается оптимальный метод определения справедливой стоимости актива.</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72"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 xml:space="preserve">, </w:t>
      </w:r>
      <w:hyperlink r:id="rId273" w:history="1">
        <w:r w:rsidRPr="003A036A">
          <w:rPr>
            <w:rStyle w:val="afc"/>
            <w:i/>
            <w:color w:val="000000" w:themeColor="text1"/>
            <w:u w:val="none"/>
          </w:rPr>
          <w:t>п. п. 10</w:t>
        </w:r>
      </w:hyperlink>
      <w:r w:rsidRPr="003A036A">
        <w:rPr>
          <w:i/>
          <w:color w:val="000000" w:themeColor="text1"/>
        </w:rPr>
        <w:t xml:space="preserve">, </w:t>
      </w:r>
      <w:hyperlink r:id="rId274" w:history="1">
        <w:r w:rsidRPr="003A036A">
          <w:rPr>
            <w:rStyle w:val="afc"/>
            <w:i/>
            <w:color w:val="000000" w:themeColor="text1"/>
            <w:u w:val="none"/>
          </w:rPr>
          <w:t>11</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7069B" w:rsidRDefault="002962D2" w:rsidP="002962D2">
      <w:pPr>
        <w:pStyle w:val="2"/>
        <w:spacing w:before="0" w:after="0" w:line="240" w:lineRule="auto"/>
        <w:ind w:firstLine="709"/>
        <w:rPr>
          <w:color w:val="000000" w:themeColor="text1"/>
        </w:rPr>
      </w:pPr>
      <w:bookmarkStart w:id="117" w:name="_ref_1-b9a1ad4195284f"/>
      <w:r w:rsidRPr="0037069B">
        <w:rPr>
          <w:color w:val="000000" w:themeColor="text1"/>
        </w:rPr>
        <w:t xml:space="preserve">При выявлении признаков возможного обесценения (снижения убытка) </w:t>
      </w:r>
      <w:r w:rsidR="0037069B" w:rsidRPr="0037069B">
        <w:rPr>
          <w:color w:val="000000" w:themeColor="text1"/>
        </w:rPr>
        <w:t xml:space="preserve">комиссия по поступлению и выбытию активов </w:t>
      </w:r>
      <w:r w:rsidRPr="0037069B">
        <w:rPr>
          <w:color w:val="000000" w:themeColor="text1"/>
        </w:rPr>
        <w:t>принимает решение о необходимости (об отсутствии необходимости) определения справедливой стоимости такого актива.</w:t>
      </w:r>
      <w:bookmarkEnd w:id="117"/>
    </w:p>
    <w:p w:rsidR="002962D2" w:rsidRPr="0037069B" w:rsidRDefault="002962D2" w:rsidP="002962D2">
      <w:pPr>
        <w:pStyle w:val="2"/>
        <w:spacing w:before="0" w:after="0" w:line="240" w:lineRule="auto"/>
        <w:ind w:firstLine="709"/>
      </w:pPr>
      <w:bookmarkStart w:id="118" w:name="_ref_1-f41b250cef1342"/>
      <w:r w:rsidRPr="0037069B">
        <w:t xml:space="preserve">Это решение оформляется </w:t>
      </w:r>
      <w:r w:rsidR="0037069B" w:rsidRPr="0037069B">
        <w:t>протоколом комиссии по поступлению и выбытию актива</w:t>
      </w:r>
      <w:r w:rsidRPr="0037069B">
        <w:t xml:space="preserve"> с указанием метода, которым стоимость будет определена.</w:t>
      </w:r>
      <w:bookmarkEnd w:id="118"/>
    </w:p>
    <w:p w:rsidR="002962D2" w:rsidRPr="0037069B" w:rsidRDefault="002962D2" w:rsidP="002962D2">
      <w:pPr>
        <w:spacing w:before="0" w:after="0" w:line="240" w:lineRule="auto"/>
        <w:ind w:firstLine="709"/>
      </w:pPr>
      <w:r w:rsidRPr="0037069B">
        <w:rPr>
          <w:i/>
        </w:rPr>
        <w:t xml:space="preserve">(Основание: </w:t>
      </w:r>
      <w:hyperlink r:id="rId275" w:history="1">
        <w:r w:rsidRPr="0037069B">
          <w:rPr>
            <w:rStyle w:val="afc"/>
            <w:i/>
            <w:color w:val="000000" w:themeColor="text1"/>
            <w:u w:val="none"/>
          </w:rPr>
          <w:t>п. п. 10</w:t>
        </w:r>
      </w:hyperlink>
      <w:r w:rsidRPr="0037069B">
        <w:rPr>
          <w:i/>
          <w:color w:val="000000" w:themeColor="text1"/>
        </w:rPr>
        <w:t xml:space="preserve">, </w:t>
      </w:r>
      <w:hyperlink r:id="rId276" w:history="1">
        <w:r w:rsidRPr="0037069B">
          <w:rPr>
            <w:rStyle w:val="afc"/>
            <w:i/>
            <w:color w:val="000000" w:themeColor="text1"/>
            <w:u w:val="none"/>
          </w:rPr>
          <w:t>22</w:t>
        </w:r>
      </w:hyperlink>
      <w:r w:rsidRPr="0037069B">
        <w:rPr>
          <w:i/>
          <w:color w:val="000000" w:themeColor="text1"/>
        </w:rPr>
        <w:t xml:space="preserve"> СГС </w:t>
      </w:r>
      <w:r w:rsidR="0037069B" w:rsidRPr="0037069B">
        <w:rPr>
          <w:i/>
          <w:color w:val="000000" w:themeColor="text1"/>
        </w:rPr>
        <w:t>«</w:t>
      </w:r>
      <w:r w:rsidRPr="0037069B">
        <w:rPr>
          <w:i/>
          <w:color w:val="000000" w:themeColor="text1"/>
        </w:rPr>
        <w:t>Об</w:t>
      </w:r>
      <w:r w:rsidRPr="0037069B">
        <w:rPr>
          <w:i/>
        </w:rPr>
        <w:t>есценение активов</w:t>
      </w:r>
      <w:r w:rsidR="0037069B" w:rsidRPr="0037069B">
        <w:rPr>
          <w:i/>
        </w:rPr>
        <w:t>»</w:t>
      </w:r>
      <w:r w:rsidRPr="0037069B">
        <w:rPr>
          <w:i/>
        </w:rPr>
        <w:t>)</w:t>
      </w:r>
    </w:p>
    <w:p w:rsidR="002962D2" w:rsidRPr="0037069B" w:rsidRDefault="002962D2" w:rsidP="002962D2">
      <w:pPr>
        <w:pStyle w:val="2"/>
        <w:spacing w:before="0" w:after="0" w:line="240" w:lineRule="auto"/>
        <w:ind w:firstLine="709"/>
        <w:rPr>
          <w:color w:val="000000" w:themeColor="text1"/>
        </w:rPr>
      </w:pPr>
      <w:bookmarkStart w:id="119" w:name="_ref_1-3247905911cc48"/>
      <w:r w:rsidRPr="0037069B">
        <w:rPr>
          <w:color w:val="000000" w:themeColor="text1"/>
        </w:rPr>
        <w:t>Если по результатам определения справедливой стоимости актива выявлен убыток от обесценения, то он подлежит признанию в учете.</w:t>
      </w:r>
      <w:bookmarkEnd w:id="119"/>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77" w:history="1">
        <w:r w:rsidRPr="003A036A">
          <w:rPr>
            <w:rStyle w:val="afc"/>
            <w:i/>
            <w:color w:val="000000" w:themeColor="text1"/>
            <w:u w:val="none"/>
          </w:rPr>
          <w:t>п. 15</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0" w:name="_ref_1-6307a6b3ee7c44"/>
      <w:r w:rsidRPr="003A036A">
        <w:rPr>
          <w:color w:val="000000" w:themeColor="text1"/>
        </w:rPr>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78" w:history="1">
        <w:r w:rsidRPr="003A036A">
          <w:rPr>
            <w:rStyle w:val="afc"/>
            <w:color w:val="000000" w:themeColor="text1"/>
            <w:u w:val="none"/>
          </w:rPr>
          <w:t>(ф. 0504833)</w:t>
        </w:r>
      </w:hyperlink>
      <w:r w:rsidRPr="003A036A">
        <w:rPr>
          <w:color w:val="000000" w:themeColor="text1"/>
        </w:rPr>
        <w:t>.</w:t>
      </w:r>
      <w:bookmarkEnd w:id="120"/>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79"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1" w:name="_ref_1-dfd62af0a63349"/>
      <w:r w:rsidRPr="003A036A">
        <w:rPr>
          <w:color w:val="000000" w:themeColor="text1"/>
        </w:rPr>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End w:id="121"/>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80" w:history="1">
        <w:r w:rsidRPr="003A036A">
          <w:rPr>
            <w:rStyle w:val="afc"/>
            <w:i/>
            <w:color w:val="000000" w:themeColor="text1"/>
            <w:u w:val="none"/>
          </w:rPr>
          <w:t>п. 24</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2" w:name="_ref_1-d8c0590a3b5849"/>
      <w:r w:rsidRPr="003A036A">
        <w:rPr>
          <w:color w:val="000000" w:themeColor="text1"/>
        </w:rPr>
        <w:lastRenderedPageBreak/>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81" w:history="1">
        <w:r w:rsidRPr="003A036A">
          <w:rPr>
            <w:rStyle w:val="afc"/>
            <w:color w:val="000000" w:themeColor="text1"/>
            <w:u w:val="none"/>
          </w:rPr>
          <w:t>(ф. 0504833)</w:t>
        </w:r>
      </w:hyperlink>
      <w:r w:rsidRPr="003A036A">
        <w:rPr>
          <w:color w:val="000000" w:themeColor="text1"/>
        </w:rPr>
        <w:t>.</w:t>
      </w:r>
      <w:bookmarkEnd w:id="122"/>
    </w:p>
    <w:p w:rsidR="002962D2" w:rsidRPr="003A036A" w:rsidRDefault="002962D2" w:rsidP="002962D2">
      <w:pPr>
        <w:spacing w:before="0" w:after="0" w:line="240" w:lineRule="auto"/>
        <w:ind w:firstLine="709"/>
        <w:rPr>
          <w:i/>
          <w:color w:val="000000" w:themeColor="text1"/>
        </w:rPr>
      </w:pPr>
      <w:r w:rsidRPr="003A036A">
        <w:rPr>
          <w:i/>
          <w:color w:val="000000" w:themeColor="text1"/>
        </w:rPr>
        <w:t xml:space="preserve">(Основание: </w:t>
      </w:r>
      <w:hyperlink r:id="rId282"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573BA8" w:rsidRPr="00393317" w:rsidRDefault="00573BA8" w:rsidP="002962D2">
      <w:pPr>
        <w:spacing w:before="0" w:after="0" w:line="240" w:lineRule="auto"/>
        <w:ind w:firstLine="709"/>
      </w:pPr>
    </w:p>
    <w:p w:rsidR="002962D2" w:rsidRPr="00393317" w:rsidRDefault="002962D2" w:rsidP="002962D2">
      <w:pPr>
        <w:pStyle w:val="1"/>
        <w:spacing w:before="0" w:after="0" w:line="240" w:lineRule="auto"/>
        <w:ind w:firstLine="709"/>
      </w:pPr>
      <w:bookmarkStart w:id="123" w:name="_ref_1-8c74398a4b8742"/>
      <w:r w:rsidRPr="00393317">
        <w:t>Забалансовый учет</w:t>
      </w:r>
      <w:bookmarkEnd w:id="123"/>
    </w:p>
    <w:p w:rsidR="002962D2" w:rsidRPr="003A036A" w:rsidRDefault="002962D2" w:rsidP="002962D2">
      <w:pPr>
        <w:pStyle w:val="2"/>
        <w:spacing w:before="0" w:after="0" w:line="240" w:lineRule="auto"/>
        <w:ind w:firstLine="709"/>
        <w:rPr>
          <w:color w:val="000000" w:themeColor="text1"/>
        </w:rPr>
      </w:pPr>
      <w:bookmarkStart w:id="124" w:name="_ref_1-17ec0406dd5442"/>
      <w:r w:rsidRPr="003A036A">
        <w:rPr>
          <w:color w:val="000000" w:themeColor="text1"/>
        </w:rPr>
        <w:t>Учет на забалансовых счетах ведется в разрезе кодов вида финансового обеспечения (деятельности).</w:t>
      </w:r>
      <w:bookmarkEnd w:id="124"/>
    </w:p>
    <w:p w:rsidR="002962D2" w:rsidRPr="001E5A80" w:rsidRDefault="002962D2" w:rsidP="002962D2">
      <w:pPr>
        <w:spacing w:before="0" w:after="0" w:line="240" w:lineRule="auto"/>
        <w:ind w:firstLine="709"/>
        <w:rPr>
          <w:color w:val="000000" w:themeColor="text1"/>
        </w:rPr>
      </w:pPr>
      <w:r w:rsidRPr="001E5A80">
        <w:rPr>
          <w:i/>
          <w:color w:val="000000" w:themeColor="text1"/>
        </w:rPr>
        <w:t xml:space="preserve">(Основание: </w:t>
      </w:r>
      <w:hyperlink r:id="rId283" w:history="1">
        <w:r w:rsidRPr="001E5A80">
          <w:rPr>
            <w:rStyle w:val="afc"/>
            <w:i/>
            <w:color w:val="000000" w:themeColor="text1"/>
            <w:u w:val="none"/>
          </w:rPr>
          <w:t>п. 9</w:t>
        </w:r>
      </w:hyperlink>
      <w:r w:rsidRPr="001E5A80">
        <w:rPr>
          <w:i/>
          <w:color w:val="000000" w:themeColor="text1"/>
        </w:rPr>
        <w:t xml:space="preserve"> СГС </w:t>
      </w:r>
      <w:r w:rsidR="00573BA8" w:rsidRPr="001E5A80">
        <w:rPr>
          <w:i/>
          <w:color w:val="000000" w:themeColor="text1"/>
        </w:rPr>
        <w:t>«</w:t>
      </w:r>
      <w:r w:rsidRPr="001E5A80">
        <w:rPr>
          <w:i/>
          <w:color w:val="000000" w:themeColor="text1"/>
        </w:rPr>
        <w:t>Учетная политика</w:t>
      </w:r>
      <w:r w:rsidR="00573BA8" w:rsidRPr="001E5A80">
        <w:rPr>
          <w:i/>
          <w:color w:val="000000" w:themeColor="text1"/>
        </w:rPr>
        <w:t>»</w:t>
      </w:r>
      <w:r w:rsidRPr="001E5A80">
        <w:rPr>
          <w:i/>
          <w:color w:val="000000" w:themeColor="text1"/>
        </w:rPr>
        <w:t>)</w:t>
      </w:r>
    </w:p>
    <w:p w:rsidR="002962D2" w:rsidRPr="001E5A80" w:rsidRDefault="002962D2" w:rsidP="002962D2">
      <w:pPr>
        <w:pStyle w:val="2"/>
        <w:spacing w:before="0" w:after="0" w:line="240" w:lineRule="auto"/>
        <w:ind w:firstLine="709"/>
      </w:pPr>
      <w:bookmarkStart w:id="125" w:name="_ref_1-a2da713f52574a"/>
      <w:r w:rsidRPr="001E5A80">
        <w:t xml:space="preserve">Устанавливается следующая группировка имущества на </w:t>
      </w:r>
      <w:hyperlink r:id="rId284" w:history="1">
        <w:r w:rsidRPr="001E5A80">
          <w:rPr>
            <w:rStyle w:val="afc"/>
            <w:color w:val="auto"/>
            <w:u w:val="none"/>
          </w:rPr>
          <w:t>счете 02</w:t>
        </w:r>
      </w:hyperlink>
      <w:r w:rsidRPr="001E5A80">
        <w:t xml:space="preserve"> </w:t>
      </w:r>
      <w:r w:rsidR="001E5A80" w:rsidRPr="001E5A80">
        <w:t>«</w:t>
      </w:r>
      <w:r w:rsidRPr="001E5A80">
        <w:t>Материальные ценности на хранении</w:t>
      </w:r>
      <w:r w:rsidR="001E5A80" w:rsidRPr="001E5A80">
        <w:t>»</w:t>
      </w:r>
      <w:r w:rsidRPr="001E5A80">
        <w:t xml:space="preserve">: </w:t>
      </w:r>
      <w:r w:rsidR="001E5A80" w:rsidRPr="001E5A80">
        <w:t>материальные ценности, не соответствующие критериям признания в качестве актива</w:t>
      </w:r>
      <w:r w:rsidRPr="001E5A80">
        <w:t>.</w:t>
      </w:r>
      <w:bookmarkEnd w:id="125"/>
    </w:p>
    <w:p w:rsidR="002962D2" w:rsidRPr="001E5A80" w:rsidRDefault="002962D2" w:rsidP="002962D2">
      <w:pPr>
        <w:spacing w:before="0" w:after="0" w:line="240" w:lineRule="auto"/>
        <w:ind w:firstLine="709"/>
      </w:pPr>
      <w:r w:rsidRPr="001E5A80">
        <w:rPr>
          <w:i/>
        </w:rPr>
        <w:t xml:space="preserve">(Основание: </w:t>
      </w:r>
      <w:hyperlink r:id="rId285" w:history="1">
        <w:r w:rsidRPr="001E5A80">
          <w:rPr>
            <w:rStyle w:val="afc"/>
            <w:i/>
            <w:color w:val="auto"/>
            <w:u w:val="none"/>
          </w:rPr>
          <w:t>п. 9</w:t>
        </w:r>
      </w:hyperlink>
      <w:r w:rsidRPr="001E5A80">
        <w:rPr>
          <w:i/>
        </w:rPr>
        <w:t xml:space="preserve"> СГС </w:t>
      </w:r>
      <w:r w:rsidR="00845657" w:rsidRPr="001E5A80">
        <w:rPr>
          <w:i/>
        </w:rPr>
        <w:t>«</w:t>
      </w:r>
      <w:r w:rsidRPr="001E5A80">
        <w:rPr>
          <w:i/>
        </w:rPr>
        <w:t>Учетная политика</w:t>
      </w:r>
      <w:r w:rsidR="00845657" w:rsidRPr="001E5A80">
        <w:rPr>
          <w:i/>
        </w:rPr>
        <w:t>»</w:t>
      </w:r>
      <w:r w:rsidRPr="001E5A80">
        <w:rPr>
          <w:i/>
        </w:rPr>
        <w:t xml:space="preserve">, </w:t>
      </w:r>
      <w:hyperlink r:id="rId286" w:history="1">
        <w:r w:rsidRPr="001E5A80">
          <w:rPr>
            <w:rStyle w:val="afc"/>
            <w:i/>
            <w:color w:val="auto"/>
            <w:u w:val="none"/>
          </w:rPr>
          <w:t>п. 20</w:t>
        </w:r>
      </w:hyperlink>
      <w:r w:rsidRPr="001E5A80">
        <w:rPr>
          <w:i/>
        </w:rPr>
        <w:t xml:space="preserve"> Инструкции № 191н)</w:t>
      </w:r>
    </w:p>
    <w:p w:rsidR="001E5A80" w:rsidRDefault="002962D2" w:rsidP="002962D2">
      <w:pPr>
        <w:pStyle w:val="2"/>
        <w:spacing w:before="0" w:after="0" w:line="240" w:lineRule="auto"/>
        <w:ind w:firstLine="709"/>
      </w:pPr>
      <w:bookmarkStart w:id="126" w:name="_ref_1-58f525501a994c"/>
      <w:r w:rsidRPr="00845657">
        <w:t xml:space="preserve">На забалансовом </w:t>
      </w:r>
      <w:hyperlink r:id="rId287" w:history="1">
        <w:r w:rsidRPr="00845657">
          <w:rPr>
            <w:rStyle w:val="afc"/>
            <w:color w:val="auto"/>
            <w:u w:val="none"/>
          </w:rPr>
          <w:t>счете 03</w:t>
        </w:r>
      </w:hyperlink>
      <w:r w:rsidRPr="00845657">
        <w:t xml:space="preserve"> "Бланки строгой отчетности" учет ведется </w:t>
      </w:r>
      <w:r w:rsidR="00845657" w:rsidRPr="00845657">
        <w:t xml:space="preserve">по </w:t>
      </w:r>
      <w:r w:rsidR="001E5A80">
        <w:t>группам:</w:t>
      </w:r>
    </w:p>
    <w:p w:rsidR="001E5A80" w:rsidRDefault="001E5A80" w:rsidP="001E5A80">
      <w:pPr>
        <w:pStyle w:val="2"/>
        <w:numPr>
          <w:ilvl w:val="0"/>
          <w:numId w:val="0"/>
        </w:numPr>
        <w:spacing w:before="0" w:after="0" w:line="240" w:lineRule="auto"/>
        <w:ind w:left="709"/>
      </w:pPr>
      <w:r>
        <w:t>- топливная карта;</w:t>
      </w:r>
    </w:p>
    <w:p w:rsidR="002962D2" w:rsidRPr="00845657" w:rsidRDefault="001E5A80" w:rsidP="001E5A80">
      <w:pPr>
        <w:pStyle w:val="2"/>
        <w:numPr>
          <w:ilvl w:val="0"/>
          <w:numId w:val="0"/>
        </w:numPr>
        <w:spacing w:before="0" w:after="0" w:line="240" w:lineRule="auto"/>
        <w:ind w:left="709"/>
      </w:pPr>
      <w:r>
        <w:t>- иные бланки строгой отчетности</w:t>
      </w:r>
      <w:r w:rsidR="002962D2" w:rsidRPr="00845657">
        <w:t>.</w:t>
      </w:r>
      <w:bookmarkEnd w:id="126"/>
    </w:p>
    <w:p w:rsidR="002962D2" w:rsidRPr="00845657" w:rsidRDefault="002962D2" w:rsidP="002962D2">
      <w:pPr>
        <w:spacing w:before="0" w:after="0" w:line="240" w:lineRule="auto"/>
        <w:ind w:firstLine="709"/>
      </w:pPr>
      <w:r w:rsidRPr="00845657">
        <w:rPr>
          <w:i/>
        </w:rPr>
        <w:t xml:space="preserve">(Основание: </w:t>
      </w:r>
      <w:hyperlink r:id="rId288" w:history="1">
        <w:r w:rsidRPr="00845657">
          <w:rPr>
            <w:rStyle w:val="afc"/>
            <w:i/>
            <w:color w:val="auto"/>
            <w:u w:val="none"/>
          </w:rPr>
          <w:t>п. 33</w:t>
        </w:r>
      </w:hyperlink>
      <w:r w:rsidR="00845657" w:rsidRPr="00845657">
        <w:rPr>
          <w:rStyle w:val="afc"/>
          <w:i/>
          <w:color w:val="auto"/>
          <w:u w:val="none"/>
        </w:rPr>
        <w:t>8</w:t>
      </w:r>
      <w:r w:rsidRPr="00845657">
        <w:rPr>
          <w:i/>
        </w:rPr>
        <w:t xml:space="preserve"> Инструкции № 157н)</w:t>
      </w:r>
    </w:p>
    <w:p w:rsidR="002962D2" w:rsidRPr="00845657" w:rsidRDefault="002962D2" w:rsidP="002962D2">
      <w:pPr>
        <w:pStyle w:val="2"/>
        <w:spacing w:before="0" w:after="0" w:line="240" w:lineRule="auto"/>
        <w:ind w:firstLine="709"/>
      </w:pPr>
      <w:bookmarkStart w:id="127" w:name="_ref_1-3acddb9e6e8d48"/>
      <w:r w:rsidRPr="00845657">
        <w:t>Бланки строгой отчетности учитываются по стоимости</w:t>
      </w:r>
      <w:r w:rsidR="00845657" w:rsidRPr="00845657">
        <w:t xml:space="preserve"> приобретения</w:t>
      </w:r>
      <w:r w:rsidRPr="00845657">
        <w:t>.</w:t>
      </w:r>
      <w:bookmarkEnd w:id="127"/>
    </w:p>
    <w:p w:rsidR="002962D2" w:rsidRPr="00845657" w:rsidRDefault="002962D2" w:rsidP="002962D2">
      <w:pPr>
        <w:spacing w:before="0" w:after="0" w:line="240" w:lineRule="auto"/>
        <w:ind w:firstLine="709"/>
      </w:pPr>
      <w:r w:rsidRPr="00845657">
        <w:rPr>
          <w:i/>
        </w:rPr>
        <w:t xml:space="preserve">(Основание: </w:t>
      </w:r>
      <w:hyperlink r:id="rId289" w:history="1">
        <w:r w:rsidRPr="00845657">
          <w:rPr>
            <w:rStyle w:val="afc"/>
            <w:i/>
            <w:color w:val="auto"/>
            <w:u w:val="none"/>
          </w:rPr>
          <w:t>п. 337</w:t>
        </w:r>
      </w:hyperlink>
      <w:r w:rsidRPr="00845657">
        <w:rPr>
          <w:i/>
        </w:rPr>
        <w:t xml:space="preserve"> Инструкции № 157н)</w:t>
      </w:r>
    </w:p>
    <w:p w:rsidR="002962D2" w:rsidRPr="003A036A" w:rsidRDefault="002962D2" w:rsidP="002962D2">
      <w:pPr>
        <w:pStyle w:val="2"/>
        <w:spacing w:before="0" w:after="0" w:line="240" w:lineRule="auto"/>
        <w:ind w:firstLine="709"/>
        <w:rPr>
          <w:color w:val="000000" w:themeColor="text1"/>
        </w:rPr>
      </w:pPr>
      <w:bookmarkStart w:id="128" w:name="_ref_1-e42c7f3eebe24f"/>
      <w:r w:rsidRPr="003A036A">
        <w:rPr>
          <w:color w:val="000000" w:themeColor="text1"/>
        </w:rPr>
        <w:t xml:space="preserve">На забалансовом </w:t>
      </w:r>
      <w:hyperlink r:id="rId290" w:history="1">
        <w:r w:rsidRPr="003A036A">
          <w:rPr>
            <w:rStyle w:val="afc"/>
            <w:color w:val="000000" w:themeColor="text1"/>
            <w:u w:val="none"/>
          </w:rPr>
          <w:t>счете 04</w:t>
        </w:r>
      </w:hyperlink>
      <w:r w:rsidRPr="003A036A">
        <w:rPr>
          <w:color w:val="000000" w:themeColor="text1"/>
        </w:rPr>
        <w:t xml:space="preserve"> </w:t>
      </w:r>
      <w:r w:rsidR="003A036A" w:rsidRPr="003A036A">
        <w:rPr>
          <w:color w:val="000000" w:themeColor="text1"/>
        </w:rPr>
        <w:t>«</w:t>
      </w:r>
      <w:r w:rsidRPr="003A036A">
        <w:rPr>
          <w:color w:val="000000" w:themeColor="text1"/>
        </w:rPr>
        <w:t>Сомнительная задолженность</w:t>
      </w:r>
      <w:r w:rsidR="003A036A" w:rsidRPr="003A036A">
        <w:rPr>
          <w:color w:val="000000" w:themeColor="text1"/>
        </w:rPr>
        <w:t>»</w:t>
      </w:r>
      <w:r w:rsidRPr="003A036A">
        <w:rPr>
          <w:color w:val="000000" w:themeColor="text1"/>
        </w:rPr>
        <w:t xml:space="preserve"> учет ведется по группам:</w:t>
      </w:r>
      <w:bookmarkEnd w:id="128"/>
    </w:p>
    <w:p w:rsidR="002962D2" w:rsidRPr="003A036A" w:rsidRDefault="002962D2" w:rsidP="00227427">
      <w:pPr>
        <w:pStyle w:val="ab"/>
        <w:numPr>
          <w:ilvl w:val="1"/>
          <w:numId w:val="13"/>
        </w:numPr>
        <w:spacing w:before="0" w:after="0" w:line="240" w:lineRule="auto"/>
        <w:ind w:left="964" w:firstLine="709"/>
        <w:jc w:val="both"/>
        <w:rPr>
          <w:color w:val="000000" w:themeColor="text1"/>
        </w:rPr>
      </w:pPr>
      <w:r w:rsidRPr="003A036A">
        <w:rPr>
          <w:color w:val="000000" w:themeColor="text1"/>
        </w:rPr>
        <w:t>задолженность по доходам;</w:t>
      </w:r>
    </w:p>
    <w:p w:rsidR="002962D2" w:rsidRPr="003A036A" w:rsidRDefault="002962D2" w:rsidP="00227427">
      <w:pPr>
        <w:pStyle w:val="ab"/>
        <w:numPr>
          <w:ilvl w:val="1"/>
          <w:numId w:val="13"/>
        </w:numPr>
        <w:spacing w:before="0" w:after="0" w:line="240" w:lineRule="auto"/>
        <w:ind w:left="964" w:firstLine="709"/>
        <w:jc w:val="both"/>
        <w:rPr>
          <w:color w:val="000000" w:themeColor="text1"/>
        </w:rPr>
      </w:pPr>
      <w:r w:rsidRPr="003A036A">
        <w:rPr>
          <w:color w:val="000000" w:themeColor="text1"/>
        </w:rPr>
        <w:t>задолженность по авансам;</w:t>
      </w:r>
    </w:p>
    <w:p w:rsidR="002962D2" w:rsidRPr="003A036A" w:rsidRDefault="002962D2" w:rsidP="00227427">
      <w:pPr>
        <w:pStyle w:val="ab"/>
        <w:numPr>
          <w:ilvl w:val="1"/>
          <w:numId w:val="13"/>
        </w:numPr>
        <w:spacing w:before="0" w:after="0" w:line="240" w:lineRule="auto"/>
        <w:ind w:left="964" w:firstLine="709"/>
        <w:jc w:val="both"/>
        <w:rPr>
          <w:color w:val="000000" w:themeColor="text1"/>
        </w:rPr>
      </w:pPr>
      <w:r w:rsidRPr="003A036A">
        <w:rPr>
          <w:color w:val="000000" w:themeColor="text1"/>
        </w:rPr>
        <w:t>задолженность подотчетных лиц;</w:t>
      </w:r>
    </w:p>
    <w:p w:rsidR="002962D2" w:rsidRPr="003A036A" w:rsidRDefault="002962D2" w:rsidP="00227427">
      <w:pPr>
        <w:pStyle w:val="ab"/>
        <w:numPr>
          <w:ilvl w:val="1"/>
          <w:numId w:val="13"/>
        </w:numPr>
        <w:spacing w:before="0" w:after="0" w:line="240" w:lineRule="auto"/>
        <w:ind w:left="964" w:firstLine="709"/>
        <w:jc w:val="both"/>
        <w:rPr>
          <w:color w:val="000000" w:themeColor="text1"/>
        </w:rPr>
      </w:pPr>
      <w:r w:rsidRPr="003A036A">
        <w:rPr>
          <w:color w:val="000000" w:themeColor="text1"/>
        </w:rPr>
        <w:t>задолженность по недостачам.</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91" w:history="1">
        <w:r w:rsidRPr="003A036A">
          <w:rPr>
            <w:rStyle w:val="afc"/>
            <w:i/>
            <w:color w:val="000000" w:themeColor="text1"/>
            <w:u w:val="none"/>
          </w:rPr>
          <w:t>п. 9</w:t>
        </w:r>
      </w:hyperlink>
      <w:r w:rsidRPr="003A036A">
        <w:rPr>
          <w:i/>
          <w:color w:val="000000" w:themeColor="text1"/>
        </w:rPr>
        <w:t xml:space="preserve"> СГС </w:t>
      </w:r>
      <w:r w:rsidR="007E7372" w:rsidRPr="003A036A">
        <w:rPr>
          <w:i/>
          <w:color w:val="000000" w:themeColor="text1"/>
        </w:rPr>
        <w:t>«</w:t>
      </w:r>
      <w:r w:rsidRPr="003A036A">
        <w:rPr>
          <w:i/>
          <w:color w:val="000000" w:themeColor="text1"/>
        </w:rPr>
        <w:t>Учетная политика</w:t>
      </w:r>
      <w:r w:rsidR="007E7372" w:rsidRPr="003A036A">
        <w:rPr>
          <w:i/>
          <w:color w:val="000000" w:themeColor="text1"/>
        </w:rPr>
        <w:t>»</w:t>
      </w:r>
      <w:r w:rsidRPr="003A036A">
        <w:rPr>
          <w:color w:val="000000" w:themeColor="text1"/>
        </w:rPr>
        <w:t>)</w:t>
      </w:r>
    </w:p>
    <w:p w:rsidR="002962D2" w:rsidRPr="00872035" w:rsidRDefault="002962D2" w:rsidP="002962D2">
      <w:pPr>
        <w:pStyle w:val="2"/>
        <w:spacing w:before="0" w:after="0" w:line="240" w:lineRule="auto"/>
        <w:ind w:firstLine="709"/>
      </w:pPr>
      <w:bookmarkStart w:id="129" w:name="_ref_1-bb690ca1d65641"/>
      <w:r w:rsidRPr="00872035">
        <w:t xml:space="preserve">Документы о вручении ценных подарков </w:t>
      </w:r>
      <w:r w:rsidR="004F6E02" w:rsidRPr="004F6E02">
        <w:t>(призов, сувенирной продукции)</w:t>
      </w:r>
      <w:r w:rsidR="004F6E02">
        <w:t>,</w:t>
      </w:r>
      <w:r w:rsidR="004F6E02" w:rsidRPr="004F6E02">
        <w:t xml:space="preserve"> иных материальных ценностей, приобретаемых для дарения </w:t>
      </w:r>
      <w:r w:rsidRPr="00872035">
        <w:t xml:space="preserve">оформляются в соответствии с Порядком, приведенным в Приложении № </w:t>
      </w:r>
      <w:r w:rsidRPr="00872035">
        <w:fldChar w:fldCharType="begin" w:fldLock="1"/>
      </w:r>
      <w:r w:rsidRPr="00872035">
        <w:instrText xml:space="preserve"> REF _ref_1-0afcfdad084549 \h \n \! </w:instrText>
      </w:r>
      <w:r w:rsidR="007C2807" w:rsidRPr="00872035">
        <w:instrText xml:space="preserve"> \* MERGEFORMAT </w:instrText>
      </w:r>
      <w:r w:rsidRPr="00872035">
        <w:fldChar w:fldCharType="separate"/>
      </w:r>
      <w:r w:rsidRPr="00872035">
        <w:t>13</w:t>
      </w:r>
      <w:r w:rsidRPr="00872035">
        <w:fldChar w:fldCharType="end"/>
      </w:r>
      <w:r w:rsidRPr="00872035">
        <w:t> к Учетной политике.</w:t>
      </w:r>
      <w:bookmarkEnd w:id="129"/>
    </w:p>
    <w:p w:rsidR="002962D2" w:rsidRPr="00872035" w:rsidRDefault="002962D2" w:rsidP="002962D2">
      <w:pPr>
        <w:pStyle w:val="2"/>
        <w:spacing w:before="0" w:after="0" w:line="240" w:lineRule="auto"/>
        <w:ind w:firstLine="709"/>
      </w:pPr>
      <w:bookmarkStart w:id="130" w:name="_ref_1-2d3ffdabfaf04c"/>
      <w:r w:rsidRPr="00872035">
        <w:t xml:space="preserve">На забалансовом </w:t>
      </w:r>
      <w:hyperlink r:id="rId292" w:history="1">
        <w:r w:rsidRPr="00872035">
          <w:rPr>
            <w:rStyle w:val="afc"/>
            <w:color w:val="auto"/>
            <w:u w:val="none"/>
          </w:rPr>
          <w:t>счете 09</w:t>
        </w:r>
      </w:hyperlink>
      <w:r w:rsidRPr="00872035">
        <w:t xml:space="preserve"> </w:t>
      </w:r>
      <w:r w:rsidR="00D35551" w:rsidRPr="00872035">
        <w:t>«</w:t>
      </w:r>
      <w:r w:rsidRPr="00872035">
        <w:t>Запасные части к транспортным средствам, выданные взамен изношенных</w:t>
      </w:r>
      <w:r w:rsidR="00D35551" w:rsidRPr="00872035">
        <w:t>»</w:t>
      </w:r>
      <w:r w:rsidRPr="00872035">
        <w:t xml:space="preserve"> учет ведется по группам:</w:t>
      </w:r>
      <w:bookmarkEnd w:id="130"/>
    </w:p>
    <w:p w:rsidR="002962D2" w:rsidRPr="00D35551" w:rsidRDefault="002962D2" w:rsidP="00227427">
      <w:pPr>
        <w:pStyle w:val="ab"/>
        <w:numPr>
          <w:ilvl w:val="1"/>
          <w:numId w:val="14"/>
        </w:numPr>
        <w:spacing w:before="0" w:after="0" w:line="240" w:lineRule="auto"/>
        <w:ind w:left="964" w:firstLine="709"/>
        <w:jc w:val="both"/>
      </w:pPr>
      <w:r w:rsidRPr="00D35551">
        <w:t>двигатели, турбокомпрессоры;</w:t>
      </w:r>
    </w:p>
    <w:p w:rsidR="002962D2" w:rsidRPr="00D35551" w:rsidRDefault="002962D2" w:rsidP="00227427">
      <w:pPr>
        <w:pStyle w:val="ab"/>
        <w:numPr>
          <w:ilvl w:val="1"/>
          <w:numId w:val="14"/>
        </w:numPr>
        <w:spacing w:before="0" w:after="0" w:line="240" w:lineRule="auto"/>
        <w:ind w:left="964" w:firstLine="709"/>
        <w:jc w:val="both"/>
      </w:pPr>
      <w:r w:rsidRPr="00D35551">
        <w:t>аккумуляторы;</w:t>
      </w:r>
    </w:p>
    <w:p w:rsidR="002962D2" w:rsidRPr="00D35551" w:rsidRDefault="002962D2" w:rsidP="00227427">
      <w:pPr>
        <w:pStyle w:val="ab"/>
        <w:numPr>
          <w:ilvl w:val="1"/>
          <w:numId w:val="14"/>
        </w:numPr>
        <w:spacing w:before="0" w:after="0" w:line="240" w:lineRule="auto"/>
        <w:ind w:left="964" w:firstLine="709"/>
        <w:jc w:val="both"/>
      </w:pPr>
      <w:r w:rsidRPr="00D35551">
        <w:t>шины, диски;</w:t>
      </w:r>
    </w:p>
    <w:p w:rsidR="002962D2" w:rsidRPr="00D35551" w:rsidRDefault="002962D2" w:rsidP="00227427">
      <w:pPr>
        <w:pStyle w:val="ab"/>
        <w:numPr>
          <w:ilvl w:val="1"/>
          <w:numId w:val="14"/>
        </w:numPr>
        <w:spacing w:before="0" w:after="0" w:line="240" w:lineRule="auto"/>
        <w:ind w:left="964" w:firstLine="709"/>
        <w:jc w:val="both"/>
      </w:pPr>
      <w:r w:rsidRPr="00D35551">
        <w:t>карбюраторы;</w:t>
      </w:r>
    </w:p>
    <w:p w:rsidR="002962D2" w:rsidRPr="00D35551" w:rsidRDefault="002962D2" w:rsidP="00227427">
      <w:pPr>
        <w:pStyle w:val="ab"/>
        <w:numPr>
          <w:ilvl w:val="1"/>
          <w:numId w:val="14"/>
        </w:numPr>
        <w:spacing w:before="0" w:after="0" w:line="240" w:lineRule="auto"/>
        <w:ind w:left="964" w:firstLine="709"/>
        <w:jc w:val="both"/>
      </w:pPr>
      <w:r w:rsidRPr="00D35551">
        <w:t>коробки передач;</w:t>
      </w:r>
    </w:p>
    <w:p w:rsidR="002962D2" w:rsidRPr="00D35551" w:rsidRDefault="002962D2" w:rsidP="00227427">
      <w:pPr>
        <w:pStyle w:val="ab"/>
        <w:numPr>
          <w:ilvl w:val="1"/>
          <w:numId w:val="14"/>
        </w:numPr>
        <w:spacing w:before="0" w:after="0" w:line="240" w:lineRule="auto"/>
        <w:ind w:left="964" w:firstLine="709"/>
        <w:jc w:val="both"/>
      </w:pPr>
      <w:r w:rsidRPr="00D35551">
        <w:t>фары</w:t>
      </w:r>
      <w:r w:rsidR="001E5A80">
        <w:t>.</w:t>
      </w:r>
    </w:p>
    <w:p w:rsidR="002962D2" w:rsidRPr="00D35551" w:rsidRDefault="002962D2" w:rsidP="002962D2">
      <w:pPr>
        <w:spacing w:before="0" w:after="0" w:line="240" w:lineRule="auto"/>
        <w:ind w:firstLine="709"/>
      </w:pPr>
      <w:r w:rsidRPr="00D35551">
        <w:rPr>
          <w:i/>
        </w:rPr>
        <w:t xml:space="preserve">(Основание: </w:t>
      </w:r>
      <w:hyperlink r:id="rId293" w:history="1">
        <w:r w:rsidRPr="00D35551">
          <w:rPr>
            <w:rStyle w:val="afc"/>
            <w:i/>
            <w:color w:val="auto"/>
            <w:u w:val="none"/>
          </w:rPr>
          <w:t>п. 349</w:t>
        </w:r>
      </w:hyperlink>
      <w:r w:rsidRPr="00D35551">
        <w:rPr>
          <w:i/>
        </w:rPr>
        <w:t xml:space="preserve"> Инструкции № 157н)</w:t>
      </w:r>
    </w:p>
    <w:p w:rsidR="002962D2" w:rsidRPr="00D35551" w:rsidRDefault="002962D2" w:rsidP="002962D2">
      <w:pPr>
        <w:pStyle w:val="2"/>
        <w:spacing w:before="0" w:after="0" w:line="240" w:lineRule="auto"/>
        <w:ind w:firstLine="709"/>
      </w:pPr>
      <w:bookmarkStart w:id="131" w:name="_ref_1-0f8049d35c0445"/>
      <w:r w:rsidRPr="00D35551">
        <w:t xml:space="preserve">На забалансовом </w:t>
      </w:r>
      <w:hyperlink r:id="rId294" w:history="1">
        <w:r w:rsidRPr="00D35551">
          <w:rPr>
            <w:rStyle w:val="afc"/>
            <w:color w:val="auto"/>
            <w:u w:val="none"/>
          </w:rPr>
          <w:t>счете 10</w:t>
        </w:r>
      </w:hyperlink>
      <w:r w:rsidRPr="00D35551">
        <w:t xml:space="preserve"> </w:t>
      </w:r>
      <w:r w:rsidR="001E5A80">
        <w:t>«</w:t>
      </w:r>
      <w:r w:rsidRPr="00D35551">
        <w:t>Обеспечение исполнения обязательств</w:t>
      </w:r>
      <w:r w:rsidR="001E5A80">
        <w:t>»</w:t>
      </w:r>
      <w:r w:rsidRPr="00D35551">
        <w:t xml:space="preserve"> учет ведется по видам обеспечений:</w:t>
      </w:r>
      <w:bookmarkEnd w:id="131"/>
    </w:p>
    <w:p w:rsidR="002962D2" w:rsidRPr="00D35551" w:rsidRDefault="002962D2" w:rsidP="00227427">
      <w:pPr>
        <w:pStyle w:val="ab"/>
        <w:numPr>
          <w:ilvl w:val="1"/>
          <w:numId w:val="15"/>
        </w:numPr>
        <w:spacing w:before="0" w:after="0" w:line="240" w:lineRule="auto"/>
        <w:ind w:left="964" w:firstLine="709"/>
        <w:jc w:val="both"/>
      </w:pPr>
      <w:r w:rsidRPr="00D35551">
        <w:t>банковские гарантии;</w:t>
      </w:r>
    </w:p>
    <w:p w:rsidR="002962D2" w:rsidRPr="00D35551" w:rsidRDefault="002962D2" w:rsidP="00227427">
      <w:pPr>
        <w:pStyle w:val="ab"/>
        <w:numPr>
          <w:ilvl w:val="1"/>
          <w:numId w:val="15"/>
        </w:numPr>
        <w:spacing w:before="0" w:after="0" w:line="240" w:lineRule="auto"/>
        <w:ind w:left="964" w:firstLine="709"/>
        <w:jc w:val="both"/>
      </w:pPr>
      <w:r w:rsidRPr="00D35551">
        <w:t>поручительства.</w:t>
      </w:r>
    </w:p>
    <w:p w:rsidR="002962D2" w:rsidRPr="007E7372" w:rsidRDefault="002962D2" w:rsidP="002962D2">
      <w:pPr>
        <w:spacing w:before="0" w:after="0" w:line="240" w:lineRule="auto"/>
        <w:ind w:firstLine="709"/>
      </w:pPr>
      <w:r w:rsidRPr="00D35551">
        <w:rPr>
          <w:i/>
        </w:rPr>
        <w:t xml:space="preserve">(Основание: </w:t>
      </w:r>
      <w:hyperlink r:id="rId295" w:history="1">
        <w:r w:rsidRPr="00D35551">
          <w:rPr>
            <w:rStyle w:val="afc"/>
            <w:i/>
            <w:color w:val="auto"/>
            <w:u w:val="none"/>
          </w:rPr>
          <w:t>п. 352</w:t>
        </w:r>
      </w:hyperlink>
      <w:r w:rsidRPr="00D35551">
        <w:rPr>
          <w:i/>
        </w:rPr>
        <w:t xml:space="preserve"> Инструкции </w:t>
      </w:r>
      <w:r w:rsidRPr="007E7372">
        <w:rPr>
          <w:i/>
        </w:rPr>
        <w:t>№ 157н)</w:t>
      </w:r>
    </w:p>
    <w:p w:rsidR="002962D2" w:rsidRPr="001E5A80" w:rsidRDefault="002962D2" w:rsidP="002962D2">
      <w:pPr>
        <w:pStyle w:val="2"/>
        <w:spacing w:before="0" w:after="0" w:line="240" w:lineRule="auto"/>
        <w:ind w:firstLine="709"/>
      </w:pPr>
      <w:bookmarkStart w:id="132" w:name="_ref_1-582c7e59521a45"/>
      <w:r w:rsidRPr="001E5A80">
        <w:t xml:space="preserve">Аналитический учет по счетам </w:t>
      </w:r>
      <w:hyperlink r:id="rId296" w:history="1">
        <w:r w:rsidRPr="001E5A80">
          <w:rPr>
            <w:rStyle w:val="afc"/>
            <w:color w:val="auto"/>
            <w:u w:val="none"/>
          </w:rPr>
          <w:t>17</w:t>
        </w:r>
      </w:hyperlink>
      <w:r w:rsidRPr="001E5A80">
        <w:t xml:space="preserve"> </w:t>
      </w:r>
      <w:r w:rsidR="001E5A80" w:rsidRPr="001E5A80">
        <w:t>«</w:t>
      </w:r>
      <w:r w:rsidRPr="001E5A80">
        <w:t>Поступления денежных средств</w:t>
      </w:r>
      <w:r w:rsidR="001E5A80" w:rsidRPr="001E5A80">
        <w:t>»</w:t>
      </w:r>
      <w:r w:rsidRPr="001E5A80">
        <w:t xml:space="preserve"> и </w:t>
      </w:r>
      <w:hyperlink r:id="rId297" w:history="1">
        <w:r w:rsidRPr="001E5A80">
          <w:rPr>
            <w:rStyle w:val="afc"/>
            <w:color w:val="auto"/>
            <w:u w:val="none"/>
          </w:rPr>
          <w:t>18</w:t>
        </w:r>
      </w:hyperlink>
      <w:r w:rsidRPr="001E5A80">
        <w:t xml:space="preserve"> </w:t>
      </w:r>
      <w:r w:rsidR="001E5A80" w:rsidRPr="001E5A80">
        <w:t>«</w:t>
      </w:r>
      <w:r w:rsidRPr="001E5A80">
        <w:t>Выбытия денежных средств</w:t>
      </w:r>
      <w:r w:rsidR="001E5A80" w:rsidRPr="001E5A80">
        <w:t>»</w:t>
      </w:r>
      <w:r w:rsidRPr="001E5A80">
        <w:t xml:space="preserve"> ведется в </w:t>
      </w:r>
      <w:r w:rsidR="001E5A80" w:rsidRPr="001E5A80">
        <w:t xml:space="preserve">Карточке учета средств и расчетов </w:t>
      </w:r>
      <w:r w:rsidRPr="001E5A80">
        <w:t>(</w:t>
      </w:r>
      <w:hyperlink r:id="rId298" w:history="1">
        <w:r w:rsidRPr="001E5A80">
          <w:rPr>
            <w:rStyle w:val="afc"/>
            <w:color w:val="auto"/>
            <w:u w:val="none"/>
          </w:rPr>
          <w:t>ф. 050405</w:t>
        </w:r>
      </w:hyperlink>
      <w:r w:rsidR="001E5A80" w:rsidRPr="001E5A80">
        <w:rPr>
          <w:rStyle w:val="afc"/>
          <w:color w:val="auto"/>
          <w:u w:val="none"/>
        </w:rPr>
        <w:t>1</w:t>
      </w:r>
      <w:r w:rsidRPr="001E5A80">
        <w:t>).</w:t>
      </w:r>
      <w:bookmarkEnd w:id="132"/>
    </w:p>
    <w:p w:rsidR="002962D2" w:rsidRPr="001E5A80" w:rsidRDefault="002962D2" w:rsidP="002962D2">
      <w:pPr>
        <w:spacing w:before="0" w:after="0" w:line="240" w:lineRule="auto"/>
        <w:ind w:firstLine="709"/>
      </w:pPr>
      <w:r w:rsidRPr="001E5A80">
        <w:rPr>
          <w:i/>
        </w:rPr>
        <w:t xml:space="preserve">(Основание: </w:t>
      </w:r>
      <w:hyperlink r:id="rId299" w:history="1">
        <w:r w:rsidRPr="001E5A80">
          <w:rPr>
            <w:rStyle w:val="afc"/>
            <w:i/>
            <w:color w:val="auto"/>
            <w:u w:val="none"/>
          </w:rPr>
          <w:t>п. п. 366</w:t>
        </w:r>
      </w:hyperlink>
      <w:r w:rsidRPr="001E5A80">
        <w:rPr>
          <w:i/>
        </w:rPr>
        <w:t xml:space="preserve">, </w:t>
      </w:r>
      <w:hyperlink r:id="rId300" w:history="1">
        <w:r w:rsidRPr="001E5A80">
          <w:rPr>
            <w:rStyle w:val="afc"/>
            <w:i/>
            <w:color w:val="auto"/>
            <w:u w:val="none"/>
          </w:rPr>
          <w:t>368</w:t>
        </w:r>
      </w:hyperlink>
      <w:r w:rsidRPr="001E5A80">
        <w:rPr>
          <w:i/>
        </w:rPr>
        <w:t xml:space="preserve"> Инструкции № 157н)</w:t>
      </w:r>
    </w:p>
    <w:p w:rsidR="002962D2" w:rsidRPr="0039049A" w:rsidRDefault="002962D2" w:rsidP="002962D2">
      <w:pPr>
        <w:pStyle w:val="2"/>
        <w:spacing w:before="0" w:after="0" w:line="240" w:lineRule="auto"/>
        <w:ind w:firstLine="709"/>
      </w:pPr>
      <w:bookmarkStart w:id="133" w:name="_ref_1-22fe612cebb84e"/>
      <w:r w:rsidRPr="0039049A">
        <w:t xml:space="preserve">На забалансовый </w:t>
      </w:r>
      <w:hyperlink r:id="rId301" w:history="1">
        <w:r w:rsidRPr="0039049A">
          <w:rPr>
            <w:rStyle w:val="afc"/>
            <w:color w:val="auto"/>
            <w:u w:val="none"/>
          </w:rPr>
          <w:t>счет 20</w:t>
        </w:r>
      </w:hyperlink>
      <w:r w:rsidRPr="0039049A">
        <w:t xml:space="preserve"> </w:t>
      </w:r>
      <w:r w:rsidR="001E5A80" w:rsidRPr="0039049A">
        <w:t>«</w:t>
      </w:r>
      <w:r w:rsidRPr="0039049A">
        <w:t>Задолженность, невостребованная кредиторами</w:t>
      </w:r>
      <w:r w:rsidR="001E5A80" w:rsidRPr="0039049A">
        <w:t>»</w:t>
      </w:r>
      <w:r w:rsidRPr="0039049A">
        <w:t xml:space="preserve"> не востребованная кредитором задолженность принимается </w:t>
      </w:r>
      <w:r w:rsidR="00CD5401" w:rsidRPr="0039049A">
        <w:t>после решения комиссии по выбытию и поступлению активов, на основании</w:t>
      </w:r>
      <w:r w:rsidRPr="0039049A">
        <w:t xml:space="preserve"> инвентаризационной описи расчетов с покупателями, поставщиками и прочими дебиторами и кредиторами </w:t>
      </w:r>
      <w:hyperlink r:id="rId302" w:history="1">
        <w:r w:rsidRPr="0039049A">
          <w:rPr>
            <w:rStyle w:val="afc"/>
            <w:color w:val="auto"/>
            <w:u w:val="none"/>
          </w:rPr>
          <w:t>(ф. 0504089)</w:t>
        </w:r>
      </w:hyperlink>
      <w:r w:rsidRPr="0039049A">
        <w:t>.</w:t>
      </w:r>
      <w:bookmarkEnd w:id="133"/>
    </w:p>
    <w:p w:rsidR="002962D2" w:rsidRPr="001E5A80" w:rsidRDefault="002962D2" w:rsidP="002962D2">
      <w:pPr>
        <w:spacing w:before="0" w:after="0" w:line="240" w:lineRule="auto"/>
        <w:ind w:firstLine="709"/>
      </w:pPr>
      <w:r w:rsidRPr="001E5A80">
        <w:t>Списание задолженности с забалансового учета осуществляется по итогам инвентаризации на основании решения инвентаризационной комиссии в следующих случаях:</w:t>
      </w:r>
    </w:p>
    <w:p w:rsidR="002962D2" w:rsidRPr="001E5A80" w:rsidRDefault="002962D2" w:rsidP="002962D2">
      <w:pPr>
        <w:spacing w:before="0" w:after="0" w:line="240" w:lineRule="auto"/>
        <w:ind w:firstLine="709"/>
      </w:pPr>
      <w:r w:rsidRPr="001E5A80">
        <w:t>- завершился срок возможного возобновления процедуры взыскания задолженности согласно законодательству;</w:t>
      </w:r>
    </w:p>
    <w:p w:rsidR="002962D2" w:rsidRPr="001E5A80" w:rsidRDefault="002962D2" w:rsidP="002962D2">
      <w:pPr>
        <w:spacing w:before="0" w:after="0" w:line="240" w:lineRule="auto"/>
        <w:ind w:firstLine="709"/>
      </w:pPr>
      <w:r w:rsidRPr="001E5A80">
        <w:t>- имеются документы, подтверждающие прекращение обязательства в связи со смертью (ликвидацией) контрагента.</w:t>
      </w:r>
    </w:p>
    <w:p w:rsidR="002962D2" w:rsidRPr="001E5A80" w:rsidRDefault="002962D2" w:rsidP="002962D2">
      <w:pPr>
        <w:spacing w:before="0" w:after="0" w:line="240" w:lineRule="auto"/>
        <w:ind w:firstLine="709"/>
      </w:pPr>
      <w:r w:rsidRPr="001E5A80">
        <w:rPr>
          <w:i/>
        </w:rPr>
        <w:t xml:space="preserve">(Основание: </w:t>
      </w:r>
      <w:hyperlink r:id="rId303" w:history="1">
        <w:r w:rsidRPr="001E5A80">
          <w:rPr>
            <w:rStyle w:val="afc"/>
            <w:i/>
            <w:color w:val="auto"/>
            <w:u w:val="none"/>
          </w:rPr>
          <w:t>п. 371</w:t>
        </w:r>
      </w:hyperlink>
      <w:r w:rsidRPr="001E5A80">
        <w:rPr>
          <w:i/>
        </w:rPr>
        <w:t xml:space="preserve"> Инструкции № 157н)</w:t>
      </w:r>
    </w:p>
    <w:p w:rsidR="002962D2" w:rsidRPr="00AA5FBB" w:rsidRDefault="002962D2" w:rsidP="002962D2">
      <w:pPr>
        <w:pStyle w:val="2"/>
        <w:spacing w:before="0" w:after="0" w:line="240" w:lineRule="auto"/>
        <w:ind w:firstLine="709"/>
      </w:pPr>
      <w:bookmarkStart w:id="134" w:name="_ref_1-d5cee47946fe46"/>
      <w:r w:rsidRPr="001E5A80">
        <w:lastRenderedPageBreak/>
        <w:t xml:space="preserve">Основные средства на забалансовом </w:t>
      </w:r>
      <w:hyperlink r:id="rId304" w:history="1">
        <w:r w:rsidRPr="001E5A80">
          <w:rPr>
            <w:rStyle w:val="afc"/>
            <w:color w:val="auto"/>
            <w:u w:val="none"/>
          </w:rPr>
          <w:t>счете 21</w:t>
        </w:r>
      </w:hyperlink>
      <w:r w:rsidRPr="001E5A80">
        <w:t xml:space="preserve"> </w:t>
      </w:r>
      <w:r w:rsidR="001E5A80">
        <w:t>«</w:t>
      </w:r>
      <w:r w:rsidRPr="001E5A80">
        <w:t>О</w:t>
      </w:r>
      <w:r w:rsidRPr="00AA5FBB">
        <w:t>сновные средства в эксплуатации</w:t>
      </w:r>
      <w:r w:rsidR="001E5A80">
        <w:t>»</w:t>
      </w:r>
      <w:r w:rsidRPr="00AA5FBB">
        <w:t xml:space="preserve"> учитываются по балансовой стоимости объекта.</w:t>
      </w:r>
      <w:bookmarkEnd w:id="134"/>
    </w:p>
    <w:p w:rsidR="002962D2" w:rsidRPr="00AA5FBB" w:rsidRDefault="002962D2" w:rsidP="002962D2">
      <w:pPr>
        <w:spacing w:before="0" w:after="0" w:line="240" w:lineRule="auto"/>
        <w:ind w:firstLine="709"/>
      </w:pPr>
      <w:r w:rsidRPr="00AA5FBB">
        <w:rPr>
          <w:i/>
        </w:rPr>
        <w:t>(Основание</w:t>
      </w:r>
      <w:r w:rsidRPr="00CD5401">
        <w:rPr>
          <w:i/>
        </w:rPr>
        <w:t xml:space="preserve">: </w:t>
      </w:r>
      <w:hyperlink r:id="rId305" w:history="1">
        <w:r w:rsidRPr="00CD5401">
          <w:rPr>
            <w:rStyle w:val="afc"/>
            <w:i/>
            <w:color w:val="auto"/>
            <w:u w:val="none"/>
          </w:rPr>
          <w:t>п. 373</w:t>
        </w:r>
      </w:hyperlink>
      <w:r w:rsidRPr="00CD5401">
        <w:rPr>
          <w:i/>
        </w:rPr>
        <w:t xml:space="preserve"> Инструкции </w:t>
      </w:r>
      <w:r w:rsidRPr="00AA5FBB">
        <w:rPr>
          <w:i/>
        </w:rPr>
        <w:t>№ 157н)</w:t>
      </w:r>
    </w:p>
    <w:p w:rsidR="002962D2" w:rsidRPr="00CD5401" w:rsidRDefault="002962D2" w:rsidP="002962D2">
      <w:pPr>
        <w:pStyle w:val="2"/>
        <w:spacing w:before="0" w:after="0" w:line="240" w:lineRule="auto"/>
        <w:ind w:firstLine="709"/>
      </w:pPr>
      <w:bookmarkStart w:id="135" w:name="_ref_1-ff7056fcb0ee41"/>
      <w:r w:rsidRPr="00CD5401">
        <w:t xml:space="preserve">Аналитический учет на </w:t>
      </w:r>
      <w:hyperlink r:id="rId306" w:history="1">
        <w:r w:rsidRPr="00CD5401">
          <w:rPr>
            <w:rStyle w:val="afc"/>
            <w:color w:val="auto"/>
            <w:u w:val="none"/>
          </w:rPr>
          <w:t>счете 21</w:t>
        </w:r>
      </w:hyperlink>
      <w:r w:rsidRPr="00CD5401">
        <w:t xml:space="preserve"> ведется по следующим группам:</w:t>
      </w:r>
      <w:bookmarkEnd w:id="135"/>
    </w:p>
    <w:p w:rsidR="002962D2" w:rsidRPr="00CD5401" w:rsidRDefault="00CD5401" w:rsidP="002962D2">
      <w:pPr>
        <w:spacing w:before="0" w:after="0" w:line="240" w:lineRule="auto"/>
        <w:ind w:firstLine="709"/>
      </w:pPr>
      <w:r w:rsidRPr="00CD5401">
        <w:t>- машины и оборудование;</w:t>
      </w:r>
    </w:p>
    <w:p w:rsidR="00CD5401" w:rsidRPr="00CD5401" w:rsidRDefault="00CD5401" w:rsidP="002962D2">
      <w:pPr>
        <w:spacing w:before="0" w:after="0" w:line="240" w:lineRule="auto"/>
        <w:ind w:firstLine="709"/>
      </w:pPr>
      <w:r w:rsidRPr="00CD5401">
        <w:t>- инвентарь производственный и хозяйственный;</w:t>
      </w:r>
    </w:p>
    <w:p w:rsidR="00CD5401" w:rsidRPr="00BF52F3" w:rsidRDefault="00CD5401" w:rsidP="002962D2">
      <w:pPr>
        <w:spacing w:before="0" w:after="0" w:line="240" w:lineRule="auto"/>
        <w:ind w:firstLine="709"/>
      </w:pPr>
      <w:r w:rsidRPr="00CD5401">
        <w:t>-</w:t>
      </w:r>
      <w:r w:rsidRPr="00CD5401">
        <w:rPr>
          <w:lang w:val="en-US"/>
        </w:rPr>
        <w:t> </w:t>
      </w:r>
      <w:r w:rsidRPr="00BF52F3">
        <w:t>биологические ресурсы;</w:t>
      </w:r>
    </w:p>
    <w:p w:rsidR="00CD5401" w:rsidRPr="00BF52F3" w:rsidRDefault="00CD5401" w:rsidP="002962D2">
      <w:pPr>
        <w:spacing w:before="0" w:after="0" w:line="240" w:lineRule="auto"/>
        <w:ind w:firstLine="709"/>
      </w:pPr>
      <w:r w:rsidRPr="00BF52F3">
        <w:t>-</w:t>
      </w:r>
      <w:r w:rsidRPr="00CD5401">
        <w:rPr>
          <w:lang w:val="en-US"/>
        </w:rPr>
        <w:t> </w:t>
      </w:r>
      <w:r w:rsidRPr="00BF52F3">
        <w:t>прочие основные средства.</w:t>
      </w:r>
    </w:p>
    <w:p w:rsidR="002962D2" w:rsidRPr="00CD5401" w:rsidRDefault="002962D2" w:rsidP="002962D2">
      <w:pPr>
        <w:spacing w:before="0" w:after="0" w:line="240" w:lineRule="auto"/>
        <w:ind w:firstLine="709"/>
      </w:pPr>
      <w:r w:rsidRPr="00CD5401">
        <w:rPr>
          <w:i/>
        </w:rPr>
        <w:t>(</w:t>
      </w:r>
      <w:r w:rsidRPr="00CD5401">
        <w:t xml:space="preserve">Основание: </w:t>
      </w:r>
      <w:hyperlink r:id="rId307" w:history="1">
        <w:r w:rsidRPr="00CD5401">
          <w:rPr>
            <w:rStyle w:val="afc"/>
            <w:i/>
            <w:color w:val="auto"/>
            <w:u w:val="none"/>
          </w:rPr>
          <w:t>п. 374</w:t>
        </w:r>
      </w:hyperlink>
      <w:r w:rsidRPr="00CD5401">
        <w:rPr>
          <w:i/>
        </w:rPr>
        <w:t xml:space="preserve"> Инструкции № 157н, </w:t>
      </w:r>
      <w:hyperlink r:id="rId308" w:history="1">
        <w:r w:rsidRPr="00CD5401">
          <w:rPr>
            <w:rStyle w:val="afc"/>
            <w:i/>
            <w:color w:val="auto"/>
            <w:u w:val="none"/>
          </w:rPr>
          <w:t>п. 9</w:t>
        </w:r>
      </w:hyperlink>
      <w:r w:rsidRPr="00CD5401">
        <w:rPr>
          <w:i/>
        </w:rPr>
        <w:t xml:space="preserve"> СГС </w:t>
      </w:r>
      <w:r w:rsidR="00CD5401" w:rsidRPr="00CD5401">
        <w:rPr>
          <w:i/>
        </w:rPr>
        <w:t>«</w:t>
      </w:r>
      <w:r w:rsidRPr="00CD5401">
        <w:rPr>
          <w:i/>
        </w:rPr>
        <w:t>Учетная политика</w:t>
      </w:r>
      <w:r w:rsidR="00CD5401" w:rsidRPr="00CD5401">
        <w:rPr>
          <w:i/>
        </w:rPr>
        <w:t>»</w:t>
      </w:r>
      <w:r w:rsidRPr="00CD5401">
        <w:rPr>
          <w:i/>
        </w:rPr>
        <w:t>)</w:t>
      </w:r>
    </w:p>
    <w:p w:rsidR="002962D2" w:rsidRPr="00CD5401" w:rsidRDefault="002962D2" w:rsidP="002962D2">
      <w:pPr>
        <w:pStyle w:val="2"/>
        <w:spacing w:before="0" w:after="0" w:line="240" w:lineRule="auto"/>
        <w:ind w:firstLine="709"/>
      </w:pPr>
      <w:bookmarkStart w:id="136" w:name="_ref_1-5842327f89fb4b"/>
      <w:r w:rsidRPr="00CD5401">
        <w:t>Выбытие инвентарных объектов основных средств, в том числе объектов движимого имущества стоимостью до 10</w:t>
      </w:r>
      <w:r w:rsidR="00CD5401">
        <w:rPr>
          <w:lang w:val="en-US"/>
        </w:rPr>
        <w:t> </w:t>
      </w:r>
      <w:r w:rsidRPr="00CD5401">
        <w:t>000 руб. включительно, учитываемых на забалансовом учете, оформляется соответствующим актом о списании (</w:t>
      </w:r>
      <w:hyperlink r:id="rId309" w:history="1">
        <w:r w:rsidRPr="00CD5401">
          <w:rPr>
            <w:rStyle w:val="afc"/>
            <w:color w:val="auto"/>
            <w:u w:val="none"/>
          </w:rPr>
          <w:t>ф. ф. 0504104</w:t>
        </w:r>
      </w:hyperlink>
      <w:r w:rsidRPr="00CD5401">
        <w:t xml:space="preserve">, </w:t>
      </w:r>
      <w:hyperlink r:id="rId310" w:history="1">
        <w:r w:rsidRPr="00CD5401">
          <w:rPr>
            <w:rStyle w:val="afc"/>
            <w:color w:val="auto"/>
            <w:u w:val="none"/>
          </w:rPr>
          <w:t>0504105</w:t>
        </w:r>
      </w:hyperlink>
      <w:r w:rsidRPr="00CD5401">
        <w:t xml:space="preserve">, </w:t>
      </w:r>
      <w:hyperlink r:id="rId311" w:history="1">
        <w:r w:rsidRPr="00CD5401">
          <w:rPr>
            <w:rStyle w:val="afc"/>
            <w:color w:val="auto"/>
            <w:u w:val="none"/>
          </w:rPr>
          <w:t>0504143</w:t>
        </w:r>
      </w:hyperlink>
      <w:r w:rsidRPr="00CD5401">
        <w:t>).</w:t>
      </w:r>
      <w:bookmarkEnd w:id="136"/>
    </w:p>
    <w:p w:rsidR="002962D2" w:rsidRPr="00CD5401" w:rsidRDefault="002962D2" w:rsidP="002962D2">
      <w:pPr>
        <w:spacing w:before="0" w:after="0" w:line="240" w:lineRule="auto"/>
        <w:ind w:firstLine="709"/>
      </w:pPr>
      <w:r w:rsidRPr="00CD5401">
        <w:rPr>
          <w:i/>
        </w:rPr>
        <w:t xml:space="preserve">(Основание: </w:t>
      </w:r>
      <w:hyperlink r:id="rId312" w:history="1">
        <w:r w:rsidRPr="00CD5401">
          <w:rPr>
            <w:rStyle w:val="afc"/>
            <w:i/>
            <w:color w:val="auto"/>
            <w:u w:val="none"/>
          </w:rPr>
          <w:t>п. 51</w:t>
        </w:r>
      </w:hyperlink>
      <w:r w:rsidRPr="00CD5401">
        <w:rPr>
          <w:i/>
        </w:rPr>
        <w:t xml:space="preserve"> Инструкции № 157н)</w:t>
      </w:r>
      <w:bookmarkStart w:id="137" w:name="_docEnd_2"/>
      <w:bookmarkEnd w:id="137"/>
    </w:p>
    <w:p w:rsidR="0038549F" w:rsidRDefault="0038549F" w:rsidP="002962D2">
      <w:pPr>
        <w:spacing w:before="0" w:after="0" w:line="240" w:lineRule="auto"/>
        <w:ind w:firstLine="709"/>
        <w:rPr>
          <w:highlight w:val="lightGray"/>
        </w:rPr>
        <w:sectPr w:rsidR="0038549F" w:rsidSect="007354B9">
          <w:headerReference w:type="default" r:id="rId313"/>
          <w:footerReference w:type="default" r:id="rId314"/>
          <w:footerReference w:type="first" r:id="rId315"/>
          <w:footnotePr>
            <w:numRestart w:val="eachSect"/>
          </w:footnotePr>
          <w:pgSz w:w="11907" w:h="16839" w:code="9"/>
          <w:pgMar w:top="1134" w:right="850" w:bottom="1134" w:left="1701" w:header="720" w:footer="720" w:gutter="0"/>
          <w:pgNumType w:start="1"/>
          <w:cols w:space="720"/>
          <w:docGrid w:linePitch="299"/>
        </w:sectPr>
      </w:pPr>
    </w:p>
    <w:p w:rsidR="002962D2" w:rsidRPr="00872035" w:rsidRDefault="002962D2" w:rsidP="002962D2">
      <w:pPr>
        <w:keepNext/>
        <w:keepLines/>
        <w:spacing w:before="0" w:after="0" w:line="240" w:lineRule="auto"/>
        <w:ind w:firstLine="709"/>
        <w:jc w:val="right"/>
        <w:rPr>
          <w:sz w:val="20"/>
          <w:szCs w:val="20"/>
        </w:rPr>
      </w:pPr>
      <w:r w:rsidRPr="00872035">
        <w:rPr>
          <w:sz w:val="20"/>
          <w:szCs w:val="20"/>
        </w:rPr>
        <w:lastRenderedPageBreak/>
        <w:t xml:space="preserve">Приложение № </w:t>
      </w:r>
      <w:r w:rsidRPr="00872035">
        <w:rPr>
          <w:sz w:val="20"/>
          <w:szCs w:val="20"/>
        </w:rPr>
        <w:fldChar w:fldCharType="begin" w:fldLock="1"/>
      </w:r>
      <w:r w:rsidRPr="00872035">
        <w:rPr>
          <w:sz w:val="20"/>
          <w:szCs w:val="20"/>
        </w:rPr>
        <w:instrText xml:space="preserve"> REF _ref_1-03433307f69544 \h \n \! </w:instrText>
      </w:r>
      <w:r w:rsidR="007C2807" w:rsidRPr="00872035">
        <w:rPr>
          <w:sz w:val="20"/>
          <w:szCs w:val="20"/>
        </w:rPr>
        <w:instrText xml:space="preserve"> \* MERGEFORMAT </w:instrText>
      </w:r>
      <w:r w:rsidRPr="00872035">
        <w:rPr>
          <w:sz w:val="20"/>
          <w:szCs w:val="20"/>
        </w:rPr>
      </w:r>
      <w:r w:rsidRPr="00872035">
        <w:rPr>
          <w:sz w:val="20"/>
          <w:szCs w:val="20"/>
        </w:rPr>
        <w:fldChar w:fldCharType="separate"/>
      </w:r>
      <w:r w:rsidRPr="00872035">
        <w:rPr>
          <w:sz w:val="20"/>
          <w:szCs w:val="20"/>
        </w:rPr>
        <w:t>1</w:t>
      </w:r>
      <w:r w:rsidRPr="00872035">
        <w:rPr>
          <w:sz w:val="20"/>
          <w:szCs w:val="20"/>
        </w:rPr>
        <w:fldChar w:fldCharType="end"/>
      </w:r>
      <w:r w:rsidRPr="00872035">
        <w:rPr>
          <w:sz w:val="20"/>
          <w:szCs w:val="20"/>
        </w:rPr>
        <w:br/>
        <w:t>к Учетной политике</w:t>
      </w:r>
      <w:r w:rsidR="00872035" w:rsidRPr="00872035">
        <w:rPr>
          <w:sz w:val="20"/>
          <w:szCs w:val="20"/>
        </w:rPr>
        <w:t xml:space="preserve"> </w:t>
      </w:r>
      <w:r w:rsidRPr="00872035">
        <w:rPr>
          <w:sz w:val="20"/>
          <w:szCs w:val="20"/>
        </w:rPr>
        <w:t>для целей бюджетного учета</w:t>
      </w:r>
    </w:p>
    <w:p w:rsidR="00136322" w:rsidRDefault="00136322" w:rsidP="00136322">
      <w:pPr>
        <w:autoSpaceDE w:val="0"/>
        <w:autoSpaceDN w:val="0"/>
        <w:adjustRightInd w:val="0"/>
        <w:spacing w:before="0" w:after="0" w:line="240" w:lineRule="auto"/>
        <w:ind w:firstLine="0"/>
        <w:jc w:val="center"/>
        <w:outlineLvl w:val="0"/>
        <w:rPr>
          <w:b/>
          <w:bCs/>
          <w:sz w:val="20"/>
          <w:szCs w:val="20"/>
        </w:rPr>
      </w:pPr>
      <w:bookmarkStart w:id="138" w:name="_docStart_3"/>
      <w:bookmarkEnd w:id="138"/>
    </w:p>
    <w:p w:rsidR="00201E80" w:rsidRDefault="00201E80" w:rsidP="00136322">
      <w:pPr>
        <w:autoSpaceDE w:val="0"/>
        <w:autoSpaceDN w:val="0"/>
        <w:adjustRightInd w:val="0"/>
        <w:spacing w:before="0" w:after="0" w:line="240" w:lineRule="auto"/>
        <w:ind w:firstLine="0"/>
        <w:jc w:val="center"/>
        <w:outlineLvl w:val="0"/>
        <w:rPr>
          <w:b/>
          <w:bCs/>
        </w:rPr>
      </w:pPr>
      <w:r w:rsidRPr="00201E80">
        <w:rPr>
          <w:b/>
          <w:bCs/>
        </w:rPr>
        <w:t>Рабочий план счетов</w:t>
      </w:r>
      <w:r>
        <w:rPr>
          <w:b/>
          <w:bCs/>
        </w:rPr>
        <w:t xml:space="preserve"> бухгалтерского учета</w:t>
      </w:r>
      <w:r w:rsidR="00EA4856">
        <w:rPr>
          <w:b/>
          <w:bCs/>
        </w:rPr>
        <w:t xml:space="preserve"> </w:t>
      </w:r>
      <w:r w:rsidR="00EA4856" w:rsidRPr="00EA4856">
        <w:rPr>
          <w:i/>
          <w:iCs/>
        </w:rPr>
        <w:t>(ред. 06.2023)</w:t>
      </w:r>
    </w:p>
    <w:p w:rsidR="00201E80" w:rsidRDefault="00201E80" w:rsidP="00136322">
      <w:pPr>
        <w:autoSpaceDE w:val="0"/>
        <w:autoSpaceDN w:val="0"/>
        <w:adjustRightInd w:val="0"/>
        <w:spacing w:before="0" w:after="0" w:line="240" w:lineRule="auto"/>
        <w:ind w:firstLine="0"/>
        <w:jc w:val="center"/>
        <w:outlineLvl w:val="0"/>
        <w:rPr>
          <w:b/>
          <w:bCs/>
        </w:rPr>
      </w:pPr>
    </w:p>
    <w:p w:rsidR="00201E80" w:rsidRDefault="004202BA" w:rsidP="00227427">
      <w:pPr>
        <w:pStyle w:val="ab"/>
        <w:numPr>
          <w:ilvl w:val="0"/>
          <w:numId w:val="28"/>
        </w:numPr>
        <w:autoSpaceDE w:val="0"/>
        <w:autoSpaceDN w:val="0"/>
        <w:adjustRightInd w:val="0"/>
        <w:spacing w:before="0" w:after="0" w:line="240" w:lineRule="auto"/>
        <w:jc w:val="center"/>
        <w:outlineLvl w:val="0"/>
        <w:rPr>
          <w:b/>
          <w:bCs/>
        </w:rPr>
      </w:pPr>
      <w:r>
        <w:rPr>
          <w:b/>
          <w:bCs/>
        </w:rPr>
        <w:t>Коды счета бухгалтерского учета</w:t>
      </w:r>
    </w:p>
    <w:p w:rsidR="0036320F" w:rsidRPr="004202BA" w:rsidRDefault="0036320F" w:rsidP="0036320F">
      <w:pPr>
        <w:pStyle w:val="ab"/>
        <w:autoSpaceDE w:val="0"/>
        <w:autoSpaceDN w:val="0"/>
        <w:adjustRightInd w:val="0"/>
        <w:spacing w:before="0" w:after="0" w:line="240" w:lineRule="auto"/>
        <w:ind w:left="720" w:firstLine="0"/>
        <w:outlineLvl w:val="0"/>
        <w:rPr>
          <w:b/>
          <w:bCs/>
        </w:rPr>
      </w:pPr>
    </w:p>
    <w:p w:rsidR="004202BA" w:rsidRDefault="0036320F" w:rsidP="0036320F">
      <w:pPr>
        <w:autoSpaceDE w:val="0"/>
        <w:autoSpaceDN w:val="0"/>
        <w:adjustRightInd w:val="0"/>
        <w:spacing w:before="0" w:after="0" w:line="240" w:lineRule="auto"/>
        <w:ind w:firstLine="0"/>
        <w:jc w:val="left"/>
        <w:outlineLvl w:val="0"/>
      </w:pPr>
      <w:r>
        <w:t>Балансовые счета</w:t>
      </w:r>
    </w:p>
    <w:p w:rsidR="0036320F" w:rsidRPr="0036320F" w:rsidRDefault="0036320F" w:rsidP="0036320F">
      <w:pPr>
        <w:autoSpaceDE w:val="0"/>
        <w:autoSpaceDN w:val="0"/>
        <w:adjustRightInd w:val="0"/>
        <w:spacing w:before="0" w:after="0" w:line="240" w:lineRule="auto"/>
        <w:ind w:firstLine="0"/>
        <w:jc w:val="left"/>
        <w:outlineLvl w:val="0"/>
        <w:rPr>
          <w:sz w:val="12"/>
          <w:szCs w:val="1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97"/>
        <w:gridCol w:w="851"/>
        <w:gridCol w:w="567"/>
        <w:gridCol w:w="567"/>
        <w:gridCol w:w="567"/>
        <w:gridCol w:w="567"/>
        <w:gridCol w:w="567"/>
        <w:gridCol w:w="567"/>
        <w:gridCol w:w="567"/>
        <w:gridCol w:w="567"/>
        <w:gridCol w:w="567"/>
      </w:tblGrid>
      <w:tr w:rsidR="00876C6E" w:rsidRPr="004202BA" w:rsidTr="00D47D35">
        <w:tc>
          <w:tcPr>
            <w:tcW w:w="3397" w:type="dxa"/>
            <w:vMerge w:val="restart"/>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Наименование счета</w:t>
            </w:r>
          </w:p>
        </w:tc>
        <w:tc>
          <w:tcPr>
            <w:tcW w:w="5954" w:type="dxa"/>
            <w:gridSpan w:val="10"/>
          </w:tcPr>
          <w:p w:rsidR="00876C6E" w:rsidRPr="004202BA" w:rsidRDefault="00876C6E" w:rsidP="004202BA">
            <w:pPr>
              <w:autoSpaceDE w:val="0"/>
              <w:autoSpaceDN w:val="0"/>
              <w:adjustRightInd w:val="0"/>
              <w:spacing w:before="0" w:after="0" w:line="240" w:lineRule="auto"/>
              <w:ind w:firstLine="0"/>
              <w:jc w:val="center"/>
              <w:outlineLvl w:val="0"/>
            </w:pPr>
            <w:r w:rsidRPr="004202BA">
              <w:t>Номер счета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val="restart"/>
            <w:textDirection w:val="btLr"/>
          </w:tcPr>
          <w:p w:rsidR="00876C6E" w:rsidRPr="00876C6E" w:rsidRDefault="00876C6E" w:rsidP="00876C6E">
            <w:pPr>
              <w:autoSpaceDE w:val="0"/>
              <w:autoSpaceDN w:val="0"/>
              <w:adjustRightInd w:val="0"/>
              <w:spacing w:before="0" w:after="0" w:line="240" w:lineRule="auto"/>
              <w:ind w:left="113" w:right="113"/>
              <w:jc w:val="center"/>
              <w:outlineLvl w:val="0"/>
              <w:rPr>
                <w:sz w:val="20"/>
                <w:szCs w:val="20"/>
              </w:rPr>
            </w:pPr>
            <w:r w:rsidRPr="00876C6E">
              <w:rPr>
                <w:sz w:val="20"/>
                <w:szCs w:val="20"/>
              </w:rPr>
              <w:t>аналитический код по классификационному признаку поступлений и выбытий</w:t>
            </w:r>
          </w:p>
        </w:tc>
        <w:tc>
          <w:tcPr>
            <w:tcW w:w="5103" w:type="dxa"/>
            <w:gridSpan w:val="9"/>
          </w:tcPr>
          <w:p w:rsidR="00876C6E" w:rsidRPr="00876C6E" w:rsidRDefault="00876C6E" w:rsidP="004202BA">
            <w:pPr>
              <w:autoSpaceDE w:val="0"/>
              <w:autoSpaceDN w:val="0"/>
              <w:adjustRightInd w:val="0"/>
              <w:spacing w:before="0" w:after="0" w:line="240" w:lineRule="auto"/>
              <w:ind w:firstLine="0"/>
              <w:jc w:val="center"/>
              <w:outlineLvl w:val="0"/>
            </w:pPr>
            <w:r w:rsidRPr="00876C6E">
              <w:t>код счета бухгалтерского учета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textDirection w:val="btLr"/>
          </w:tcPr>
          <w:p w:rsidR="00876C6E" w:rsidRPr="00876C6E" w:rsidRDefault="00876C6E" w:rsidP="00876C6E">
            <w:pPr>
              <w:autoSpaceDE w:val="0"/>
              <w:autoSpaceDN w:val="0"/>
              <w:adjustRightInd w:val="0"/>
              <w:spacing w:before="0" w:after="0" w:line="240" w:lineRule="auto"/>
              <w:ind w:left="113" w:right="113" w:firstLine="0"/>
              <w:jc w:val="center"/>
              <w:outlineLvl w:val="0"/>
              <w:rPr>
                <w:sz w:val="20"/>
                <w:szCs w:val="20"/>
              </w:rPr>
            </w:pPr>
          </w:p>
        </w:tc>
        <w:tc>
          <w:tcPr>
            <w:tcW w:w="567" w:type="dxa"/>
            <w:vMerge w:val="restart"/>
            <w:textDirection w:val="btLr"/>
          </w:tcPr>
          <w:p w:rsidR="00876C6E" w:rsidRPr="00876C6E" w:rsidRDefault="00876C6E" w:rsidP="00876C6E">
            <w:pPr>
              <w:autoSpaceDE w:val="0"/>
              <w:autoSpaceDN w:val="0"/>
              <w:adjustRightInd w:val="0"/>
              <w:spacing w:before="0" w:after="0" w:line="240" w:lineRule="auto"/>
              <w:ind w:left="113" w:right="113" w:firstLine="0"/>
              <w:jc w:val="center"/>
              <w:outlineLvl w:val="0"/>
              <w:rPr>
                <w:sz w:val="20"/>
                <w:szCs w:val="20"/>
              </w:rPr>
            </w:pPr>
            <w:r w:rsidRPr="00876C6E">
              <w:rPr>
                <w:sz w:val="20"/>
                <w:szCs w:val="20"/>
              </w:rPr>
              <w:t>код вида финансового обеспечения (деятельности)</w:t>
            </w:r>
          </w:p>
        </w:tc>
        <w:tc>
          <w:tcPr>
            <w:tcW w:w="1701" w:type="dxa"/>
            <w:gridSpan w:val="3"/>
            <w:vMerge w:val="restart"/>
            <w:vAlign w:val="center"/>
          </w:tcPr>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код синтетического счета</w:t>
            </w:r>
            <w:r>
              <w:rPr>
                <w:sz w:val="20"/>
                <w:szCs w:val="20"/>
              </w:rPr>
              <w:t xml:space="preserve"> объекта учета</w:t>
            </w:r>
          </w:p>
        </w:tc>
        <w:tc>
          <w:tcPr>
            <w:tcW w:w="1134" w:type="dxa"/>
            <w:gridSpan w:val="2"/>
            <w:vAlign w:val="center"/>
          </w:tcPr>
          <w:p w:rsidR="00876C6E" w:rsidRPr="00876C6E" w:rsidRDefault="00876C6E" w:rsidP="004202BA">
            <w:pPr>
              <w:autoSpaceDE w:val="0"/>
              <w:autoSpaceDN w:val="0"/>
              <w:adjustRightInd w:val="0"/>
              <w:spacing w:before="0" w:after="0" w:line="240" w:lineRule="auto"/>
              <w:ind w:firstLine="0"/>
              <w:jc w:val="center"/>
              <w:outlineLvl w:val="0"/>
              <w:rPr>
                <w:sz w:val="20"/>
                <w:szCs w:val="20"/>
              </w:rPr>
            </w:pPr>
            <w:r>
              <w:rPr>
                <w:sz w:val="20"/>
                <w:szCs w:val="20"/>
              </w:rPr>
              <w:t>код аналитического учета</w:t>
            </w:r>
          </w:p>
        </w:tc>
        <w:tc>
          <w:tcPr>
            <w:tcW w:w="1701" w:type="dxa"/>
            <w:gridSpan w:val="3"/>
            <w:vMerge w:val="restart"/>
            <w:vAlign w:val="center"/>
          </w:tcPr>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 xml:space="preserve">аналитический код вида поступлений, выбытий объекта учета, </w:t>
            </w:r>
          </w:p>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КОСГУ</w:t>
            </w:r>
          </w:p>
        </w:tc>
      </w:tr>
      <w:tr w:rsidR="00876C6E" w:rsidRPr="004202BA" w:rsidTr="007E7275">
        <w:trPr>
          <w:cantSplit/>
          <w:trHeight w:val="1775"/>
        </w:trPr>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567" w:type="dxa"/>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1701" w:type="dxa"/>
            <w:gridSpan w:val="3"/>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567" w:type="dxa"/>
            <w:textDirection w:val="btLr"/>
            <w:vAlign w:val="center"/>
          </w:tcPr>
          <w:p w:rsidR="00876C6E" w:rsidRPr="00876C6E" w:rsidRDefault="00876C6E" w:rsidP="00D47D35">
            <w:pPr>
              <w:autoSpaceDE w:val="0"/>
              <w:autoSpaceDN w:val="0"/>
              <w:adjustRightInd w:val="0"/>
              <w:spacing w:before="0" w:after="0" w:line="240" w:lineRule="auto"/>
              <w:ind w:left="113" w:right="113" w:firstLine="0"/>
              <w:jc w:val="center"/>
              <w:outlineLvl w:val="0"/>
              <w:rPr>
                <w:sz w:val="20"/>
                <w:szCs w:val="20"/>
              </w:rPr>
            </w:pPr>
            <w:r w:rsidRPr="00876C6E">
              <w:rPr>
                <w:sz w:val="20"/>
                <w:szCs w:val="20"/>
              </w:rPr>
              <w:t>код группы</w:t>
            </w:r>
          </w:p>
        </w:tc>
        <w:tc>
          <w:tcPr>
            <w:tcW w:w="567" w:type="dxa"/>
            <w:textDirection w:val="btLr"/>
            <w:vAlign w:val="center"/>
          </w:tcPr>
          <w:p w:rsidR="00876C6E" w:rsidRPr="00876C6E" w:rsidRDefault="00876C6E" w:rsidP="00D47D35">
            <w:pPr>
              <w:autoSpaceDE w:val="0"/>
              <w:autoSpaceDN w:val="0"/>
              <w:adjustRightInd w:val="0"/>
              <w:spacing w:before="0" w:after="0" w:line="240" w:lineRule="auto"/>
              <w:ind w:left="113" w:right="113" w:firstLine="0"/>
              <w:jc w:val="center"/>
              <w:outlineLvl w:val="0"/>
              <w:rPr>
                <w:sz w:val="20"/>
                <w:szCs w:val="20"/>
              </w:rPr>
            </w:pPr>
            <w:r w:rsidRPr="00876C6E">
              <w:rPr>
                <w:sz w:val="20"/>
                <w:szCs w:val="20"/>
              </w:rPr>
              <w:t xml:space="preserve">код вида </w:t>
            </w:r>
          </w:p>
        </w:tc>
        <w:tc>
          <w:tcPr>
            <w:tcW w:w="1701" w:type="dxa"/>
            <w:gridSpan w:val="3"/>
            <w:vMerge/>
          </w:tcPr>
          <w:p w:rsidR="00876C6E" w:rsidRPr="004202BA" w:rsidRDefault="00876C6E" w:rsidP="004202BA">
            <w:pPr>
              <w:autoSpaceDE w:val="0"/>
              <w:autoSpaceDN w:val="0"/>
              <w:adjustRightInd w:val="0"/>
              <w:spacing w:before="0" w:after="0" w:line="240" w:lineRule="auto"/>
              <w:ind w:firstLine="0"/>
              <w:jc w:val="center"/>
              <w:outlineLvl w:val="0"/>
            </w:pP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5954" w:type="dxa"/>
            <w:gridSpan w:val="10"/>
          </w:tcPr>
          <w:p w:rsidR="00876C6E" w:rsidRPr="004202BA" w:rsidRDefault="00876C6E" w:rsidP="004202BA">
            <w:pPr>
              <w:autoSpaceDE w:val="0"/>
              <w:autoSpaceDN w:val="0"/>
              <w:adjustRightInd w:val="0"/>
              <w:spacing w:before="0" w:after="0" w:line="240" w:lineRule="auto"/>
              <w:ind w:firstLine="0"/>
              <w:jc w:val="center"/>
              <w:outlineLvl w:val="0"/>
            </w:pPr>
            <w:r w:rsidRPr="004202BA">
              <w:t>номер разряда счета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1-17</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18</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19</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20</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21</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22</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23</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24</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25</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26</w:t>
            </w:r>
          </w:p>
        </w:tc>
      </w:tr>
      <w:tr w:rsidR="00876C6E" w:rsidRPr="004202BA" w:rsidTr="00876C6E">
        <w:tc>
          <w:tcPr>
            <w:tcW w:w="9351" w:type="dxa"/>
            <w:gridSpan w:val="11"/>
          </w:tcPr>
          <w:p w:rsidR="00876C6E" w:rsidRPr="00D47D35" w:rsidRDefault="00876C6E" w:rsidP="004202BA">
            <w:pPr>
              <w:autoSpaceDE w:val="0"/>
              <w:autoSpaceDN w:val="0"/>
              <w:adjustRightInd w:val="0"/>
              <w:spacing w:before="0" w:after="0" w:line="240" w:lineRule="auto"/>
              <w:ind w:firstLine="0"/>
              <w:jc w:val="center"/>
              <w:outlineLvl w:val="0"/>
            </w:pPr>
            <w:r w:rsidRPr="00D47D35">
              <w:t>1. НЕФИНАНСОВЫЕ АКТИВЫ</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Нежилые помещения (здания и сооружения)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Машины и оборудование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Транспортные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Инвентарь производственный и хозяйственный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Биологические ресурсы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основные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Программное обеспечение и базы данных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объекты интеллектуальной собственности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Земля </w:t>
            </w:r>
            <w:r>
              <w:rPr>
                <w:sz w:val="16"/>
                <w:szCs w:val="16"/>
              </w:rPr>
              <w:t xml:space="preserve">(земельные участки) </w:t>
            </w:r>
            <w:r w:rsidRPr="003E769A">
              <w:rPr>
                <w:sz w:val="16"/>
                <w:szCs w:val="16"/>
              </w:rPr>
              <w:t>- недвижимое имущество учреждения</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r>
              <w:t xml:space="preserve"> </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земли </w:t>
            </w:r>
            <w:r>
              <w:rPr>
                <w:sz w:val="16"/>
                <w:szCs w:val="16"/>
              </w:rPr>
              <w:t xml:space="preserve">(земельных участков) </w:t>
            </w:r>
            <w:r w:rsidRPr="003E769A">
              <w:rPr>
                <w:sz w:val="16"/>
                <w:szCs w:val="16"/>
              </w:rPr>
              <w:t>- недвижимого имущества учреждения</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r>
              <w:t xml:space="preserve"> </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стоимости земли </w:t>
            </w:r>
            <w:r>
              <w:rPr>
                <w:sz w:val="16"/>
                <w:szCs w:val="16"/>
              </w:rPr>
              <w:t>(земельных участков)</w:t>
            </w:r>
            <w:r w:rsidRPr="003E769A">
              <w:rPr>
                <w:sz w:val="16"/>
                <w:szCs w:val="16"/>
              </w:rPr>
              <w:t>- недвижимого имущества учреждения</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r>
              <w:t xml:space="preserve"> </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Земля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земли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земли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непроизведенные активы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непроизведенных активов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непроизведенных активов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Ресурсы недр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ресурсов недр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ресурсов недр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непроизведенные активы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прочих непроизведенных активов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прочих непроизведенных активов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транспортных средств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недвижимого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стоимости транспортных средств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инвентаря производственного и хозяйственного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программного обеспечения и баз данных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объектов интеллектуальной собственности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(зданиями и сооружениями)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машинами и оборудованием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права пользования транспортных средств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Амортизация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прав пользования инвентарем производственным и хозяйственным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за счет амортизации стоимости прав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недвижимого имущества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недвижимого имущества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движимого имущества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движимого имущества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нематериальных активов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нематериальных активов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912AF6">
        <w:trPr>
          <w:trHeight w:val="449"/>
        </w:trPr>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912AF6" w:rsidRPr="004202BA" w:rsidTr="00912AF6">
        <w:trPr>
          <w:trHeight w:val="487"/>
        </w:trPr>
        <w:tc>
          <w:tcPr>
            <w:tcW w:w="3397" w:type="dxa"/>
            <w:vAlign w:val="center"/>
          </w:tcPr>
          <w:p w:rsidR="00912AF6" w:rsidRPr="003E769A" w:rsidRDefault="00912AF6"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Материальные запасы</w:t>
            </w:r>
          </w:p>
          <w:p w:rsidR="00912AF6" w:rsidRPr="003E769A" w:rsidRDefault="00912AF6" w:rsidP="004202BA">
            <w:pPr>
              <w:autoSpaceDE w:val="0"/>
              <w:autoSpaceDN w:val="0"/>
              <w:adjustRightInd w:val="0"/>
              <w:spacing w:before="0" w:after="0" w:line="240" w:lineRule="auto"/>
              <w:jc w:val="center"/>
              <w:outlineLvl w:val="0"/>
              <w:rPr>
                <w:sz w:val="16"/>
                <w:szCs w:val="16"/>
              </w:rPr>
            </w:pPr>
            <w:r w:rsidRPr="003E769A">
              <w:rPr>
                <w:sz w:val="16"/>
                <w:szCs w:val="16"/>
              </w:rPr>
              <w:t>- иное движимое имущество учреждения</w:t>
            </w:r>
          </w:p>
        </w:tc>
        <w:tc>
          <w:tcPr>
            <w:tcW w:w="851" w:type="dxa"/>
            <w:vAlign w:val="center"/>
          </w:tcPr>
          <w:p w:rsidR="00912AF6" w:rsidRPr="004202BA" w:rsidRDefault="00912AF6"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Горюче-смазочные материалы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горюче-смазочных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горюче-смазочных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Строительные материалы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Мягкий инвентарь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мягкого инвентаря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мягкого инвентаря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материальные запасы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Товары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Увеличение стоимости товаров - иного движимого имущества учреждения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товаров - иного движимого имущества учреждения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нефинансовые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 недвижимое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программные обеспечения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программное обеспечение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программное обеспечение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материальные запасы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горюче-смазочные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горюче-смазочные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строительные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строительные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вложений в мягкий инвентарь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мягкий инвентарь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оборотные запасы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оборотные запасы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материальные запасы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материальные запасы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материальные запасы однократного применения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материальные запасы однократного применения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объекты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вложений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материальные активы государственной (муниципальной) казны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вложений в материальные активы государственной (муниципальной) казны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права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вложений в права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права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вложений в права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 - 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основных средств - иного движимого имущества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основных средств - иного движимого имущества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 - 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горюче-смазочные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горюче-смазочные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строительные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строительные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вложений в мягкий инвентарь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мягкий инвентарь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оборотные запасы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оборотные запасы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материальные запасы для целей капитальных вложений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материальные запасы для целей капитальных вложений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прочих материальные запасы однократного применения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прочих материальные запасы однократного применения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Недвижимое имущество, составляющее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Движимое имущество, составляющее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нематериальных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нематериальных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непроизведенных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непроизведенных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оборотных запасов (материалов),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оборотных запасов (материалов),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Прочие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нефинансовыми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стоимости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прав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нежилых помещений (зданий и сооружений)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инвентаря производственного и хозяйственного - иного </w:t>
            </w:r>
            <w:r w:rsidRPr="003E769A">
              <w:rPr>
                <w:sz w:val="16"/>
                <w:szCs w:val="16"/>
              </w:rPr>
              <w:lastRenderedPageBreak/>
              <w:t>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lastRenderedPageBreak/>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научных исследований (научно-исследовательских разработок)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научных исследований (научно-исследовательских разработок)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опытно-конструкторских и технологических разработок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опытно-конструкторских и технологических разработок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программного обеспечения и баз данных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иных объектов интеллектуальной собственности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нежилыми помещениями (зданий и сооружений)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(зданий и сооружений)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стоимости прав пользования машинами и оборудованием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транспортными средствами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инвентарем производственным и хозяйственным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научными исследованиями (научно-исследовательскими разработками)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научными исследованиями (научно-исследовательскими разработками)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опытно-конструкторскими и технологическими разработками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опытно-конструкторскими и технологическими разработками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программным обеспечением и базами данных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земли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стоимости земли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прочих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непроизведенных активов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3E769A" w:rsidTr="00876C6E">
        <w:tc>
          <w:tcPr>
            <w:tcW w:w="9351" w:type="dxa"/>
            <w:gridSpan w:val="11"/>
            <w:vAlign w:val="center"/>
          </w:tcPr>
          <w:p w:rsidR="00876C6E" w:rsidRPr="003E769A" w:rsidRDefault="00876C6E" w:rsidP="004202BA">
            <w:pPr>
              <w:autoSpaceDE w:val="0"/>
              <w:autoSpaceDN w:val="0"/>
              <w:adjustRightInd w:val="0"/>
              <w:spacing w:before="0" w:after="0" w:line="240" w:lineRule="auto"/>
              <w:ind w:firstLine="0"/>
              <w:jc w:val="center"/>
              <w:outlineLvl w:val="0"/>
            </w:pPr>
            <w:r w:rsidRPr="003E769A">
              <w:t>РАЗДЕЛ 2. ФИНАНСОВЫЕ АКТИВЫ</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на лицевых счетах учреждения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учреждения на лицевых счетах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Поступления денежных средств учреждения на лицевые счета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денежных средств учреждения с лицевых счетов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в кассе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Касса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Поступления средств в кассу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средств из кассы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документы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Поступления денежных документов в кассу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денежных документов из кассы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налоговым доходам, таможенным платежам и страховым взносам на обязательное социальное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налогов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налогам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налогам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государственных пошлин,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государственным пошлинам, сборам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государственным пошлинам, сборам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таможенных платежей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дебиторской задолженности по таможенным пошлинам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таможенным пошлинам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операционной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операционной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операционной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финансовой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финансовой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 от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иным доходам от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иным доходам от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оказания платных услуг (работ), компенсаций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оказания платных услуг (работ)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оказания платных услуг (работ)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оказания платных услуг (работ)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платы за предоставление информации из государственных источников (реестров)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платы за предоставление информации из государственных источников (реестров)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платы за предоставление информации из государственных источников (реестров)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условным арендным платежам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условным арендным платежам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условным арендным платежам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по выполненным этапам работ по договору строительного подряда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Увеличение дебиторской задолженности по доходам по выполненным этапам работ по договору строительного подряда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по выполненным этапам работ по договору строительного подряда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суммам штрафов, пеней, неустоек, возмещений ущерба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штрафных санкций за нарушение законодательства о закупках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суммам штрафных санкций за нарушение законодательства о закупках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суммам штрафных санкций за нарушение законодательства о закупках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возмещения ущерба имуществу (за исключением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возмещения ущерба имуществу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возмещения ущерба имуществу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доходам от сумм принудительного изъятия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прочим доходам от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прочим доходам от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денежным поступлениям текущего характера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дебиторской задолженности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от иных резидентов (за исключением сектора государственного управления и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денежным поступлениям капитального характера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капитального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капитального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выданным авансам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труда,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дебиторской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услугам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транспортным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коммунальным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арендной плате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Увеличение дебиторской задолженности по авансам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работам, услугам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услугам, работам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арендной плате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дебиторской задолженности по авансам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бюджетам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перечислениям </w:t>
            </w:r>
            <w:r>
              <w:rPr>
                <w:sz w:val="16"/>
                <w:szCs w:val="16"/>
              </w:rPr>
              <w:t xml:space="preserve">текущего характера </w:t>
            </w:r>
            <w:r w:rsidRPr="003E769A">
              <w:rPr>
                <w:sz w:val="16"/>
                <w:szCs w:val="16"/>
              </w:rPr>
              <w:t>другим бюджетам бюджетной системы Российской Федерации</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перечислениям </w:t>
            </w:r>
            <w:r>
              <w:rPr>
                <w:sz w:val="16"/>
                <w:szCs w:val="16"/>
              </w:rPr>
              <w:t xml:space="preserve">текущего характера </w:t>
            </w:r>
            <w:r w:rsidRPr="003E769A">
              <w:rPr>
                <w:sz w:val="16"/>
                <w:szCs w:val="16"/>
              </w:rPr>
              <w:t>другим бюджетам бюджетной системы Российской Федерации</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перечислениям </w:t>
            </w:r>
            <w:r>
              <w:rPr>
                <w:sz w:val="16"/>
                <w:szCs w:val="16"/>
              </w:rPr>
              <w:t xml:space="preserve">текущего характера </w:t>
            </w:r>
            <w:r w:rsidRPr="003E769A">
              <w:rPr>
                <w:sz w:val="16"/>
                <w:szCs w:val="16"/>
              </w:rPr>
              <w:t>другим бюджетам бюджетной системы Российской Федерации</w:t>
            </w:r>
            <w:r>
              <w:rPr>
                <w:sz w:val="16"/>
                <w:szCs w:val="16"/>
              </w:rPr>
              <w:t xml:space="preserve">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авансовым безвозмездным перечислениям капитального характера иным финансовым </w:t>
            </w:r>
            <w:r w:rsidRPr="003E769A">
              <w:rPr>
                <w:sz w:val="16"/>
                <w:szCs w:val="16"/>
              </w:rPr>
              <w:lastRenderedPageBreak/>
              <w:t>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lastRenderedPageBreak/>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оплате иных выплат текущего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дебиторской задолженности по авансам по оплате иных выплат текущего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оплате иных выплат капитального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оплате иных выплат капитального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труда и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дебиторской задолженности подотчетных лиц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с подотчетными лицами по оплате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с подотчетными лицами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пособий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пособий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пособий по социальной помощи населению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пенсий, пособий, выплачиваемых работодателями, нанимателями бывшим работникам</w:t>
            </w:r>
            <w:r>
              <w:rPr>
                <w:sz w:val="16"/>
                <w:szCs w:val="16"/>
              </w:rPr>
              <w:t xml:space="preserve"> в денежной форме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8</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пенсий, пособий, выплачиваемых работодателями, нанимателями бывшим работникам</w:t>
            </w:r>
            <w:r>
              <w:rPr>
                <w:sz w:val="16"/>
                <w:szCs w:val="16"/>
              </w:rPr>
              <w:t xml:space="preserve"> в денежной форме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8</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7</w:t>
            </w:r>
          </w:p>
        </w:tc>
      </w:tr>
      <w:tr w:rsidR="00EA4856" w:rsidRPr="004202BA" w:rsidTr="00145DDD">
        <w:tc>
          <w:tcPr>
            <w:tcW w:w="3397" w:type="dxa"/>
            <w:vAlign w:val="center"/>
          </w:tcPr>
          <w:p w:rsidR="00EA4856" w:rsidRPr="003E769A" w:rsidRDefault="00EA4856" w:rsidP="00145DDD">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пенсий, пособий, выплачиваемых работодателями, нанимателями бывшим работникам</w:t>
            </w:r>
            <w:r>
              <w:rPr>
                <w:sz w:val="16"/>
                <w:szCs w:val="16"/>
              </w:rPr>
              <w:t xml:space="preserve"> в денежной форме </w:t>
            </w:r>
            <w:r w:rsidRPr="00EA4856">
              <w:rPr>
                <w:i/>
                <w:iCs/>
                <w:sz w:val="16"/>
                <w:szCs w:val="16"/>
              </w:rPr>
              <w:t>(ред. 06.2023)</w:t>
            </w:r>
          </w:p>
        </w:tc>
        <w:tc>
          <w:tcPr>
            <w:tcW w:w="851"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8</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EA4856" w:rsidRPr="004202BA" w:rsidRDefault="00EA4856" w:rsidP="00145DDD">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с подотчетными лицами по оплате пособий по социальной помощи,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пенсий, пособий,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пенсий, пособий,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дебиторской задолженности подотчетных лиц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и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компенсации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доходам от компенсации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компенсации затрат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компенсации затрат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бюджета от возврата дебиторской задолженности прошлых лет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бюджета от возврата дебиторской задолженности прошлых лет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бюджета от возврата дебиторской задолженности прошлых лет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A2187B" w:rsidRDefault="00A2187B" w:rsidP="00145DDD">
            <w:pPr>
              <w:autoSpaceDE w:val="0"/>
              <w:autoSpaceDN w:val="0"/>
              <w:adjustRightInd w:val="0"/>
              <w:spacing w:before="0" w:after="0" w:line="240" w:lineRule="auto"/>
              <w:ind w:firstLine="0"/>
              <w:jc w:val="center"/>
              <w:outlineLvl w:val="0"/>
              <w:rPr>
                <w:sz w:val="16"/>
                <w:szCs w:val="16"/>
              </w:rPr>
            </w:pPr>
            <w:r w:rsidRPr="0004505C">
              <w:rPr>
                <w:sz w:val="16"/>
                <w:szCs w:val="16"/>
              </w:rPr>
              <w:t>Расчеты по доходам бюджета от возмещений государственным внебюджетным фондом расходов страхователя</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КДБ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A2187B" w:rsidRDefault="00A2187B" w:rsidP="00145DDD">
            <w:pPr>
              <w:autoSpaceDE w:val="0"/>
              <w:autoSpaceDN w:val="0"/>
              <w:adjustRightInd w:val="0"/>
              <w:spacing w:before="0" w:after="0" w:line="240" w:lineRule="auto"/>
              <w:ind w:firstLine="0"/>
              <w:jc w:val="center"/>
              <w:outlineLvl w:val="0"/>
              <w:rPr>
                <w:sz w:val="16"/>
                <w:szCs w:val="16"/>
              </w:rPr>
            </w:pPr>
            <w:r w:rsidRPr="00773A0F">
              <w:rPr>
                <w:sz w:val="16"/>
                <w:szCs w:val="16"/>
              </w:rPr>
              <w:t>У</w:t>
            </w:r>
            <w:r>
              <w:rPr>
                <w:sz w:val="16"/>
                <w:szCs w:val="16"/>
              </w:rPr>
              <w:t>величение</w:t>
            </w:r>
            <w:r w:rsidRPr="00773A0F">
              <w:rPr>
                <w:sz w:val="16"/>
                <w:szCs w:val="16"/>
              </w:rPr>
              <w:t xml:space="preserve"> дебиторской задолженности по доходам бюджета от возмещений государственным внебюджетным фондом расходов страхователя</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КДБ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5</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A2187B" w:rsidRDefault="00A2187B" w:rsidP="00145DDD">
            <w:pPr>
              <w:autoSpaceDE w:val="0"/>
              <w:autoSpaceDN w:val="0"/>
              <w:adjustRightInd w:val="0"/>
              <w:spacing w:before="0" w:after="0" w:line="240" w:lineRule="auto"/>
              <w:ind w:firstLine="0"/>
              <w:jc w:val="center"/>
              <w:outlineLvl w:val="0"/>
              <w:rPr>
                <w:sz w:val="16"/>
                <w:szCs w:val="16"/>
              </w:rPr>
            </w:pPr>
            <w:r w:rsidRPr="00773A0F">
              <w:rPr>
                <w:sz w:val="16"/>
                <w:szCs w:val="16"/>
              </w:rPr>
              <w:t>Уменьшение дебиторской задолженности по доходам бюджета от возмещений государственным внебюджетным фондом расходов страхователя</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КДБ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9</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штрафам, пеням, неустойкам, возмещениям ущерба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штрафных санкций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штрафных санкций за нарушение условий контрактов (договоров)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штрафных санкций за нарушение условий контрактов (договоров)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возмещения ущерба имуществу (за исключением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возмещения ущербу имущества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возмещения ущербу имущества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доходам от прочих сумм принудительного изъятия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прочих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прочих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нефинансовым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основным средствам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основным средствам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основным средствам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нематериальным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нематериальным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нематериальным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непроизведенным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непроизведенным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непроизведенным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материальным запасам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недостачам денежных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недостачам денежных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недостачам денежных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недостачам иных 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недостачам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недостачам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расчетам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дебиторской задолженности по расчетам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Прочие расчеты с дебиторами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поступившим в бюджет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выбытия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выбытия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заимствований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прочими дебиторами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прочих дебиторов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прочих дебиторов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r w:rsidRPr="00047D47">
              <w:t>РАЗДЕЛ 3. ОБЯЗАТЕЛЬСТВА</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принятым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оплате труда,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кредиторской задолженности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услугам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транспортным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коммунальным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арендной плате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работам, услугам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услугам, работам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арендной плате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кредиторской задолженности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бюджетам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A2187B" w:rsidRPr="004202BA" w:rsidTr="00145DDD">
        <w:tc>
          <w:tcPr>
            <w:tcW w:w="3397" w:type="dxa"/>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перечислениям </w:t>
            </w:r>
            <w:r>
              <w:rPr>
                <w:sz w:val="16"/>
                <w:szCs w:val="16"/>
              </w:rPr>
              <w:t xml:space="preserve">текущего характера </w:t>
            </w:r>
            <w:r w:rsidRPr="003E769A">
              <w:rPr>
                <w:sz w:val="16"/>
                <w:szCs w:val="16"/>
              </w:rPr>
              <w:t>другим бюджетам бюджетной системы Российской Федерации</w:t>
            </w:r>
            <w:r>
              <w:rPr>
                <w:sz w:val="16"/>
                <w:szCs w:val="16"/>
              </w:rPr>
              <w:t xml:space="preserve"> </w:t>
            </w:r>
            <w:r w:rsidRPr="00A2187B">
              <w:rPr>
                <w:i/>
                <w:iCs/>
                <w:sz w:val="16"/>
                <w:szCs w:val="16"/>
              </w:rPr>
              <w:t>(ред. 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145DDD">
        <w:tc>
          <w:tcPr>
            <w:tcW w:w="3397" w:type="dxa"/>
            <w:vAlign w:val="center"/>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перечислениям </w:t>
            </w:r>
            <w:r>
              <w:rPr>
                <w:sz w:val="16"/>
                <w:szCs w:val="16"/>
              </w:rPr>
              <w:t xml:space="preserve">текущего характера </w:t>
            </w:r>
            <w:r w:rsidRPr="003E769A">
              <w:rPr>
                <w:sz w:val="16"/>
                <w:szCs w:val="16"/>
              </w:rPr>
              <w:t>другим бюджетам бюджетной системы Российской Федерации</w:t>
            </w:r>
            <w:r>
              <w:rPr>
                <w:sz w:val="16"/>
                <w:szCs w:val="16"/>
              </w:rPr>
              <w:t xml:space="preserve"> </w:t>
            </w:r>
            <w:r w:rsidRPr="00A2187B">
              <w:rPr>
                <w:i/>
                <w:iCs/>
                <w:sz w:val="16"/>
                <w:szCs w:val="16"/>
              </w:rPr>
              <w:t>(ред. 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A2187B" w:rsidRPr="004202BA" w:rsidTr="00145DDD">
        <w:tc>
          <w:tcPr>
            <w:tcW w:w="3397" w:type="dxa"/>
            <w:vAlign w:val="center"/>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перечислениям </w:t>
            </w:r>
            <w:r w:rsidRPr="0004505C">
              <w:rPr>
                <w:sz w:val="16"/>
                <w:szCs w:val="16"/>
              </w:rPr>
              <w:t xml:space="preserve">текущего характера другим </w:t>
            </w:r>
            <w:r w:rsidRPr="003E769A">
              <w:rPr>
                <w:sz w:val="16"/>
                <w:szCs w:val="16"/>
              </w:rPr>
              <w:t>бюджетам бюджетной системы Российской Федерации</w:t>
            </w:r>
            <w:r>
              <w:rPr>
                <w:sz w:val="16"/>
                <w:szCs w:val="16"/>
              </w:rPr>
              <w:t xml:space="preserve"> </w:t>
            </w:r>
            <w:r w:rsidRPr="00A2187B">
              <w:rPr>
                <w:i/>
                <w:iCs/>
                <w:sz w:val="16"/>
                <w:szCs w:val="16"/>
              </w:rPr>
              <w:t>(ред. 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5</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8</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A2187B" w:rsidRPr="004202BA" w:rsidTr="00145DDD">
        <w:tc>
          <w:tcPr>
            <w:tcW w:w="3397" w:type="dxa"/>
            <w:vAlign w:val="center"/>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пенсиям, пособиям, выплачиваемым работодателями, нанимателями бывшим работникам</w:t>
            </w:r>
            <w:r>
              <w:rPr>
                <w:sz w:val="16"/>
                <w:szCs w:val="16"/>
              </w:rPr>
              <w:t xml:space="preserve"> в денежной форме </w:t>
            </w:r>
            <w:r w:rsidRPr="00A2187B">
              <w:rPr>
                <w:i/>
                <w:iCs/>
                <w:sz w:val="16"/>
                <w:szCs w:val="16"/>
              </w:rPr>
              <w:t>(ред.06.2023)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145DDD">
        <w:tc>
          <w:tcPr>
            <w:tcW w:w="3397" w:type="dxa"/>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пенсиям, пособиям, выплачиваемым работодателями, нанимателями бывшим работникам</w:t>
            </w:r>
            <w:r>
              <w:rPr>
                <w:sz w:val="16"/>
                <w:szCs w:val="16"/>
              </w:rPr>
              <w:t xml:space="preserve"> в денежной форме </w:t>
            </w:r>
            <w:r w:rsidRPr="00A2187B">
              <w:rPr>
                <w:i/>
                <w:iCs/>
                <w:sz w:val="16"/>
                <w:szCs w:val="16"/>
              </w:rPr>
              <w:t>(ред.06.2023)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r>
      <w:tr w:rsidR="00A2187B" w:rsidRPr="004202BA" w:rsidTr="00145DDD">
        <w:tc>
          <w:tcPr>
            <w:tcW w:w="3397" w:type="dxa"/>
            <w:vAlign w:val="center"/>
          </w:tcPr>
          <w:p w:rsidR="00A2187B" w:rsidRPr="003E769A" w:rsidRDefault="00A2187B" w:rsidP="00145DDD">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пенсиям, пособиям, выплачиваемым работодателями, нанимателями бывшим работникам</w:t>
            </w:r>
            <w:r>
              <w:rPr>
                <w:sz w:val="16"/>
                <w:szCs w:val="16"/>
              </w:rPr>
              <w:t xml:space="preserve"> в денежной форме </w:t>
            </w:r>
            <w:r w:rsidRPr="00A2187B">
              <w:rPr>
                <w:i/>
                <w:iCs/>
                <w:sz w:val="16"/>
                <w:szCs w:val="16"/>
              </w:rPr>
              <w:t>(ред.06.2023)</w:t>
            </w:r>
          </w:p>
        </w:tc>
        <w:tc>
          <w:tcPr>
            <w:tcW w:w="851"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2</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6</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4</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8</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Расчеты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безвозмездным перечислениям капитального </w:t>
            </w:r>
            <w:r w:rsidRPr="003E769A">
              <w:rPr>
                <w:sz w:val="16"/>
                <w:szCs w:val="16"/>
              </w:rPr>
              <w:lastRenderedPageBreak/>
              <w:t>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lastRenderedPageBreak/>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штрафам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штрафам за нарушение условий контрактов (договоров)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штрафам за нарушение условий контрактов (договоров)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другим экономическим санкциям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другим экономическим санкциям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другим экономическим санкциям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иным выплатам текущего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иным выплатам текущего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кредиторской задолженности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расчетам по иным выплатам капитального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расчетам по иным выплатам капитального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платежам в бюджеты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кредиторской задолженности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страховым взносам на обязательное </w:t>
            </w:r>
            <w:r w:rsidRPr="003E769A">
              <w:rPr>
                <w:sz w:val="16"/>
                <w:szCs w:val="16"/>
              </w:rPr>
              <w:lastRenderedPageBreak/>
              <w:t>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lastRenderedPageBreak/>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A2187B"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Расчеты по единому налоговому платежу</w:t>
            </w:r>
            <w:r>
              <w:rPr>
                <w:sz w:val="16"/>
                <w:szCs w:val="16"/>
              </w:rPr>
              <w:t xml:space="preserve"> </w:t>
            </w:r>
            <w:r>
              <w:rPr>
                <w:sz w:val="16"/>
                <w:szCs w:val="16"/>
              </w:rPr>
              <w:br/>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4</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354DDE"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Увеличение кредиторской задолженности по единому налоговому платежу</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4</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354DDE"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Уменьшение кредиторской задолженности по единому налоговому платежу</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4</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8</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354DDE"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Расчеты по единому страховому тарифу</w:t>
            </w:r>
            <w:r>
              <w:rPr>
                <w:sz w:val="16"/>
                <w:szCs w:val="16"/>
              </w:rPr>
              <w:t xml:space="preserve"> </w:t>
            </w:r>
            <w:r>
              <w:rPr>
                <w:sz w:val="16"/>
                <w:szCs w:val="16"/>
              </w:rPr>
              <w:br/>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5</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354DDE"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Увеличение кредиторской задолженности по единому страховому тарифу</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5</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7</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A2187B" w:rsidRPr="004202BA" w:rsidTr="00A2187B">
        <w:tc>
          <w:tcPr>
            <w:tcW w:w="3397" w:type="dxa"/>
            <w:tcBorders>
              <w:top w:val="single" w:sz="4" w:space="0" w:color="auto"/>
              <w:left w:val="single" w:sz="4" w:space="0" w:color="auto"/>
              <w:bottom w:val="single" w:sz="4" w:space="0" w:color="auto"/>
              <w:right w:val="single" w:sz="4" w:space="0" w:color="auto"/>
            </w:tcBorders>
            <w:vAlign w:val="center"/>
          </w:tcPr>
          <w:p w:rsidR="00A2187B" w:rsidRPr="00354DDE" w:rsidRDefault="00A2187B" w:rsidP="00145DDD">
            <w:pPr>
              <w:autoSpaceDE w:val="0"/>
              <w:autoSpaceDN w:val="0"/>
              <w:adjustRightInd w:val="0"/>
              <w:spacing w:before="0" w:after="0" w:line="240" w:lineRule="auto"/>
              <w:ind w:firstLine="0"/>
              <w:jc w:val="center"/>
              <w:outlineLvl w:val="0"/>
              <w:rPr>
                <w:sz w:val="16"/>
                <w:szCs w:val="16"/>
              </w:rPr>
            </w:pPr>
            <w:r w:rsidRPr="00354DDE">
              <w:rPr>
                <w:sz w:val="16"/>
                <w:szCs w:val="16"/>
              </w:rPr>
              <w:t>Уменьшение кредиторской задолженности по единому страховому тарифу</w:t>
            </w:r>
            <w:r>
              <w:rPr>
                <w:sz w:val="16"/>
                <w:szCs w:val="16"/>
              </w:rPr>
              <w:t xml:space="preserve"> </w:t>
            </w:r>
            <w:r w:rsidRPr="00A2187B">
              <w:rPr>
                <w:i/>
                <w:iCs/>
                <w:sz w:val="16"/>
                <w:szCs w:val="16"/>
              </w:rPr>
              <w:t>(нов. 06.2023)</w:t>
            </w:r>
          </w:p>
        </w:tc>
        <w:tc>
          <w:tcPr>
            <w:tcW w:w="851"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КРБ</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0</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t>5</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8</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3</w:t>
            </w:r>
          </w:p>
        </w:tc>
        <w:tc>
          <w:tcPr>
            <w:tcW w:w="567" w:type="dxa"/>
            <w:tcBorders>
              <w:top w:val="single" w:sz="4" w:space="0" w:color="auto"/>
              <w:left w:val="single" w:sz="4" w:space="0" w:color="auto"/>
              <w:bottom w:val="single" w:sz="4" w:space="0" w:color="auto"/>
              <w:right w:val="single" w:sz="4" w:space="0" w:color="auto"/>
            </w:tcBorders>
            <w:vAlign w:val="center"/>
          </w:tcPr>
          <w:p w:rsidR="00A2187B" w:rsidRPr="004202BA" w:rsidRDefault="00A2187B" w:rsidP="00145DDD">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расчеты с кредиторами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средствам, полученным во временное распоряжение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средствам, полученным во временное распоряжение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средствам, полученным во временное распоряжение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расчетам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кредиторской задолженности по расчетам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 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приобретению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доходам от выбытий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поступлению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выбытию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увеличению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уменьшению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приобретению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размещению средств бюджета на депозиты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стоимости ценных бумаг, кроме акций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задолженности по предоставленным заимствованиям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стоимости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выбытию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Расчеты по платежам из бюджета с финансовым органом по уменьшению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прочими кредиторами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расчетов с прочими кредиторами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расчетов с прочими кредиторами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года, предшествующего отчетному,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года, предшествующего отчетному,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года, предшествующего отчетному, выявленные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r w:rsidRPr="00047D47">
              <w:lastRenderedPageBreak/>
              <w:t>РАЗДЕЛ 4. ФИНАНСОВЫЙ РЕЗУЛЬТАТ</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Финансовый результат экономического субъекта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текущего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финансового года, предшествующего отчетному,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прошлых финансовых лет,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финансового года, предшествующего отчетному,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прошлых финансовых лет,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текущего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Расходы финансового года, предшествующего отчетному, выявленные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прошлых финансовых лет,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финансового года, предшествующего отчетному,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прошлых финансовых лет,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Финансовый результат прошлых отчетных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к признанию в текущем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к признанию в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будущих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Резервы предстоящих расходов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bookmarkStart w:id="139" w:name="P16550"/>
            <w:bookmarkEnd w:id="139"/>
            <w:r w:rsidRPr="00047D47">
              <w:t>РАЗДЕЛ 5. САНКЦИОНИРОВАНИЕ</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Лимиты бюджетных обязательств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Лимиты бюджетных обязательств по текущему финансовому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Доведенные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Лимиты бюджетных обязательств к распределению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получателей бюджетных средств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Переданные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Полученные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 пути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первого года, следующего за текущим (очередного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на иные очередные годы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Обязательства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денежные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Принимаемые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Отложенные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первый год, следующий за текущим (на очередной финансовый год)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второй год, следующий за текущим (на первый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второй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иные очередные годы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бюджетные обязательства на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Отложенные обязательства на иные очередные года (за пределами планового периода)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Бюджетные ассигнования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Доведенные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к распределению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получателей бюджетных средств и администраторов выплат по источникам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Переданные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Полученные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 пути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первого года, следующего за текущим (очередного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на иной очередной год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первого года, следующего за текущим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Сметные (плановые, прогнозные) назначения на иной очередной год (за пределами планового периода)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Утвержденный объем финансового обеспечения, на первый года, следующий за текущим (очередной финансовый год)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на второй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на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bl>
    <w:p w:rsidR="0036320F" w:rsidRDefault="0036320F" w:rsidP="00136322">
      <w:pPr>
        <w:autoSpaceDE w:val="0"/>
        <w:autoSpaceDN w:val="0"/>
        <w:adjustRightInd w:val="0"/>
        <w:spacing w:before="0" w:after="0" w:line="240" w:lineRule="auto"/>
        <w:ind w:firstLine="0"/>
        <w:jc w:val="center"/>
        <w:outlineLvl w:val="0"/>
      </w:pPr>
    </w:p>
    <w:p w:rsidR="0036320F" w:rsidRDefault="0036320F" w:rsidP="0036320F">
      <w:pPr>
        <w:autoSpaceDE w:val="0"/>
        <w:autoSpaceDN w:val="0"/>
        <w:adjustRightInd w:val="0"/>
        <w:spacing w:before="0" w:after="0" w:line="240" w:lineRule="auto"/>
        <w:ind w:firstLine="0"/>
        <w:jc w:val="left"/>
        <w:outlineLvl w:val="0"/>
      </w:pPr>
      <w:r w:rsidRPr="0036320F">
        <w:t>Забалансовые счета</w:t>
      </w:r>
    </w:p>
    <w:p w:rsidR="0036320F" w:rsidRPr="0036320F" w:rsidRDefault="0036320F" w:rsidP="0036320F">
      <w:pPr>
        <w:autoSpaceDE w:val="0"/>
        <w:autoSpaceDN w:val="0"/>
        <w:adjustRightInd w:val="0"/>
        <w:spacing w:before="0" w:after="0" w:line="240" w:lineRule="auto"/>
        <w:ind w:firstLine="0"/>
        <w:jc w:val="left"/>
        <w:outlineLvl w:val="0"/>
        <w:rPr>
          <w:sz w:val="12"/>
          <w:szCs w:val="1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99"/>
        <w:gridCol w:w="2552"/>
      </w:tblGrid>
      <w:tr w:rsidR="0036320F" w:rsidRPr="0036320F" w:rsidTr="0036320F">
        <w:tc>
          <w:tcPr>
            <w:tcW w:w="6799"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Наименование счета</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Номер счета</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полученное в пользование</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01</w:t>
            </w:r>
          </w:p>
        </w:tc>
      </w:tr>
      <w:tr w:rsidR="00912AF6" w:rsidRPr="0036320F" w:rsidTr="0036320F">
        <w:tc>
          <w:tcPr>
            <w:tcW w:w="6799" w:type="dxa"/>
            <w:vAlign w:val="center"/>
          </w:tcPr>
          <w:p w:rsidR="00912AF6" w:rsidRPr="0036320F" w:rsidRDefault="00912AF6" w:rsidP="00E84B9F">
            <w:pPr>
              <w:pStyle w:val="ConsPlusNormal"/>
              <w:jc w:val="center"/>
              <w:rPr>
                <w:rFonts w:ascii="Times New Roman" w:hAnsi="Times New Roman" w:cs="Times New Roman"/>
              </w:rPr>
            </w:pPr>
            <w:r w:rsidRPr="00912AF6">
              <w:rPr>
                <w:rFonts w:ascii="Times New Roman" w:hAnsi="Times New Roman" w:cs="Times New Roman"/>
              </w:rPr>
              <w:t>Недвижимое имущество в пользовании</w:t>
            </w:r>
          </w:p>
        </w:tc>
        <w:tc>
          <w:tcPr>
            <w:tcW w:w="2552" w:type="dxa"/>
          </w:tcPr>
          <w:p w:rsidR="00912AF6" w:rsidRPr="0036320F" w:rsidRDefault="00912AF6" w:rsidP="00E84B9F">
            <w:pPr>
              <w:pStyle w:val="ConsPlusNormal"/>
              <w:jc w:val="center"/>
              <w:rPr>
                <w:rFonts w:ascii="Times New Roman" w:hAnsi="Times New Roman" w:cs="Times New Roman"/>
              </w:rPr>
            </w:pPr>
            <w:r>
              <w:rPr>
                <w:rFonts w:ascii="Times New Roman" w:hAnsi="Times New Roman" w:cs="Times New Roman"/>
              </w:rPr>
              <w:t>01.11</w:t>
            </w:r>
          </w:p>
        </w:tc>
      </w:tr>
      <w:tr w:rsidR="0036320F" w:rsidRPr="0036320F" w:rsidTr="0036320F">
        <w:tc>
          <w:tcPr>
            <w:tcW w:w="6799"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Материальные ценности на хранении</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02</w:t>
            </w:r>
          </w:p>
        </w:tc>
      </w:tr>
      <w:tr w:rsidR="00912AF6" w:rsidRPr="0036320F" w:rsidTr="0036320F">
        <w:tc>
          <w:tcPr>
            <w:tcW w:w="6799" w:type="dxa"/>
          </w:tcPr>
          <w:p w:rsidR="00912AF6" w:rsidRPr="0036320F" w:rsidRDefault="00912AF6" w:rsidP="00E84B9F">
            <w:pPr>
              <w:pStyle w:val="ConsPlusNormal"/>
              <w:jc w:val="center"/>
              <w:rPr>
                <w:rFonts w:ascii="Times New Roman" w:hAnsi="Times New Roman" w:cs="Times New Roman"/>
              </w:rPr>
            </w:pPr>
            <w:r w:rsidRPr="00912AF6">
              <w:rPr>
                <w:rFonts w:ascii="Times New Roman" w:hAnsi="Times New Roman" w:cs="Times New Roman"/>
              </w:rPr>
              <w:t>ОС, не признанные активом</w:t>
            </w:r>
          </w:p>
        </w:tc>
        <w:tc>
          <w:tcPr>
            <w:tcW w:w="2552" w:type="dxa"/>
          </w:tcPr>
          <w:p w:rsidR="00912AF6" w:rsidRPr="0036320F" w:rsidRDefault="00912AF6" w:rsidP="00E84B9F">
            <w:pPr>
              <w:pStyle w:val="ConsPlusNormal"/>
              <w:jc w:val="center"/>
              <w:rPr>
                <w:rFonts w:ascii="Times New Roman" w:hAnsi="Times New Roman" w:cs="Times New Roman"/>
              </w:rPr>
            </w:pPr>
            <w:r>
              <w:rPr>
                <w:rFonts w:ascii="Times New Roman" w:hAnsi="Times New Roman" w:cs="Times New Roman"/>
              </w:rPr>
              <w:t>02.3</w:t>
            </w:r>
          </w:p>
        </w:tc>
      </w:tr>
      <w:tr w:rsidR="00912AF6" w:rsidRPr="0036320F" w:rsidTr="0036320F">
        <w:tc>
          <w:tcPr>
            <w:tcW w:w="6799" w:type="dxa"/>
          </w:tcPr>
          <w:p w:rsidR="00912AF6" w:rsidRPr="00912AF6" w:rsidRDefault="00912AF6" w:rsidP="00E84B9F">
            <w:pPr>
              <w:pStyle w:val="ConsPlusNormal"/>
              <w:jc w:val="center"/>
              <w:rPr>
                <w:rFonts w:ascii="Times New Roman" w:hAnsi="Times New Roman" w:cs="Times New Roman"/>
              </w:rPr>
            </w:pPr>
            <w:r>
              <w:rPr>
                <w:rFonts w:ascii="Times New Roman" w:hAnsi="Times New Roman" w:cs="Times New Roman"/>
              </w:rPr>
              <w:t>МЗ</w:t>
            </w:r>
            <w:r w:rsidRPr="00912AF6">
              <w:rPr>
                <w:rFonts w:ascii="Times New Roman" w:hAnsi="Times New Roman" w:cs="Times New Roman"/>
              </w:rPr>
              <w:t>, не признанные активом</w:t>
            </w:r>
          </w:p>
        </w:tc>
        <w:tc>
          <w:tcPr>
            <w:tcW w:w="2552" w:type="dxa"/>
          </w:tcPr>
          <w:p w:rsidR="00912AF6" w:rsidRDefault="00912AF6" w:rsidP="00E84B9F">
            <w:pPr>
              <w:pStyle w:val="ConsPlusNormal"/>
              <w:jc w:val="center"/>
              <w:rPr>
                <w:rFonts w:ascii="Times New Roman" w:hAnsi="Times New Roman" w:cs="Times New Roman"/>
              </w:rPr>
            </w:pPr>
            <w:r>
              <w:rPr>
                <w:rFonts w:ascii="Times New Roman" w:hAnsi="Times New Roman" w:cs="Times New Roman"/>
              </w:rPr>
              <w:t>02.4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Бланки строгой отчетности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03</w:t>
            </w:r>
          </w:p>
        </w:tc>
      </w:tr>
      <w:tr w:rsidR="00912AF6" w:rsidRPr="0036320F" w:rsidTr="0036320F">
        <w:tc>
          <w:tcPr>
            <w:tcW w:w="6799" w:type="dxa"/>
            <w:vAlign w:val="center"/>
          </w:tcPr>
          <w:p w:rsidR="00912AF6" w:rsidRPr="0036320F" w:rsidRDefault="00912AF6" w:rsidP="00E84B9F">
            <w:pPr>
              <w:pStyle w:val="ConsPlusNormal"/>
              <w:jc w:val="center"/>
              <w:rPr>
                <w:rFonts w:ascii="Times New Roman" w:hAnsi="Times New Roman" w:cs="Times New Roman"/>
              </w:rPr>
            </w:pPr>
          </w:p>
        </w:tc>
        <w:tc>
          <w:tcPr>
            <w:tcW w:w="2552" w:type="dxa"/>
            <w:vAlign w:val="center"/>
          </w:tcPr>
          <w:p w:rsidR="00912AF6" w:rsidRPr="0036320F" w:rsidRDefault="00912AF6" w:rsidP="00E84B9F">
            <w:pPr>
              <w:pStyle w:val="ConsPlusNormal"/>
              <w:jc w:val="center"/>
              <w:rPr>
                <w:rFonts w:ascii="Times New Roman" w:hAnsi="Times New Roman" w:cs="Times New Roman"/>
              </w:rPr>
            </w:pP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Сомнительная задолженность</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Награды, призы, кубки и ценные подарки, сувениры</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07</w:t>
            </w:r>
          </w:p>
        </w:tc>
      </w:tr>
      <w:tr w:rsidR="008F2EE8" w:rsidRPr="0036320F" w:rsidTr="00DE3443">
        <w:tc>
          <w:tcPr>
            <w:tcW w:w="6799" w:type="dxa"/>
            <w:shd w:val="clear" w:color="auto" w:fill="auto"/>
            <w:vAlign w:val="center"/>
          </w:tcPr>
          <w:p w:rsidR="008F2EE8" w:rsidRPr="008F2EE8" w:rsidRDefault="00DE3443" w:rsidP="00E84B9F">
            <w:pPr>
              <w:pStyle w:val="ConsPlusNormal"/>
              <w:jc w:val="center"/>
              <w:rPr>
                <w:rFonts w:ascii="Times New Roman" w:hAnsi="Times New Roman" w:cs="Times New Roman"/>
              </w:rPr>
            </w:pPr>
            <w:r>
              <w:rPr>
                <w:rFonts w:ascii="Times New Roman" w:hAnsi="Times New Roman" w:cs="Times New Roman"/>
              </w:rPr>
              <w:t>Н</w:t>
            </w:r>
            <w:r w:rsidRPr="00DE3443">
              <w:rPr>
                <w:rFonts w:ascii="Times New Roman" w:hAnsi="Times New Roman" w:cs="Times New Roman"/>
              </w:rPr>
              <w:t xml:space="preserve">аграды, призы, кубки и ценные подарки, сувениры </w:t>
            </w:r>
            <w:r>
              <w:rPr>
                <w:rFonts w:ascii="Times New Roman" w:hAnsi="Times New Roman" w:cs="Times New Roman"/>
              </w:rPr>
              <w:t xml:space="preserve">(в </w:t>
            </w:r>
            <w:proofErr w:type="gramStart"/>
            <w:r>
              <w:rPr>
                <w:rFonts w:ascii="Times New Roman" w:hAnsi="Times New Roman" w:cs="Times New Roman"/>
              </w:rPr>
              <w:t>усл.ед</w:t>
            </w:r>
            <w:proofErr w:type="gramEnd"/>
            <w:r>
              <w:rPr>
                <w:rFonts w:ascii="Times New Roman" w:hAnsi="Times New Roman" w:cs="Times New Roman"/>
              </w:rPr>
              <w:t>)</w:t>
            </w:r>
          </w:p>
        </w:tc>
        <w:tc>
          <w:tcPr>
            <w:tcW w:w="2552" w:type="dxa"/>
            <w:vAlign w:val="center"/>
          </w:tcPr>
          <w:p w:rsidR="008F2EE8" w:rsidRPr="0036320F" w:rsidRDefault="008F2EE8" w:rsidP="00E84B9F">
            <w:pPr>
              <w:pStyle w:val="ConsPlusNormal"/>
              <w:jc w:val="center"/>
              <w:rPr>
                <w:rFonts w:ascii="Times New Roman" w:hAnsi="Times New Roman" w:cs="Times New Roman"/>
              </w:rPr>
            </w:pPr>
            <w:r>
              <w:rPr>
                <w:rFonts w:ascii="Times New Roman" w:hAnsi="Times New Roman" w:cs="Times New Roman"/>
              </w:rPr>
              <w:t>07.1</w:t>
            </w:r>
          </w:p>
        </w:tc>
      </w:tr>
      <w:tr w:rsidR="008F2EE8" w:rsidRPr="0036320F" w:rsidTr="00DE3443">
        <w:tc>
          <w:tcPr>
            <w:tcW w:w="6799" w:type="dxa"/>
            <w:shd w:val="clear" w:color="auto" w:fill="auto"/>
            <w:vAlign w:val="center"/>
          </w:tcPr>
          <w:p w:rsidR="008F2EE8" w:rsidRPr="008F2EE8" w:rsidRDefault="00DE3443" w:rsidP="00E84B9F">
            <w:pPr>
              <w:pStyle w:val="ConsPlusNormal"/>
              <w:jc w:val="center"/>
              <w:rPr>
                <w:rFonts w:ascii="Times New Roman" w:hAnsi="Times New Roman" w:cs="Times New Roman"/>
              </w:rPr>
            </w:pPr>
            <w:r>
              <w:rPr>
                <w:rFonts w:ascii="Times New Roman" w:hAnsi="Times New Roman" w:cs="Times New Roman"/>
              </w:rPr>
              <w:t>Н</w:t>
            </w:r>
            <w:r w:rsidRPr="00DE3443">
              <w:rPr>
                <w:rFonts w:ascii="Times New Roman" w:hAnsi="Times New Roman" w:cs="Times New Roman"/>
              </w:rPr>
              <w:t xml:space="preserve">аграды, призы, кубки и ценные подарки, сувениры </w:t>
            </w:r>
            <w:r>
              <w:rPr>
                <w:rFonts w:ascii="Times New Roman" w:hAnsi="Times New Roman" w:cs="Times New Roman"/>
              </w:rPr>
              <w:t>(</w:t>
            </w:r>
            <w:r w:rsidRPr="00DE3443">
              <w:rPr>
                <w:rFonts w:ascii="Times New Roman" w:hAnsi="Times New Roman" w:cs="Times New Roman"/>
              </w:rPr>
              <w:t>по стоимости приобретения</w:t>
            </w:r>
            <w:r>
              <w:rPr>
                <w:rFonts w:ascii="Times New Roman" w:hAnsi="Times New Roman" w:cs="Times New Roman"/>
              </w:rPr>
              <w:t>)</w:t>
            </w:r>
          </w:p>
        </w:tc>
        <w:tc>
          <w:tcPr>
            <w:tcW w:w="2552" w:type="dxa"/>
            <w:vAlign w:val="center"/>
          </w:tcPr>
          <w:p w:rsidR="008F2EE8" w:rsidRDefault="008F2EE8" w:rsidP="00E84B9F">
            <w:pPr>
              <w:pStyle w:val="ConsPlusNormal"/>
              <w:jc w:val="center"/>
              <w:rPr>
                <w:rFonts w:ascii="Times New Roman" w:hAnsi="Times New Roman" w:cs="Times New Roman"/>
              </w:rPr>
            </w:pPr>
            <w:r>
              <w:rPr>
                <w:rFonts w:ascii="Times New Roman" w:hAnsi="Times New Roman" w:cs="Times New Roman"/>
              </w:rPr>
              <w:t>07.2</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Запасные части к транспортным средствам, выданные взамен изношенных</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09</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Обеспечение исполнения обязательств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10</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Государственные и муниципальные гарантии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11</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Поступления денежных средств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17</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Выбытия денежных средств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18</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Задолженность, невостребованная кредиторами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20</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Основные средства в эксплуатации</w:t>
            </w:r>
          </w:p>
        </w:tc>
        <w:tc>
          <w:tcPr>
            <w:tcW w:w="2552" w:type="dxa"/>
            <w:vAlign w:val="center"/>
          </w:tcPr>
          <w:p w:rsidR="0036320F" w:rsidRPr="0036320F" w:rsidRDefault="0036320F" w:rsidP="00E84B9F">
            <w:pPr>
              <w:pStyle w:val="ConsPlusNormal"/>
              <w:jc w:val="center"/>
              <w:rPr>
                <w:rFonts w:ascii="Times New Roman" w:hAnsi="Times New Roman" w:cs="Times New Roman"/>
              </w:rPr>
            </w:pPr>
            <w:bookmarkStart w:id="140" w:name="P17207"/>
            <w:bookmarkEnd w:id="140"/>
            <w:r w:rsidRPr="0036320F">
              <w:rPr>
                <w:rFonts w:ascii="Times New Roman" w:hAnsi="Times New Roman" w:cs="Times New Roman"/>
              </w:rPr>
              <w:t>21</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sidRPr="00DE3443">
              <w:rPr>
                <w:rFonts w:ascii="Times New Roman" w:hAnsi="Times New Roman" w:cs="Times New Roman"/>
              </w:rPr>
              <w:t>Нежилые помещения (здания и сооружения) - иное движимое имущество</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21.32</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Машины и оборудование - иное движимое имущество</w:t>
            </w:r>
          </w:p>
        </w:tc>
        <w:tc>
          <w:tcPr>
            <w:tcW w:w="2552" w:type="dxa"/>
            <w:vAlign w:val="center"/>
          </w:tcPr>
          <w:p w:rsidR="009F3AC9" w:rsidRPr="0036320F" w:rsidRDefault="009F3AC9" w:rsidP="00E84B9F">
            <w:pPr>
              <w:pStyle w:val="ConsPlusNormal"/>
              <w:jc w:val="center"/>
              <w:rPr>
                <w:rFonts w:ascii="Times New Roman" w:hAnsi="Times New Roman" w:cs="Times New Roman"/>
              </w:rPr>
            </w:pPr>
            <w:r>
              <w:rPr>
                <w:rFonts w:ascii="Times New Roman" w:hAnsi="Times New Roman" w:cs="Times New Roman"/>
              </w:rPr>
              <w:t>21.34</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Инвентарь производственный и хозяйственный - иное движимое имущество</w:t>
            </w:r>
          </w:p>
        </w:tc>
        <w:tc>
          <w:tcPr>
            <w:tcW w:w="2552" w:type="dxa"/>
            <w:vAlign w:val="center"/>
          </w:tcPr>
          <w:p w:rsidR="009F3AC9" w:rsidRPr="0036320F" w:rsidRDefault="009F3AC9" w:rsidP="00E84B9F">
            <w:pPr>
              <w:pStyle w:val="ConsPlusNormal"/>
              <w:jc w:val="center"/>
              <w:rPr>
                <w:rFonts w:ascii="Times New Roman" w:hAnsi="Times New Roman" w:cs="Times New Roman"/>
              </w:rPr>
            </w:pPr>
            <w:r>
              <w:rPr>
                <w:rFonts w:ascii="Times New Roman" w:hAnsi="Times New Roman" w:cs="Times New Roman"/>
              </w:rPr>
              <w:t>21.36</w:t>
            </w:r>
          </w:p>
        </w:tc>
      </w:tr>
      <w:tr w:rsidR="00DE3443" w:rsidRPr="0036320F" w:rsidTr="00DE3443">
        <w:tc>
          <w:tcPr>
            <w:tcW w:w="6799" w:type="dxa"/>
            <w:shd w:val="clear" w:color="auto" w:fill="auto"/>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lastRenderedPageBreak/>
              <w:t>Биологические ресурсы - иное движимое имущество учреждения</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21.37</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Прочие основные средства - иное движимое имущество</w:t>
            </w:r>
          </w:p>
        </w:tc>
        <w:tc>
          <w:tcPr>
            <w:tcW w:w="2552" w:type="dxa"/>
            <w:vAlign w:val="center"/>
          </w:tcPr>
          <w:p w:rsidR="009F3AC9" w:rsidRDefault="009F3AC9" w:rsidP="00E84B9F">
            <w:pPr>
              <w:pStyle w:val="ConsPlusNormal"/>
              <w:jc w:val="center"/>
              <w:rPr>
                <w:rFonts w:ascii="Times New Roman" w:hAnsi="Times New Roman" w:cs="Times New Roman"/>
              </w:rPr>
            </w:pPr>
            <w:r>
              <w:rPr>
                <w:rFonts w:ascii="Times New Roman" w:hAnsi="Times New Roman" w:cs="Times New Roman"/>
              </w:rPr>
              <w:t>21.38</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Периодические издания для пользования</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Нефинансовые активы, переданные в доверительное управление</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переданное в возмездное пользование (аренду)</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25</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sidRPr="00DE3443">
              <w:rPr>
                <w:rFonts w:ascii="Times New Roman" w:hAnsi="Times New Roman" w:cs="Times New Roman"/>
              </w:rPr>
              <w:t>ОС - недвижимое имущество, переданное в возмездное пользование (аренду)</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25.11</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25.30</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ОС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25.31</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НМА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25.32</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Pr>
                <w:rFonts w:ascii="Times New Roman" w:hAnsi="Times New Roman" w:cs="Times New Roman"/>
              </w:rPr>
              <w:t>МЗ</w:t>
            </w:r>
            <w:r w:rsidRPr="00DE3443">
              <w:rPr>
                <w:rFonts w:ascii="Times New Roman" w:hAnsi="Times New Roman" w:cs="Times New Roman"/>
              </w:rPr>
              <w:t xml:space="preserve">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переданное в безвозмездное пользование</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26</w:t>
            </w:r>
          </w:p>
        </w:tc>
      </w:tr>
      <w:tr w:rsidR="00DE3443" w:rsidRPr="0036320F" w:rsidTr="007354B9">
        <w:tc>
          <w:tcPr>
            <w:tcW w:w="6799" w:type="dxa"/>
            <w:vAlign w:val="center"/>
          </w:tcPr>
          <w:p w:rsidR="00DE3443" w:rsidRPr="0036320F" w:rsidRDefault="00DE3443" w:rsidP="007354B9">
            <w:pPr>
              <w:pStyle w:val="ConsPlusNormal"/>
              <w:jc w:val="center"/>
              <w:rPr>
                <w:rFonts w:ascii="Times New Roman" w:hAnsi="Times New Roman" w:cs="Times New Roman"/>
              </w:rPr>
            </w:pPr>
            <w:r w:rsidRPr="00DE3443">
              <w:rPr>
                <w:rFonts w:ascii="Times New Roman" w:hAnsi="Times New Roman" w:cs="Times New Roman"/>
              </w:rPr>
              <w:t>ОС - недвижимое имущество, переданное в безвозмездное пользование</w:t>
            </w:r>
          </w:p>
        </w:tc>
        <w:tc>
          <w:tcPr>
            <w:tcW w:w="2552" w:type="dxa"/>
            <w:vAlign w:val="center"/>
          </w:tcPr>
          <w:p w:rsidR="00DE3443" w:rsidRPr="0036320F" w:rsidRDefault="00DE3443" w:rsidP="007354B9">
            <w:pPr>
              <w:pStyle w:val="ConsPlusNormal"/>
              <w:jc w:val="center"/>
              <w:rPr>
                <w:rFonts w:ascii="Times New Roman" w:hAnsi="Times New Roman" w:cs="Times New Roman"/>
              </w:rPr>
            </w:pPr>
            <w:r>
              <w:rPr>
                <w:rFonts w:ascii="Times New Roman" w:hAnsi="Times New Roman" w:cs="Times New Roman"/>
              </w:rPr>
              <w:t>26.11</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26.30</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ОС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26.31</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НМА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26.32</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Pr>
                <w:rFonts w:ascii="Times New Roman" w:hAnsi="Times New Roman" w:cs="Times New Roman"/>
              </w:rPr>
              <w:t>МЗ</w:t>
            </w:r>
            <w:r w:rsidRPr="00DE3443">
              <w:rPr>
                <w:rFonts w:ascii="Times New Roman" w:hAnsi="Times New Roman" w:cs="Times New Roman"/>
              </w:rPr>
              <w:t xml:space="preserve">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Материальные ценности, выданные в личное пользование работникам (сотрудникам)</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27</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 xml:space="preserve">ОС, </w:t>
            </w:r>
            <w:r w:rsidRPr="0036320F">
              <w:rPr>
                <w:rFonts w:ascii="Times New Roman" w:hAnsi="Times New Roman" w:cs="Times New Roman"/>
              </w:rPr>
              <w:t>выданные в личное пользование работникам (сотрудникам)</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27.01</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 xml:space="preserve">МЗ, </w:t>
            </w:r>
            <w:r w:rsidRPr="0036320F">
              <w:rPr>
                <w:rFonts w:ascii="Times New Roman" w:hAnsi="Times New Roman" w:cs="Times New Roman"/>
              </w:rPr>
              <w:t>выданные в личное пользование работникам (сотрудникам)</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27.02</w:t>
            </w:r>
          </w:p>
        </w:tc>
      </w:tr>
    </w:tbl>
    <w:p w:rsidR="0036320F" w:rsidRDefault="0036320F" w:rsidP="0036320F">
      <w:pPr>
        <w:autoSpaceDE w:val="0"/>
        <w:autoSpaceDN w:val="0"/>
        <w:adjustRightInd w:val="0"/>
        <w:spacing w:before="0" w:after="0" w:line="240" w:lineRule="auto"/>
        <w:ind w:firstLine="0"/>
        <w:jc w:val="left"/>
        <w:outlineLvl w:val="0"/>
      </w:pPr>
    </w:p>
    <w:p w:rsidR="00201E80" w:rsidRPr="0036320F" w:rsidRDefault="00201E80" w:rsidP="0036320F">
      <w:pPr>
        <w:autoSpaceDE w:val="0"/>
        <w:autoSpaceDN w:val="0"/>
        <w:adjustRightInd w:val="0"/>
        <w:spacing w:before="0" w:after="0" w:line="240" w:lineRule="auto"/>
        <w:ind w:firstLine="0"/>
        <w:jc w:val="left"/>
        <w:outlineLvl w:val="0"/>
      </w:pPr>
      <w:r w:rsidRPr="0036320F">
        <w:br w:type="page"/>
      </w:r>
    </w:p>
    <w:p w:rsidR="00136322" w:rsidRDefault="004202BA" w:rsidP="004202BA">
      <w:pPr>
        <w:autoSpaceDE w:val="0"/>
        <w:autoSpaceDN w:val="0"/>
        <w:adjustRightInd w:val="0"/>
        <w:spacing w:before="0" w:after="0" w:line="240" w:lineRule="auto"/>
        <w:ind w:firstLine="0"/>
        <w:jc w:val="center"/>
        <w:outlineLvl w:val="0"/>
        <w:rPr>
          <w:b/>
          <w:bCs/>
        </w:rPr>
      </w:pPr>
      <w:r>
        <w:rPr>
          <w:b/>
          <w:bCs/>
        </w:rPr>
        <w:lastRenderedPageBreak/>
        <w:t>2. </w:t>
      </w:r>
      <w:r w:rsidR="00136322" w:rsidRPr="00136322">
        <w:rPr>
          <w:b/>
          <w:bCs/>
        </w:rPr>
        <w:t>Правила формирования номера счета бухгалтерского учета</w:t>
      </w:r>
    </w:p>
    <w:p w:rsidR="00136322" w:rsidRPr="00136322" w:rsidRDefault="004202BA" w:rsidP="004202BA">
      <w:pPr>
        <w:pStyle w:val="ab"/>
        <w:autoSpaceDE w:val="0"/>
        <w:autoSpaceDN w:val="0"/>
        <w:adjustRightInd w:val="0"/>
        <w:spacing w:before="0" w:after="0" w:line="240" w:lineRule="auto"/>
        <w:ind w:firstLine="709"/>
        <w:jc w:val="both"/>
      </w:pPr>
      <w:r>
        <w:t>2.</w:t>
      </w:r>
      <w:r w:rsidR="00201E80">
        <w:t>1. </w:t>
      </w:r>
      <w:r w:rsidR="00136322" w:rsidRPr="00136322">
        <w:t xml:space="preserve">Формирование номеров счетов бухгалтерского учета (кодов счетов бухгалтерского учета - синтетического и аналитического учета), включенных в Рабочий план счетов бухгалтерского учета, и применяемых для ведения бюджетного учета субъектов учета, осуществляется с учетом </w:t>
      </w:r>
      <w:r w:rsidR="00136322" w:rsidRPr="004202BA">
        <w:rPr>
          <w:color w:val="000000" w:themeColor="text1"/>
        </w:rPr>
        <w:t xml:space="preserve">положений </w:t>
      </w:r>
      <w:hyperlink r:id="rId316" w:history="1">
        <w:r w:rsidR="00136322" w:rsidRPr="004202BA">
          <w:rPr>
            <w:color w:val="000000" w:themeColor="text1"/>
          </w:rPr>
          <w:t>Инструкции</w:t>
        </w:r>
      </w:hyperlink>
      <w:r w:rsidR="00136322" w:rsidRPr="004202BA">
        <w:rPr>
          <w:color w:val="000000" w:themeColor="text1"/>
        </w:rPr>
        <w:t xml:space="preserve"> </w:t>
      </w:r>
      <w:r w:rsidR="00201E80" w:rsidRPr="004202BA">
        <w:rPr>
          <w:color w:val="000000" w:themeColor="text1"/>
        </w:rPr>
        <w:t>№ </w:t>
      </w:r>
      <w:r w:rsidR="00136322" w:rsidRPr="004202BA">
        <w:rPr>
          <w:color w:val="000000" w:themeColor="text1"/>
        </w:rPr>
        <w:t xml:space="preserve">157н и </w:t>
      </w:r>
      <w:hyperlink r:id="rId317" w:history="1">
        <w:r w:rsidR="00136322" w:rsidRPr="004202BA">
          <w:rPr>
            <w:color w:val="000000" w:themeColor="text1"/>
          </w:rPr>
          <w:t>Инструкции</w:t>
        </w:r>
      </w:hyperlink>
      <w:r w:rsidR="00136322" w:rsidRPr="004202BA">
        <w:rPr>
          <w:color w:val="000000" w:themeColor="text1"/>
        </w:rPr>
        <w:t xml:space="preserve"> </w:t>
      </w:r>
      <w:r w:rsidR="00201E80" w:rsidRPr="004202BA">
        <w:rPr>
          <w:color w:val="000000" w:themeColor="text1"/>
        </w:rPr>
        <w:t>№ </w:t>
      </w:r>
      <w:r w:rsidR="00136322" w:rsidRPr="004202BA">
        <w:rPr>
          <w:color w:val="000000" w:themeColor="text1"/>
        </w:rPr>
        <w:t xml:space="preserve">162н </w:t>
      </w:r>
      <w:r w:rsidR="00136322" w:rsidRPr="00136322">
        <w:t>с отражением следующих кодов бюджетной классификации:</w:t>
      </w:r>
    </w:p>
    <w:p w:rsidR="00136322" w:rsidRPr="00136322" w:rsidRDefault="00201E80" w:rsidP="004202BA">
      <w:pPr>
        <w:autoSpaceDE w:val="0"/>
        <w:autoSpaceDN w:val="0"/>
        <w:adjustRightInd w:val="0"/>
        <w:spacing w:before="0" w:after="0" w:line="240" w:lineRule="auto"/>
        <w:ind w:firstLine="709"/>
      </w:pPr>
      <w:r>
        <w:t>- к</w:t>
      </w:r>
      <w:r w:rsidR="00136322" w:rsidRPr="00136322">
        <w:t>од классификации расходов бюджета (КРБ) - с 4 по 20 разряды кодов расходов бюджета</w:t>
      </w:r>
      <w:r w:rsidR="00832A6D">
        <w:t xml:space="preserve"> внутригородского муниципального образования город Ломоносов</w:t>
      </w:r>
      <w:r w:rsidR="00136322" w:rsidRPr="00136322">
        <w:t>: код раздела, подраздела, целевой статьи и вида расходов, по которым предусмотрены бюджетные ассигнования (лимиты бюджетных обязательств) на соответствующий финансовый год и годы планового периода;</w:t>
      </w:r>
    </w:p>
    <w:p w:rsidR="00136322" w:rsidRPr="00136322" w:rsidRDefault="00201E80" w:rsidP="004202BA">
      <w:pPr>
        <w:autoSpaceDE w:val="0"/>
        <w:autoSpaceDN w:val="0"/>
        <w:adjustRightInd w:val="0"/>
        <w:spacing w:before="0" w:after="0" w:line="240" w:lineRule="auto"/>
        <w:ind w:firstLine="709"/>
      </w:pPr>
      <w:r>
        <w:t>- </w:t>
      </w:r>
      <w:r w:rsidR="00136322" w:rsidRPr="00136322">
        <w:t>код классификации доходов бюджета (КДБ) - с 4 по 20 разряды кодов доходов бюджета</w:t>
      </w:r>
      <w:r w:rsidR="00832A6D">
        <w:t xml:space="preserve"> внутригородского муниципального образования город Ломоносов</w:t>
      </w:r>
      <w:r w:rsidR="00136322" w:rsidRPr="00136322">
        <w:t>: код вида, подвида доходов бюджета, по которым осуществля</w:t>
      </w:r>
      <w:r w:rsidR="00832A6D">
        <w:t>ю</w:t>
      </w:r>
      <w:r w:rsidR="00136322" w:rsidRPr="00136322">
        <w:t>т</w:t>
      </w:r>
      <w:r w:rsidR="00832A6D">
        <w:t>ся</w:t>
      </w:r>
      <w:r w:rsidR="00136322" w:rsidRPr="00136322">
        <w:t xml:space="preserve"> полномочия администратора доходов (главного администратора) доходов бюджета бюджетной системы Российской Федерации;</w:t>
      </w:r>
    </w:p>
    <w:p w:rsidR="00136322" w:rsidRPr="00136322" w:rsidRDefault="00201E80" w:rsidP="004202BA">
      <w:pPr>
        <w:autoSpaceDE w:val="0"/>
        <w:autoSpaceDN w:val="0"/>
        <w:adjustRightInd w:val="0"/>
        <w:spacing w:before="0" w:after="0" w:line="240" w:lineRule="auto"/>
        <w:ind w:firstLine="709"/>
      </w:pPr>
      <w:r>
        <w:t>- </w:t>
      </w:r>
      <w:r w:rsidR="00136322" w:rsidRPr="00136322">
        <w:t>код классификации источников финансирования дефицита бюджета (КИФ) - с 4 по 20 разряды кодов источников финансирования дефицита бюджета</w:t>
      </w:r>
      <w:r w:rsidR="00832A6D">
        <w:t xml:space="preserve"> внутригородского муниципального образования город Ломоносов</w:t>
      </w:r>
      <w:r w:rsidR="00136322" w:rsidRPr="00136322">
        <w:t>: код группы, подгруппы, статьи и вида источников финансирования дефицита бюджета, по которым осуществля</w:t>
      </w:r>
      <w:r w:rsidR="00832A6D">
        <w:t>ю</w:t>
      </w:r>
      <w:r w:rsidR="00136322" w:rsidRPr="00136322">
        <w:t>т</w:t>
      </w:r>
      <w:r w:rsidR="00832A6D">
        <w:t>ся</w:t>
      </w:r>
      <w:r w:rsidR="00136322" w:rsidRPr="00136322">
        <w:t xml:space="preserve"> полномочия администратора (главного администратора) источников финансирования дефицита бюджета бюджетной системы Российской Федерации.</w:t>
      </w:r>
    </w:p>
    <w:p w:rsidR="007E7275" w:rsidRPr="007E7275" w:rsidRDefault="004202BA" w:rsidP="007E7275">
      <w:pPr>
        <w:pStyle w:val="ab"/>
        <w:spacing w:before="0" w:after="0" w:line="240" w:lineRule="auto"/>
        <w:ind w:firstLine="709"/>
        <w:jc w:val="both"/>
      </w:pPr>
      <w:r>
        <w:t>2.</w:t>
      </w:r>
      <w:r w:rsidR="00201E80">
        <w:t>2. </w:t>
      </w:r>
      <w:r w:rsidR="00136322" w:rsidRPr="00136322">
        <w:t xml:space="preserve">Формирование </w:t>
      </w:r>
      <w:r w:rsidR="00136322" w:rsidRPr="003727DD">
        <w:t>номеров счетов Рабочего</w:t>
      </w:r>
      <w:r w:rsidR="00136322" w:rsidRPr="00136322">
        <w:t xml:space="preserve"> плана счетов бухгалтерского учета, применяемых на очередной финансовый год, осуществляется с учетом действующих кодов бюджетной классификации Российской Федерации</w:t>
      </w:r>
      <w:r w:rsidR="007E7275">
        <w:t xml:space="preserve">, а также с </w:t>
      </w:r>
      <w:r w:rsidR="007E7275" w:rsidRPr="007E7275">
        <w:t>учетом порядка применения и детализации бюджетной классификации Российской Федерации при осуществлении бюджетного процесса в муниципальном образовании город Ломоносов</w:t>
      </w:r>
      <w:r w:rsidR="007E7275">
        <w:t>.</w:t>
      </w:r>
    </w:p>
    <w:p w:rsidR="00136322" w:rsidRPr="00136322" w:rsidRDefault="00136322" w:rsidP="007E7275">
      <w:pPr>
        <w:pStyle w:val="ab"/>
        <w:autoSpaceDE w:val="0"/>
        <w:autoSpaceDN w:val="0"/>
        <w:adjustRightInd w:val="0"/>
        <w:spacing w:before="0" w:after="0" w:line="240" w:lineRule="auto"/>
        <w:ind w:firstLine="709"/>
        <w:jc w:val="both"/>
      </w:pPr>
      <w:r w:rsidRPr="00136322">
        <w:t>При этом перенос показателей на очередной финансовый год осуществляется с учетом измененных кодов бюджетной классификации расходов, доходов, источников финансирования дефицита бюджета на очередной финансовый год.</w:t>
      </w:r>
    </w:p>
    <w:p w:rsidR="00136322" w:rsidRDefault="007E7275" w:rsidP="004202BA">
      <w:pPr>
        <w:autoSpaceDE w:val="0"/>
        <w:autoSpaceDN w:val="0"/>
        <w:adjustRightInd w:val="0"/>
        <w:spacing w:before="0" w:after="0" w:line="240" w:lineRule="auto"/>
        <w:ind w:firstLine="709"/>
      </w:pPr>
      <w:r>
        <w:t>2</w:t>
      </w:r>
      <w:r w:rsidR="004202BA">
        <w:t>.</w:t>
      </w:r>
      <w:r w:rsidR="00201E80">
        <w:t>3. </w:t>
      </w:r>
      <w:r w:rsidR="00136322" w:rsidRPr="00136322">
        <w:t>Номер забалансового счета Рабочего плана счетов бухгалтерского учета, содержащий код синтетического забалансового счета, состоит из двух либо трех разрядов.</w:t>
      </w:r>
    </w:p>
    <w:p w:rsidR="00136322" w:rsidRPr="004202BA" w:rsidRDefault="007E7275" w:rsidP="004202BA">
      <w:pPr>
        <w:autoSpaceDE w:val="0"/>
        <w:autoSpaceDN w:val="0"/>
        <w:adjustRightInd w:val="0"/>
        <w:spacing w:before="0" w:after="0" w:line="240" w:lineRule="auto"/>
        <w:ind w:firstLine="709"/>
        <w:outlineLvl w:val="0"/>
      </w:pPr>
      <w:r>
        <w:t>2</w:t>
      </w:r>
      <w:r w:rsidR="004202BA" w:rsidRPr="004202BA">
        <w:t>.4. </w:t>
      </w:r>
      <w:r w:rsidR="00136322" w:rsidRPr="004202BA">
        <w:t>Ведение Рабочего плана счетов бухгалтерского учета</w:t>
      </w:r>
      <w:r w:rsidR="004202BA">
        <w:t>:</w:t>
      </w:r>
    </w:p>
    <w:p w:rsidR="00136322" w:rsidRDefault="007E7275" w:rsidP="004202BA">
      <w:pPr>
        <w:autoSpaceDE w:val="0"/>
        <w:autoSpaceDN w:val="0"/>
        <w:adjustRightInd w:val="0"/>
        <w:spacing w:before="0" w:after="0" w:line="240" w:lineRule="auto"/>
        <w:ind w:firstLine="709"/>
      </w:pPr>
      <w:r>
        <w:t>2</w:t>
      </w:r>
      <w:r w:rsidR="004202BA">
        <w:t>.4.1</w:t>
      </w:r>
      <w:r w:rsidR="00201E80">
        <w:t>.</w:t>
      </w:r>
      <w:r w:rsidR="004202BA">
        <w:t> </w:t>
      </w:r>
      <w:r w:rsidR="00136322">
        <w:t xml:space="preserve">Изменения в Рабочий план счетов бухгалтерского учета вносятся в случае изменений нормативных правовых актов, регулирующих ведение бюджетного учета и составление бухгалтерской (финансовой) отчетности, либо </w:t>
      </w:r>
      <w:r>
        <w:t>в случае необходимости</w:t>
      </w:r>
      <w:r w:rsidR="00136322">
        <w:t xml:space="preserve"> формировани</w:t>
      </w:r>
      <w:r>
        <w:t>я</w:t>
      </w:r>
      <w:r w:rsidR="00136322">
        <w:t xml:space="preserve"> аналитической информации по данным бухгалтерского учета.</w:t>
      </w:r>
    </w:p>
    <w:p w:rsidR="00136322" w:rsidRDefault="007E7275" w:rsidP="004202BA">
      <w:pPr>
        <w:autoSpaceDE w:val="0"/>
        <w:autoSpaceDN w:val="0"/>
        <w:adjustRightInd w:val="0"/>
        <w:spacing w:before="0" w:after="0" w:line="240" w:lineRule="auto"/>
        <w:ind w:firstLine="709"/>
      </w:pPr>
      <w:r>
        <w:t>2</w:t>
      </w:r>
      <w:r w:rsidR="004202BA">
        <w:t>.4.2. </w:t>
      </w:r>
      <w:r w:rsidR="00136322">
        <w:t>Предложения по внесению изменений в Рабочий план счетов бухгалтерского учета распространяются на изменения (в том числе включения, исключения) аналитической информации в Рабочем плане счетов бухгалтерского учета, в том числе в части установления (исключения):</w:t>
      </w:r>
    </w:p>
    <w:p w:rsidR="00136322" w:rsidRDefault="00136322" w:rsidP="004202BA">
      <w:pPr>
        <w:autoSpaceDE w:val="0"/>
        <w:autoSpaceDN w:val="0"/>
        <w:adjustRightInd w:val="0"/>
        <w:spacing w:before="0" w:after="0" w:line="240" w:lineRule="auto"/>
        <w:ind w:firstLine="709"/>
      </w:pPr>
      <w:r>
        <w:t>- дополнительных аналитических кодов видов синтетического счета объекта учета;</w:t>
      </w:r>
    </w:p>
    <w:p w:rsidR="00136322" w:rsidRDefault="00136322" w:rsidP="004202BA">
      <w:pPr>
        <w:autoSpaceDE w:val="0"/>
        <w:autoSpaceDN w:val="0"/>
        <w:adjustRightInd w:val="0"/>
        <w:spacing w:before="0" w:after="0" w:line="240" w:lineRule="auto"/>
        <w:ind w:firstLine="709"/>
      </w:pPr>
      <w:r>
        <w:t>- дополнительных аналитических данных об объекте учета;</w:t>
      </w:r>
    </w:p>
    <w:p w:rsidR="00136322" w:rsidRDefault="00136322" w:rsidP="004202BA">
      <w:pPr>
        <w:autoSpaceDE w:val="0"/>
        <w:autoSpaceDN w:val="0"/>
        <w:adjustRightInd w:val="0"/>
        <w:spacing w:before="0" w:after="0" w:line="240" w:lineRule="auto"/>
        <w:ind w:firstLine="709"/>
      </w:pPr>
      <w:r>
        <w:t>- дополнительной детализации статей (подстатей) КОСГУ;</w:t>
      </w:r>
    </w:p>
    <w:p w:rsidR="00136322" w:rsidRDefault="00136322" w:rsidP="004202BA">
      <w:pPr>
        <w:autoSpaceDE w:val="0"/>
        <w:autoSpaceDN w:val="0"/>
        <w:adjustRightInd w:val="0"/>
        <w:spacing w:before="0" w:after="0" w:line="240" w:lineRule="auto"/>
        <w:ind w:firstLine="709"/>
      </w:pPr>
      <w:r>
        <w:t>- дополнительных забалансовых счетов, кодов групп забалансовых счетов, кодов аналитического учета групп забалансовых счетов.</w:t>
      </w:r>
    </w:p>
    <w:p w:rsidR="00964A0E" w:rsidRDefault="00964A0E" w:rsidP="004202BA">
      <w:pPr>
        <w:autoSpaceDE w:val="0"/>
        <w:autoSpaceDN w:val="0"/>
        <w:adjustRightInd w:val="0"/>
        <w:spacing w:before="0" w:after="0" w:line="240" w:lineRule="auto"/>
        <w:ind w:firstLine="709"/>
        <w:sectPr w:rsidR="00964A0E" w:rsidSect="0038549F">
          <w:headerReference w:type="default" r:id="rId318"/>
          <w:footerReference w:type="default" r:id="rId319"/>
          <w:footerReference w:type="first" r:id="rId320"/>
          <w:footnotePr>
            <w:numRestart w:val="eachSect"/>
          </w:footnotePr>
          <w:pgSz w:w="11907" w:h="16839" w:code="9"/>
          <w:pgMar w:top="850" w:right="850" w:bottom="1701" w:left="1701" w:header="720" w:footer="720" w:gutter="0"/>
          <w:pgNumType w:start="1"/>
          <w:cols w:space="720"/>
          <w:docGrid w:linePitch="299"/>
        </w:sectPr>
      </w:pPr>
    </w:p>
    <w:p w:rsidR="00DA2F19" w:rsidRDefault="002962D2" w:rsidP="002962D2">
      <w:pPr>
        <w:keepNext/>
        <w:keepLines/>
        <w:spacing w:before="0" w:after="0" w:line="240" w:lineRule="auto"/>
        <w:ind w:firstLine="709"/>
        <w:jc w:val="right"/>
        <w:rPr>
          <w:sz w:val="20"/>
          <w:szCs w:val="20"/>
        </w:rPr>
      </w:pPr>
      <w:bookmarkStart w:id="141" w:name="_docEnd_3"/>
      <w:bookmarkStart w:id="142" w:name="_Hlk120204524"/>
      <w:bookmarkEnd w:id="141"/>
      <w:r w:rsidRPr="00DA2F19">
        <w:rPr>
          <w:sz w:val="20"/>
          <w:szCs w:val="20"/>
        </w:rPr>
        <w:lastRenderedPageBreak/>
        <w:t>Приложение </w:t>
      </w:r>
      <w:r w:rsidR="00DA2F19" w:rsidRPr="00DA2F19">
        <w:rPr>
          <w:sz w:val="20"/>
          <w:szCs w:val="20"/>
        </w:rPr>
        <w:t>№ </w:t>
      </w:r>
      <w:r w:rsidRPr="00DA2F19">
        <w:rPr>
          <w:sz w:val="20"/>
          <w:szCs w:val="20"/>
        </w:rPr>
        <w:fldChar w:fldCharType="begin" w:fldLock="1"/>
      </w:r>
      <w:r w:rsidRPr="00DA2F19">
        <w:rPr>
          <w:sz w:val="20"/>
          <w:szCs w:val="20"/>
        </w:rPr>
        <w:instrText xml:space="preserve"> REF _ref_1-feb7c350795545 \h \n \! </w:instrText>
      </w:r>
      <w:r w:rsidR="007C2807" w:rsidRPr="00DA2F19">
        <w:rPr>
          <w:sz w:val="20"/>
          <w:szCs w:val="20"/>
        </w:rPr>
        <w:instrText xml:space="preserve"> \* MERGEFORMAT </w:instrText>
      </w:r>
      <w:r w:rsidRPr="00DA2F19">
        <w:rPr>
          <w:sz w:val="20"/>
          <w:szCs w:val="20"/>
        </w:rPr>
      </w:r>
      <w:r w:rsidRPr="00DA2F19">
        <w:rPr>
          <w:sz w:val="20"/>
          <w:szCs w:val="20"/>
        </w:rPr>
        <w:fldChar w:fldCharType="separate"/>
      </w:r>
      <w:r w:rsidRPr="00DA2F19">
        <w:rPr>
          <w:sz w:val="20"/>
          <w:szCs w:val="20"/>
        </w:rPr>
        <w:t>2</w:t>
      </w:r>
      <w:r w:rsidRPr="00DA2F19">
        <w:rPr>
          <w:sz w:val="20"/>
          <w:szCs w:val="20"/>
        </w:rPr>
        <w:fldChar w:fldCharType="end"/>
      </w:r>
    </w:p>
    <w:p w:rsidR="002962D2" w:rsidRDefault="002962D2" w:rsidP="002962D2">
      <w:pPr>
        <w:keepNext/>
        <w:keepLines/>
        <w:spacing w:before="0" w:after="0" w:line="240" w:lineRule="auto"/>
        <w:ind w:firstLine="709"/>
        <w:jc w:val="right"/>
        <w:rPr>
          <w:sz w:val="20"/>
          <w:szCs w:val="20"/>
        </w:rPr>
      </w:pPr>
      <w:r w:rsidRPr="00DA2F19">
        <w:rPr>
          <w:sz w:val="20"/>
          <w:szCs w:val="20"/>
        </w:rPr>
        <w:t>к Учетной политике</w:t>
      </w:r>
      <w:r w:rsidR="00DA2F19">
        <w:rPr>
          <w:sz w:val="20"/>
          <w:szCs w:val="20"/>
        </w:rPr>
        <w:t xml:space="preserve"> </w:t>
      </w:r>
      <w:r w:rsidRPr="00DA2F19">
        <w:rPr>
          <w:sz w:val="20"/>
          <w:szCs w:val="20"/>
        </w:rPr>
        <w:t>для целей</w:t>
      </w:r>
      <w:r w:rsidR="00510121">
        <w:rPr>
          <w:sz w:val="20"/>
          <w:szCs w:val="20"/>
        </w:rPr>
        <w:t xml:space="preserve"> </w:t>
      </w:r>
      <w:r w:rsidRPr="00DA2F19">
        <w:rPr>
          <w:sz w:val="20"/>
          <w:szCs w:val="20"/>
        </w:rPr>
        <w:t>бюджетного учета</w:t>
      </w:r>
      <w:bookmarkEnd w:id="142"/>
    </w:p>
    <w:p w:rsidR="00DA2F19" w:rsidRPr="00DA2F19" w:rsidRDefault="00DA2F19" w:rsidP="002962D2">
      <w:pPr>
        <w:keepNext/>
        <w:keepLines/>
        <w:spacing w:before="0" w:after="0" w:line="240" w:lineRule="auto"/>
        <w:ind w:firstLine="709"/>
        <w:jc w:val="right"/>
        <w:rPr>
          <w:sz w:val="20"/>
          <w:szCs w:val="20"/>
        </w:rPr>
      </w:pPr>
    </w:p>
    <w:p w:rsidR="002962D2" w:rsidRPr="00122628" w:rsidRDefault="002962D2" w:rsidP="002962D2">
      <w:pPr>
        <w:pStyle w:val="a4"/>
        <w:spacing w:before="0" w:after="0"/>
        <w:ind w:firstLine="709"/>
      </w:pPr>
      <w:bookmarkStart w:id="143" w:name="_docStart_4"/>
      <w:bookmarkStart w:id="144" w:name="_title_4"/>
      <w:bookmarkStart w:id="145" w:name="_ref_1-feb7c350795545"/>
      <w:bookmarkEnd w:id="143"/>
      <w:r w:rsidRPr="00122628">
        <w:t>Самостоятельно разработанные формы первичных (сводных) учетных документов</w:t>
      </w:r>
      <w:bookmarkEnd w:id="144"/>
      <w:bookmarkEnd w:id="145"/>
    </w:p>
    <w:p w:rsidR="00100D4A" w:rsidRPr="00122628" w:rsidRDefault="00100D4A" w:rsidP="00DA2F19"/>
    <w:p w:rsidR="00DA2F19" w:rsidRPr="00372132" w:rsidRDefault="00372132" w:rsidP="00372132">
      <w:pPr>
        <w:ind w:left="482" w:firstLine="0"/>
        <w:jc w:val="center"/>
        <w:rPr>
          <w:b/>
          <w:bCs/>
          <w:sz w:val="24"/>
          <w:szCs w:val="24"/>
        </w:rPr>
      </w:pPr>
      <w:r>
        <w:rPr>
          <w:b/>
          <w:bCs/>
          <w:sz w:val="24"/>
          <w:szCs w:val="24"/>
        </w:rPr>
        <w:t>1. </w:t>
      </w:r>
      <w:r w:rsidR="00100D4A" w:rsidRPr="00372132">
        <w:rPr>
          <w:b/>
          <w:bCs/>
          <w:sz w:val="24"/>
          <w:szCs w:val="24"/>
        </w:rPr>
        <w:t>Форма Акта</w:t>
      </w:r>
      <w:r w:rsidR="00100D4A" w:rsidRPr="00372132">
        <w:rPr>
          <w:sz w:val="24"/>
          <w:szCs w:val="24"/>
        </w:rPr>
        <w:t xml:space="preserve"> </w:t>
      </w:r>
      <w:r w:rsidR="00FC78F0" w:rsidRPr="00372132">
        <w:rPr>
          <w:b/>
          <w:bCs/>
          <w:sz w:val="24"/>
          <w:szCs w:val="24"/>
        </w:rPr>
        <w:t>обследования</w:t>
      </w:r>
      <w:r w:rsidR="00100D4A" w:rsidRPr="00372132">
        <w:rPr>
          <w:b/>
          <w:bCs/>
          <w:sz w:val="24"/>
          <w:szCs w:val="24"/>
        </w:rPr>
        <w:t xml:space="preserve"> многолетних насаждений </w:t>
      </w:r>
    </w:p>
    <w:p w:rsidR="00100D4A" w:rsidRPr="00100D4A" w:rsidRDefault="00100D4A" w:rsidP="00100D4A">
      <w:pPr>
        <w:pStyle w:val="ab"/>
        <w:ind w:left="842" w:firstLine="0"/>
        <w:rPr>
          <w:b/>
          <w:bCs/>
          <w:highlight w:val="lightGray"/>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r>
        <w:rPr>
          <w:sz w:val="24"/>
          <w:szCs w:val="20"/>
          <w:lang w:eastAsia="ar-SA"/>
        </w:rPr>
        <w:t>(наименование организации)</w:t>
      </w:r>
    </w:p>
    <w:tbl>
      <w:tblPr>
        <w:tblStyle w:val="afd"/>
        <w:tblpPr w:leftFromText="180" w:rightFromText="180" w:vertAnchor="text" w:horzAnchor="margin" w:tblpXSpec="right" w:tblpY="2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5"/>
        <w:gridCol w:w="2392"/>
      </w:tblGrid>
      <w:tr w:rsidR="00100D4A" w:rsidRPr="00100D4A" w:rsidTr="00100D4A">
        <w:trPr>
          <w:trHeight w:val="284"/>
        </w:trPr>
        <w:tc>
          <w:tcPr>
            <w:tcW w:w="5365" w:type="dxa"/>
            <w:gridSpan w:val="2"/>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sz w:val="24"/>
                <w:szCs w:val="20"/>
                <w:lang w:eastAsia="ar-SA"/>
              </w:rPr>
              <w:t>УТВЕРЖДАЮ</w:t>
            </w:r>
          </w:p>
        </w:tc>
      </w:tr>
      <w:tr w:rsidR="00100D4A" w:rsidRPr="00100D4A" w:rsidTr="00100D4A">
        <w:trPr>
          <w:trHeight w:val="288"/>
        </w:trPr>
        <w:tc>
          <w:tcPr>
            <w:tcW w:w="5365" w:type="dxa"/>
            <w:gridSpan w:val="2"/>
            <w:vAlign w:val="bottom"/>
          </w:tcPr>
          <w:p w:rsidR="00100D4A" w:rsidRPr="00100D4A" w:rsidRDefault="00100D4A" w:rsidP="00100D4A">
            <w:pPr>
              <w:tabs>
                <w:tab w:val="left" w:pos="3360"/>
              </w:tabs>
              <w:suppressAutoHyphens/>
              <w:spacing w:before="0" w:after="0" w:line="240" w:lineRule="auto"/>
              <w:ind w:firstLine="0"/>
              <w:jc w:val="left"/>
              <w:rPr>
                <w:sz w:val="24"/>
                <w:szCs w:val="20"/>
                <w:lang w:eastAsia="ar-SA"/>
              </w:rPr>
            </w:pPr>
            <w:r>
              <w:rPr>
                <w:sz w:val="24"/>
                <w:szCs w:val="20"/>
                <w:lang w:eastAsia="ar-SA"/>
              </w:rPr>
              <w:t>Руководитель организации</w:t>
            </w:r>
          </w:p>
        </w:tc>
      </w:tr>
      <w:tr w:rsidR="00100D4A" w:rsidRPr="00100D4A" w:rsidTr="00100D4A">
        <w:trPr>
          <w:trHeight w:val="557"/>
        </w:trPr>
        <w:tc>
          <w:tcPr>
            <w:tcW w:w="2973"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p>
        </w:tc>
        <w:tc>
          <w:tcPr>
            <w:tcW w:w="2392" w:type="dxa"/>
            <w:vAlign w:val="bottom"/>
          </w:tcPr>
          <w:p w:rsidR="00100D4A" w:rsidRPr="00100D4A" w:rsidRDefault="00100D4A" w:rsidP="00100D4A">
            <w:pPr>
              <w:tabs>
                <w:tab w:val="left" w:pos="3360"/>
              </w:tabs>
              <w:suppressAutoHyphens/>
              <w:spacing w:before="0" w:after="0" w:line="240" w:lineRule="auto"/>
              <w:ind w:firstLine="0"/>
              <w:jc w:val="right"/>
              <w:rPr>
                <w:sz w:val="24"/>
                <w:szCs w:val="20"/>
                <w:lang w:eastAsia="ar-SA"/>
              </w:rPr>
            </w:pPr>
            <w:r w:rsidRPr="00100D4A">
              <w:rPr>
                <w:sz w:val="24"/>
                <w:szCs w:val="20"/>
                <w:lang w:eastAsia="ar-SA"/>
              </w:rPr>
              <w:t>(</w:t>
            </w:r>
            <w:r w:rsidRPr="00100D4A">
              <w:rPr>
                <w:color w:val="000000"/>
                <w:sz w:val="24"/>
                <w:szCs w:val="20"/>
                <w:lang w:eastAsia="ar-SA"/>
              </w:rPr>
              <w:t xml:space="preserve"> _______________</w:t>
            </w:r>
            <w:r w:rsidRPr="00100D4A">
              <w:rPr>
                <w:sz w:val="24"/>
                <w:szCs w:val="20"/>
                <w:lang w:eastAsia="ar-SA"/>
              </w:rPr>
              <w:t xml:space="preserve"> )</w:t>
            </w:r>
          </w:p>
        </w:tc>
      </w:tr>
      <w:tr w:rsidR="00100D4A" w:rsidRPr="00100D4A" w:rsidTr="00100D4A">
        <w:trPr>
          <w:trHeight w:val="300"/>
        </w:trPr>
        <w:tc>
          <w:tcPr>
            <w:tcW w:w="2973"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sz w:val="24"/>
                <w:szCs w:val="20"/>
                <w:lang w:eastAsia="ar-SA"/>
              </w:rPr>
              <w:t>«_____</w:t>
            </w:r>
            <w:proofErr w:type="gramStart"/>
            <w:r w:rsidRPr="00100D4A">
              <w:rPr>
                <w:sz w:val="24"/>
                <w:szCs w:val="20"/>
                <w:lang w:eastAsia="ar-SA"/>
              </w:rPr>
              <w:t>_»_</w:t>
            </w:r>
            <w:proofErr w:type="gramEnd"/>
            <w:r w:rsidRPr="00100D4A">
              <w:rPr>
                <w:sz w:val="24"/>
                <w:szCs w:val="20"/>
                <w:lang w:eastAsia="ar-SA"/>
              </w:rPr>
              <w:t>_________20___г.</w:t>
            </w:r>
          </w:p>
        </w:tc>
        <w:tc>
          <w:tcPr>
            <w:tcW w:w="2392"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p>
        </w:tc>
      </w:tr>
    </w:tbl>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noProof/>
          <w:sz w:val="24"/>
          <w:szCs w:val="20"/>
          <w:lang w:eastAsia="ar-SA"/>
        </w:rPr>
        <mc:AlternateContent>
          <mc:Choice Requires="wps">
            <w:drawing>
              <wp:anchor distT="0" distB="0" distL="114300" distR="114300" simplePos="0" relativeHeight="251662336" behindDoc="0" locked="0" layoutInCell="1" allowOverlap="1" wp14:anchorId="58034F93" wp14:editId="12109DAF">
                <wp:simplePos x="0" y="0"/>
                <wp:positionH relativeFrom="margin">
                  <wp:posOffset>222885</wp:posOffset>
                </wp:positionH>
                <wp:positionV relativeFrom="paragraph">
                  <wp:posOffset>5080</wp:posOffset>
                </wp:positionV>
                <wp:extent cx="9017000" cy="22860"/>
                <wp:effectExtent l="0" t="0" r="31750" b="3429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0" cy="22860"/>
                        </a:xfrm>
                        <a:prstGeom prst="line">
                          <a:avLst/>
                        </a:prstGeom>
                        <a:noFill/>
                        <a:ln w="1270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A0A202F"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5pt,.4pt" to="72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" strokeweight="1pt">
                <v:stroke joinstyle="miter"/>
                <w10:wrap anchorx="margin"/>
              </v:line>
            </w:pict>
          </mc:Fallback>
        </mc:AlternateContent>
      </w: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DD0B74" w:rsidRDefault="00100D4A" w:rsidP="00100D4A">
      <w:pPr>
        <w:tabs>
          <w:tab w:val="left" w:pos="3360"/>
        </w:tabs>
        <w:suppressAutoHyphens/>
        <w:spacing w:before="0" w:after="0" w:line="240" w:lineRule="auto"/>
        <w:ind w:firstLine="0"/>
        <w:jc w:val="center"/>
        <w:rPr>
          <w:sz w:val="24"/>
          <w:szCs w:val="24"/>
          <w:lang w:eastAsia="ar-SA"/>
        </w:rPr>
      </w:pPr>
      <w:r w:rsidRPr="00DD0B74">
        <w:rPr>
          <w:sz w:val="24"/>
          <w:szCs w:val="24"/>
          <w:lang w:eastAsia="ar-SA"/>
        </w:rPr>
        <w:t xml:space="preserve">АКТ </w:t>
      </w:r>
    </w:p>
    <w:p w:rsidR="00100D4A" w:rsidRPr="00DD0B74" w:rsidRDefault="00100D4A" w:rsidP="00100D4A">
      <w:pPr>
        <w:tabs>
          <w:tab w:val="left" w:pos="3360"/>
        </w:tabs>
        <w:suppressAutoHyphens/>
        <w:spacing w:before="0" w:after="0" w:line="240" w:lineRule="auto"/>
        <w:ind w:firstLine="0"/>
        <w:jc w:val="center"/>
        <w:rPr>
          <w:sz w:val="24"/>
          <w:szCs w:val="24"/>
        </w:rPr>
      </w:pPr>
      <w:r w:rsidRPr="00DD0B74">
        <w:rPr>
          <w:sz w:val="24"/>
          <w:szCs w:val="24"/>
          <w:lang w:eastAsia="ar-SA"/>
        </w:rPr>
        <w:t xml:space="preserve"> </w:t>
      </w:r>
      <w:r w:rsidRPr="00DD0B74">
        <w:rPr>
          <w:sz w:val="24"/>
          <w:szCs w:val="24"/>
        </w:rPr>
        <w:t xml:space="preserve">обследования многолетних насаждений </w:t>
      </w: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right"/>
        <w:rPr>
          <w:sz w:val="24"/>
          <w:szCs w:val="20"/>
          <w:lang w:eastAsia="ar-SA"/>
        </w:rPr>
      </w:pPr>
      <w:r w:rsidRPr="00100D4A">
        <w:rPr>
          <w:sz w:val="24"/>
          <w:szCs w:val="20"/>
          <w:lang w:eastAsia="ar-SA"/>
        </w:rPr>
        <w:t>«______» ___________ 20____ г.</w:t>
      </w:r>
    </w:p>
    <w:p w:rsidR="00DD0B74" w:rsidRDefault="00100D4A" w:rsidP="00DD0B74">
      <w:pPr>
        <w:tabs>
          <w:tab w:val="left" w:pos="3360"/>
        </w:tabs>
        <w:suppressAutoHyphens/>
        <w:spacing w:before="0" w:after="0" w:line="240" w:lineRule="auto"/>
        <w:ind w:firstLine="709"/>
        <w:rPr>
          <w:sz w:val="24"/>
          <w:szCs w:val="20"/>
          <w:lang w:eastAsia="ar-SA"/>
        </w:rPr>
      </w:pPr>
      <w:r w:rsidRPr="00100D4A">
        <w:rPr>
          <w:sz w:val="24"/>
          <w:szCs w:val="20"/>
          <w:lang w:eastAsia="ar-SA"/>
        </w:rPr>
        <w:t xml:space="preserve">Комиссия в составе: </w:t>
      </w:r>
      <w:r w:rsidR="00DD0B74">
        <w:rPr>
          <w:sz w:val="24"/>
          <w:szCs w:val="20"/>
          <w:lang w:eastAsia="ar-SA"/>
        </w:rPr>
        <w:t>______</w:t>
      </w:r>
      <w:r>
        <w:rPr>
          <w:sz w:val="24"/>
          <w:szCs w:val="20"/>
          <w:lang w:eastAsia="ar-SA"/>
        </w:rPr>
        <w:t>_________________________________________________________________________________________</w:t>
      </w:r>
    </w:p>
    <w:p w:rsidR="00DD0B74" w:rsidRDefault="00DD0B74" w:rsidP="00DD0B74">
      <w:pPr>
        <w:tabs>
          <w:tab w:val="left" w:pos="3360"/>
        </w:tabs>
        <w:suppressAutoHyphens/>
        <w:spacing w:before="0" w:after="0" w:line="240" w:lineRule="auto"/>
        <w:ind w:firstLine="0"/>
        <w:rPr>
          <w:sz w:val="24"/>
          <w:szCs w:val="20"/>
          <w:lang w:eastAsia="ar-SA"/>
        </w:rPr>
      </w:pPr>
      <w:r>
        <w:rPr>
          <w:sz w:val="24"/>
          <w:szCs w:val="20"/>
          <w:lang w:eastAsia="ar-SA"/>
        </w:rPr>
        <w:t>_____________________________________________________________________________________________________________________</w:t>
      </w:r>
      <w:r w:rsidR="00100D4A" w:rsidRPr="00100D4A">
        <w:rPr>
          <w:sz w:val="24"/>
          <w:szCs w:val="20"/>
          <w:lang w:eastAsia="ar-SA"/>
        </w:rPr>
        <w:t xml:space="preserve">, </w:t>
      </w:r>
    </w:p>
    <w:p w:rsidR="00DD0B74" w:rsidRDefault="00DD0B74" w:rsidP="00DD0B74">
      <w:pPr>
        <w:tabs>
          <w:tab w:val="left" w:pos="3360"/>
        </w:tabs>
        <w:suppressAutoHyphens/>
        <w:spacing w:before="0" w:after="0" w:line="240" w:lineRule="auto"/>
        <w:ind w:firstLine="0"/>
        <w:rPr>
          <w:sz w:val="24"/>
          <w:szCs w:val="20"/>
          <w:lang w:eastAsia="ar-SA"/>
        </w:rPr>
      </w:pPr>
    </w:p>
    <w:p w:rsidR="00100D4A" w:rsidRDefault="00100D4A" w:rsidP="00DD0B74">
      <w:pPr>
        <w:tabs>
          <w:tab w:val="left" w:pos="3360"/>
        </w:tabs>
        <w:suppressAutoHyphens/>
        <w:spacing w:before="0" w:after="0" w:line="240" w:lineRule="auto"/>
        <w:ind w:firstLine="0"/>
        <w:rPr>
          <w:sz w:val="24"/>
          <w:szCs w:val="20"/>
          <w:lang w:eastAsia="ar-SA"/>
        </w:rPr>
      </w:pPr>
      <w:r>
        <w:rPr>
          <w:sz w:val="24"/>
          <w:szCs w:val="20"/>
          <w:lang w:eastAsia="ar-SA"/>
        </w:rPr>
        <w:t xml:space="preserve">осмотрела многолетние насаждения на территории муниципального образования город Ломоносов по </w:t>
      </w:r>
      <w:r w:rsidR="001F3754">
        <w:rPr>
          <w:sz w:val="24"/>
          <w:szCs w:val="20"/>
          <w:lang w:eastAsia="ar-SA"/>
        </w:rPr>
        <w:t>адресу: _</w:t>
      </w:r>
      <w:r>
        <w:rPr>
          <w:sz w:val="24"/>
          <w:szCs w:val="20"/>
          <w:lang w:eastAsia="ar-SA"/>
        </w:rPr>
        <w:t>__________________</w:t>
      </w:r>
      <w:r w:rsidR="00DD0B74">
        <w:rPr>
          <w:sz w:val="24"/>
          <w:szCs w:val="20"/>
          <w:lang w:eastAsia="ar-SA"/>
        </w:rPr>
        <w:t>______</w:t>
      </w:r>
    </w:p>
    <w:p w:rsidR="00DD0B74" w:rsidRDefault="00DD0B74" w:rsidP="00DD0B74">
      <w:pPr>
        <w:tabs>
          <w:tab w:val="left" w:pos="3360"/>
        </w:tabs>
        <w:suppressAutoHyphens/>
        <w:spacing w:before="0" w:after="0" w:line="240" w:lineRule="auto"/>
        <w:ind w:firstLine="0"/>
        <w:rPr>
          <w:sz w:val="24"/>
          <w:szCs w:val="20"/>
          <w:lang w:eastAsia="ar-SA"/>
        </w:rPr>
      </w:pPr>
      <w:r>
        <w:rPr>
          <w:sz w:val="24"/>
          <w:szCs w:val="20"/>
          <w:lang w:eastAsia="ar-SA"/>
        </w:rPr>
        <w:t>_________________________________________________________________________________________________________</w:t>
      </w:r>
      <w:r w:rsidR="00510121">
        <w:rPr>
          <w:sz w:val="24"/>
          <w:szCs w:val="20"/>
          <w:lang w:eastAsia="ar-SA"/>
        </w:rPr>
        <w:t>_</w:t>
      </w:r>
      <w:r>
        <w:rPr>
          <w:sz w:val="24"/>
          <w:szCs w:val="20"/>
          <w:lang w:eastAsia="ar-SA"/>
        </w:rPr>
        <w:t>_____________</w:t>
      </w:r>
    </w:p>
    <w:p w:rsidR="00100D4A" w:rsidRDefault="00100D4A" w:rsidP="00100D4A">
      <w:pPr>
        <w:tabs>
          <w:tab w:val="left" w:pos="3360"/>
        </w:tabs>
        <w:suppressAutoHyphens/>
        <w:spacing w:before="0" w:after="0" w:line="240" w:lineRule="auto"/>
        <w:ind w:firstLine="0"/>
        <w:jc w:val="left"/>
        <w:rPr>
          <w:sz w:val="24"/>
          <w:szCs w:val="20"/>
          <w:lang w:eastAsia="ar-SA"/>
        </w:rPr>
      </w:pPr>
      <w:r>
        <w:rPr>
          <w:sz w:val="24"/>
          <w:szCs w:val="20"/>
          <w:lang w:eastAsia="ar-SA"/>
        </w:rPr>
        <w:t>и установила следующее:</w:t>
      </w:r>
    </w:p>
    <w:p w:rsidR="00100D4A" w:rsidRDefault="00100D4A" w:rsidP="00100D4A">
      <w:pPr>
        <w:tabs>
          <w:tab w:val="left" w:pos="3360"/>
        </w:tabs>
        <w:suppressAutoHyphens/>
        <w:spacing w:before="0" w:after="0" w:line="240" w:lineRule="auto"/>
        <w:ind w:firstLine="0"/>
        <w:jc w:val="left"/>
        <w:rPr>
          <w:sz w:val="24"/>
          <w:szCs w:val="20"/>
          <w:lang w:eastAsia="ar-SA"/>
        </w:rPr>
      </w:pPr>
    </w:p>
    <w:tbl>
      <w:tblPr>
        <w:tblStyle w:val="afd"/>
        <w:tblW w:w="14596" w:type="dxa"/>
        <w:tblLook w:val="04A0" w:firstRow="1" w:lastRow="0" w:firstColumn="1" w:lastColumn="0" w:noHBand="0" w:noVBand="1"/>
      </w:tblPr>
      <w:tblGrid>
        <w:gridCol w:w="548"/>
        <w:gridCol w:w="3050"/>
        <w:gridCol w:w="1665"/>
        <w:gridCol w:w="1106"/>
        <w:gridCol w:w="1266"/>
        <w:gridCol w:w="2201"/>
        <w:gridCol w:w="1448"/>
        <w:gridCol w:w="3312"/>
      </w:tblGrid>
      <w:tr w:rsidR="00DD0B74" w:rsidTr="001F3754">
        <w:tc>
          <w:tcPr>
            <w:tcW w:w="548"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 п/п</w:t>
            </w:r>
          </w:p>
        </w:tc>
        <w:tc>
          <w:tcPr>
            <w:tcW w:w="3133"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Наименование многолетнего насаждения</w:t>
            </w:r>
          </w:p>
        </w:tc>
        <w:tc>
          <w:tcPr>
            <w:tcW w:w="1417" w:type="dxa"/>
            <w:vAlign w:val="center"/>
          </w:tcPr>
          <w:p w:rsidR="001F375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Год посадки</w:t>
            </w:r>
            <w:r w:rsidR="001F3754">
              <w:rPr>
                <w:sz w:val="24"/>
                <w:szCs w:val="20"/>
                <w:lang w:eastAsia="ar-SA"/>
              </w:rPr>
              <w:t>/</w:t>
            </w:r>
          </w:p>
          <w:p w:rsidR="00DD0B74" w:rsidRDefault="001F3754" w:rsidP="00DD0B74">
            <w:pPr>
              <w:tabs>
                <w:tab w:val="left" w:pos="3360"/>
              </w:tabs>
              <w:suppressAutoHyphens/>
              <w:spacing w:before="0" w:after="0" w:line="240" w:lineRule="auto"/>
              <w:ind w:firstLine="0"/>
              <w:jc w:val="center"/>
              <w:rPr>
                <w:sz w:val="24"/>
                <w:szCs w:val="20"/>
                <w:lang w:eastAsia="ar-SA"/>
              </w:rPr>
            </w:pPr>
            <w:r>
              <w:rPr>
                <w:sz w:val="24"/>
                <w:szCs w:val="20"/>
                <w:lang w:eastAsia="ar-SA"/>
              </w:rPr>
              <w:t>ввода в эксплуатацию</w:t>
            </w:r>
          </w:p>
        </w:tc>
        <w:tc>
          <w:tcPr>
            <w:tcW w:w="1134"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Ед. изм.</w:t>
            </w:r>
          </w:p>
        </w:tc>
        <w:tc>
          <w:tcPr>
            <w:tcW w:w="1301"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Кол-во</w:t>
            </w:r>
          </w:p>
        </w:tc>
        <w:tc>
          <w:tcPr>
            <w:tcW w:w="2201"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Наступление эксплуатационного возраста (да/нет)</w:t>
            </w:r>
          </w:p>
        </w:tc>
        <w:tc>
          <w:tcPr>
            <w:tcW w:w="1460"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Подлежит списанию</w:t>
            </w:r>
            <w:r w:rsidR="001F3754">
              <w:rPr>
                <w:sz w:val="24"/>
                <w:szCs w:val="20"/>
                <w:lang w:eastAsia="ar-SA"/>
              </w:rPr>
              <w:t xml:space="preserve"> (да/нет)</w:t>
            </w:r>
          </w:p>
        </w:tc>
        <w:tc>
          <w:tcPr>
            <w:tcW w:w="3402"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Причина невв</w:t>
            </w:r>
            <w:r w:rsidR="001F3754">
              <w:rPr>
                <w:sz w:val="24"/>
                <w:szCs w:val="20"/>
                <w:lang w:eastAsia="ar-SA"/>
              </w:rPr>
              <w:t xml:space="preserve">едения в эксплуатацию, </w:t>
            </w:r>
            <w:r>
              <w:rPr>
                <w:sz w:val="24"/>
                <w:szCs w:val="20"/>
                <w:lang w:eastAsia="ar-SA"/>
              </w:rPr>
              <w:t>списания</w:t>
            </w:r>
            <w:r w:rsidR="001F3754">
              <w:rPr>
                <w:sz w:val="24"/>
                <w:szCs w:val="20"/>
                <w:lang w:eastAsia="ar-SA"/>
              </w:rPr>
              <w:br/>
            </w:r>
            <w:r>
              <w:rPr>
                <w:sz w:val="24"/>
                <w:szCs w:val="20"/>
                <w:lang w:eastAsia="ar-SA"/>
              </w:rPr>
              <w:t xml:space="preserve"> </w:t>
            </w:r>
            <w:r w:rsidRPr="00DD0B74">
              <w:rPr>
                <w:sz w:val="20"/>
                <w:szCs w:val="20"/>
                <w:lang w:eastAsia="ar-SA"/>
              </w:rPr>
              <w:t>(</w:t>
            </w:r>
            <w:r w:rsidR="001F3754">
              <w:rPr>
                <w:sz w:val="20"/>
                <w:szCs w:val="20"/>
                <w:lang w:eastAsia="ar-SA"/>
              </w:rPr>
              <w:t xml:space="preserve">не прижилось, слабое, </w:t>
            </w:r>
            <w:r w:rsidRPr="00DD0B74">
              <w:rPr>
                <w:sz w:val="20"/>
                <w:szCs w:val="20"/>
                <w:lang w:eastAsia="ar-SA"/>
              </w:rPr>
              <w:t>нежизнеспособное, высохло, сломано, и т.д.)</w:t>
            </w: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bl>
    <w:p w:rsidR="00100D4A" w:rsidRDefault="00100D4A" w:rsidP="00100D4A">
      <w:pPr>
        <w:tabs>
          <w:tab w:val="left" w:pos="3360"/>
        </w:tabs>
        <w:suppressAutoHyphens/>
        <w:spacing w:before="0" w:after="0" w:line="240" w:lineRule="auto"/>
        <w:ind w:firstLine="0"/>
        <w:jc w:val="left"/>
        <w:rPr>
          <w:sz w:val="24"/>
          <w:szCs w:val="20"/>
          <w:lang w:eastAsia="ar-SA"/>
        </w:rPr>
      </w:pPr>
    </w:p>
    <w:p w:rsidR="00100D4A" w:rsidRDefault="001F3754" w:rsidP="00100D4A">
      <w:pPr>
        <w:tabs>
          <w:tab w:val="left" w:pos="3360"/>
        </w:tabs>
        <w:suppressAutoHyphens/>
        <w:spacing w:before="0" w:after="0" w:line="240" w:lineRule="auto"/>
        <w:ind w:firstLine="709"/>
        <w:jc w:val="left"/>
        <w:rPr>
          <w:sz w:val="24"/>
          <w:szCs w:val="20"/>
          <w:lang w:eastAsia="ar-SA"/>
        </w:rPr>
      </w:pPr>
      <w:r>
        <w:rPr>
          <w:sz w:val="24"/>
          <w:szCs w:val="20"/>
          <w:lang w:eastAsia="ar-SA"/>
        </w:rPr>
        <w:t>Заключение комиссии:____________________________________________________________________________________________</w:t>
      </w:r>
    </w:p>
    <w:p w:rsidR="001F3754" w:rsidRDefault="001F3754" w:rsidP="001F3754">
      <w:pPr>
        <w:tabs>
          <w:tab w:val="left" w:pos="3360"/>
        </w:tabs>
        <w:suppressAutoHyphens/>
        <w:spacing w:before="0" w:after="0" w:line="240" w:lineRule="auto"/>
        <w:ind w:firstLine="0"/>
        <w:jc w:val="left"/>
        <w:rPr>
          <w:sz w:val="24"/>
          <w:szCs w:val="20"/>
          <w:lang w:eastAsia="ar-SA"/>
        </w:rPr>
      </w:pPr>
      <w:r>
        <w:rPr>
          <w:sz w:val="24"/>
          <w:szCs w:val="20"/>
          <w:lang w:eastAsia="ar-SA"/>
        </w:rPr>
        <w:t>_____________________________________________________________________________________________________________________________________________________________________________________________________________________________________________</w:t>
      </w:r>
    </w:p>
    <w:p w:rsidR="00100D4A" w:rsidRPr="00100D4A" w:rsidRDefault="00100D4A" w:rsidP="00100D4A">
      <w:pPr>
        <w:suppressAutoHyphens/>
        <w:spacing w:before="0" w:after="0" w:line="240" w:lineRule="auto"/>
        <w:ind w:firstLine="284"/>
        <w:jc w:val="left"/>
        <w:rPr>
          <w:sz w:val="12"/>
          <w:szCs w:val="12"/>
          <w:lang w:eastAsia="ar-SA"/>
        </w:rPr>
      </w:pPr>
    </w:p>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 xml:space="preserve">Приложение </w:t>
      </w:r>
      <w:r w:rsidR="001F3754">
        <w:rPr>
          <w:sz w:val="24"/>
          <w:szCs w:val="20"/>
          <w:lang w:eastAsia="ar-SA"/>
        </w:rPr>
        <w:t xml:space="preserve">(фотоматериалы) </w:t>
      </w:r>
      <w:r w:rsidRPr="00100D4A">
        <w:rPr>
          <w:sz w:val="24"/>
          <w:szCs w:val="20"/>
          <w:lang w:eastAsia="ar-SA"/>
        </w:rPr>
        <w:t>к акту на ___</w:t>
      </w:r>
      <w:r w:rsidRPr="0039049A">
        <w:rPr>
          <w:sz w:val="24"/>
          <w:szCs w:val="20"/>
          <w:lang w:eastAsia="ar-SA"/>
        </w:rPr>
        <w:t>__</w:t>
      </w:r>
      <w:r w:rsidRPr="00100D4A">
        <w:rPr>
          <w:sz w:val="24"/>
          <w:szCs w:val="20"/>
          <w:lang w:eastAsia="ar-SA"/>
        </w:rPr>
        <w:t>_____листах</w:t>
      </w:r>
    </w:p>
    <w:tbl>
      <w:tblPr>
        <w:tblStyle w:val="afd"/>
        <w:tblW w:w="14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2120"/>
        <w:gridCol w:w="2416"/>
      </w:tblGrid>
      <w:tr w:rsidR="00100D4A" w:rsidRPr="00100D4A" w:rsidTr="001F3754">
        <w:trPr>
          <w:trHeight w:val="680"/>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r w:rsidR="00100D4A" w:rsidRPr="00100D4A" w:rsidTr="001F3754">
        <w:trPr>
          <w:trHeight w:val="497"/>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top w:val="single" w:sz="4" w:space="0" w:color="auto"/>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r w:rsidR="00100D4A" w:rsidRPr="00100D4A" w:rsidTr="001F3754">
        <w:trPr>
          <w:trHeight w:val="561"/>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top w:val="single" w:sz="4" w:space="0" w:color="auto"/>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bl>
    <w:p w:rsidR="00D53B69" w:rsidRDefault="00D53B69" w:rsidP="00100D4A">
      <w:pPr>
        <w:suppressAutoHyphens/>
        <w:spacing w:before="0" w:after="0" w:line="240" w:lineRule="auto"/>
        <w:ind w:firstLine="0"/>
        <w:jc w:val="left"/>
        <w:rPr>
          <w:sz w:val="24"/>
          <w:szCs w:val="20"/>
          <w:lang w:eastAsia="ar-SA"/>
        </w:rPr>
      </w:pPr>
      <w:r>
        <w:rPr>
          <w:sz w:val="24"/>
          <w:szCs w:val="20"/>
          <w:lang w:eastAsia="ar-SA"/>
        </w:rPr>
        <w:br w:type="page"/>
      </w:r>
    </w:p>
    <w:p w:rsidR="00DA2F19" w:rsidRPr="00372132" w:rsidRDefault="00372132" w:rsidP="00372132">
      <w:pPr>
        <w:ind w:left="482" w:firstLine="0"/>
        <w:jc w:val="center"/>
        <w:rPr>
          <w:b/>
          <w:bCs/>
        </w:rPr>
      </w:pPr>
      <w:r>
        <w:rPr>
          <w:b/>
          <w:bCs/>
        </w:rPr>
        <w:lastRenderedPageBreak/>
        <w:t>2. </w:t>
      </w:r>
      <w:r w:rsidR="003B417A" w:rsidRPr="00372132">
        <w:rPr>
          <w:b/>
          <w:bCs/>
        </w:rPr>
        <w:t>Форма Расчетного листка</w:t>
      </w:r>
    </w:p>
    <w:p w:rsidR="00D53B69" w:rsidRPr="003B417A" w:rsidRDefault="00D53B69" w:rsidP="00620820">
      <w:pPr>
        <w:pStyle w:val="ab"/>
        <w:ind w:left="842" w:firstLine="0"/>
        <w:rPr>
          <w:b/>
          <w:bCs/>
        </w:rPr>
      </w:pPr>
    </w:p>
    <w:p w:rsidR="003B417A" w:rsidRPr="00E84B9F" w:rsidRDefault="00E84B9F" w:rsidP="003B417A">
      <w:pPr>
        <w:jc w:val="center"/>
        <w:rPr>
          <w:b/>
          <w:bCs/>
        </w:rPr>
      </w:pPr>
      <w:r w:rsidRPr="00E84B9F">
        <w:rPr>
          <w:noProof/>
        </w:rPr>
        <w:drawing>
          <wp:inline distT="0" distB="0" distL="0" distR="0">
            <wp:extent cx="7689850" cy="5022850"/>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7689850" cy="5022850"/>
                    </a:xfrm>
                    <a:prstGeom prst="rect">
                      <a:avLst/>
                    </a:prstGeom>
                    <a:noFill/>
                    <a:ln>
                      <a:noFill/>
                    </a:ln>
                  </pic:spPr>
                </pic:pic>
              </a:graphicData>
            </a:graphic>
          </wp:inline>
        </w:drawing>
      </w:r>
    </w:p>
    <w:p w:rsidR="00A11471" w:rsidRDefault="00A11471" w:rsidP="00DA2F19">
      <w:pPr>
        <w:rPr>
          <w:highlight w:val="lightGray"/>
        </w:rPr>
      </w:pPr>
      <w:r>
        <w:rPr>
          <w:highlight w:val="lightGray"/>
        </w:rPr>
        <w:br w:type="page"/>
      </w:r>
    </w:p>
    <w:p w:rsidR="00DA2F19" w:rsidRPr="00DA2F19" w:rsidRDefault="00DA2F19" w:rsidP="00DA2F19">
      <w:pPr>
        <w:rPr>
          <w:highlight w:val="lightGray"/>
        </w:rPr>
      </w:pPr>
    </w:p>
    <w:p w:rsidR="002962D2" w:rsidRPr="00372132" w:rsidRDefault="00372132" w:rsidP="00372132">
      <w:pPr>
        <w:spacing w:before="0" w:after="0" w:line="240" w:lineRule="auto"/>
        <w:ind w:left="482" w:firstLine="0"/>
        <w:jc w:val="center"/>
        <w:rPr>
          <w:b/>
        </w:rPr>
      </w:pPr>
      <w:r>
        <w:rPr>
          <w:b/>
        </w:rPr>
        <w:t>3. </w:t>
      </w:r>
      <w:r w:rsidR="00A11471" w:rsidRPr="00372132">
        <w:rPr>
          <w:b/>
        </w:rPr>
        <w:t xml:space="preserve">Форма </w:t>
      </w:r>
      <w:r w:rsidR="002962D2" w:rsidRPr="00372132">
        <w:rPr>
          <w:b/>
        </w:rPr>
        <w:t>Акт</w:t>
      </w:r>
      <w:r w:rsidR="00A11471" w:rsidRPr="00372132">
        <w:rPr>
          <w:b/>
        </w:rPr>
        <w:t>а</w:t>
      </w:r>
      <w:r w:rsidR="002962D2" w:rsidRPr="00372132">
        <w:rPr>
          <w:b/>
        </w:rPr>
        <w:t xml:space="preserve"> частичной ликвидации объекта основных средств (кроме случаев реконструкции)</w:t>
      </w:r>
    </w:p>
    <w:p w:rsidR="00A11471" w:rsidRDefault="00A11471" w:rsidP="002962D2">
      <w:pPr>
        <w:spacing w:before="0" w:after="0" w:line="240" w:lineRule="auto"/>
        <w:ind w:firstLine="709"/>
        <w:jc w:val="center"/>
        <w:rPr>
          <w:b/>
          <w:highlight w:val="lightGray"/>
        </w:rPr>
      </w:pPr>
    </w:p>
    <w:p w:rsidR="00A11471" w:rsidRDefault="00A11471" w:rsidP="002962D2">
      <w:pPr>
        <w:spacing w:before="0" w:after="0" w:line="240" w:lineRule="auto"/>
        <w:ind w:firstLine="709"/>
        <w:jc w:val="center"/>
        <w:rPr>
          <w:b/>
          <w:highlight w:val="lightGray"/>
        </w:rPr>
      </w:pPr>
      <w:r w:rsidRPr="00F07E8B">
        <w:rPr>
          <w:noProof/>
        </w:rPr>
        <w:drawing>
          <wp:inline distT="0" distB="0" distL="0" distR="0">
            <wp:extent cx="8130163" cy="5480050"/>
            <wp:effectExtent l="0" t="0" r="4445"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8162288" cy="5501704"/>
                    </a:xfrm>
                    <a:prstGeom prst="rect">
                      <a:avLst/>
                    </a:prstGeom>
                    <a:noFill/>
                    <a:ln>
                      <a:noFill/>
                    </a:ln>
                  </pic:spPr>
                </pic:pic>
              </a:graphicData>
            </a:graphic>
          </wp:inline>
        </w:drawing>
      </w:r>
    </w:p>
    <w:p w:rsidR="00A11471" w:rsidRDefault="00364AE6" w:rsidP="002962D2">
      <w:pPr>
        <w:spacing w:before="0" w:after="0" w:line="240" w:lineRule="auto"/>
        <w:ind w:firstLine="709"/>
        <w:jc w:val="center"/>
        <w:rPr>
          <w:highlight w:val="lightGray"/>
        </w:rPr>
      </w:pPr>
      <w:r w:rsidRPr="00364AE6">
        <w:rPr>
          <w:noProof/>
        </w:rPr>
        <w:lastRenderedPageBreak/>
        <w:drawing>
          <wp:inline distT="0" distB="0" distL="0" distR="0">
            <wp:extent cx="7980683" cy="6159500"/>
            <wp:effectExtent l="0" t="0" r="127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7982177" cy="6160653"/>
                    </a:xfrm>
                    <a:prstGeom prst="rect">
                      <a:avLst/>
                    </a:prstGeom>
                    <a:noFill/>
                    <a:ln>
                      <a:noFill/>
                    </a:ln>
                  </pic:spPr>
                </pic:pic>
              </a:graphicData>
            </a:graphic>
          </wp:inline>
        </w:drawing>
      </w:r>
      <w:r w:rsidR="00A11471">
        <w:rPr>
          <w:highlight w:val="lightGray"/>
        </w:rPr>
        <w:br w:type="page"/>
      </w:r>
    </w:p>
    <w:p w:rsidR="003307FE" w:rsidRPr="00372132" w:rsidRDefault="00372132" w:rsidP="00372132">
      <w:pPr>
        <w:spacing w:before="0" w:after="0" w:line="240" w:lineRule="auto"/>
        <w:ind w:left="482" w:firstLine="0"/>
        <w:jc w:val="center"/>
        <w:rPr>
          <w:b/>
        </w:rPr>
      </w:pPr>
      <w:r>
        <w:rPr>
          <w:b/>
        </w:rPr>
        <w:lastRenderedPageBreak/>
        <w:t>4. </w:t>
      </w:r>
      <w:r w:rsidR="003307FE" w:rsidRPr="00372132">
        <w:rPr>
          <w:b/>
        </w:rPr>
        <w:t>Форма маршрутного листа служебных разъездов</w:t>
      </w:r>
    </w:p>
    <w:p w:rsidR="00372132" w:rsidRDefault="00372132" w:rsidP="00372132">
      <w:pPr>
        <w:pStyle w:val="ab"/>
        <w:spacing w:before="0" w:after="0" w:line="240" w:lineRule="auto"/>
        <w:ind w:left="842" w:firstLine="0"/>
        <w:rPr>
          <w:b/>
        </w:rPr>
      </w:pPr>
    </w:p>
    <w:p w:rsidR="003307FE" w:rsidRPr="003307FE" w:rsidRDefault="00372132" w:rsidP="00372132">
      <w:pPr>
        <w:pStyle w:val="ab"/>
        <w:spacing w:before="0" w:after="0" w:line="240" w:lineRule="auto"/>
        <w:ind w:left="842" w:firstLine="0"/>
        <w:jc w:val="center"/>
        <w:rPr>
          <w:b/>
        </w:rPr>
      </w:pPr>
      <w:r w:rsidRPr="00372132">
        <w:rPr>
          <w:noProof/>
        </w:rPr>
        <w:drawing>
          <wp:inline distT="0" distB="0" distL="0" distR="0">
            <wp:extent cx="5518150" cy="4725851"/>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524176" cy="4731012"/>
                    </a:xfrm>
                    <a:prstGeom prst="rect">
                      <a:avLst/>
                    </a:prstGeom>
                    <a:noFill/>
                    <a:ln>
                      <a:noFill/>
                    </a:ln>
                  </pic:spPr>
                </pic:pic>
              </a:graphicData>
            </a:graphic>
          </wp:inline>
        </w:drawing>
      </w:r>
    </w:p>
    <w:p w:rsidR="00964A0E" w:rsidRDefault="00964A0E" w:rsidP="002962D2">
      <w:pPr>
        <w:spacing w:before="0" w:after="0" w:line="240" w:lineRule="auto"/>
        <w:ind w:firstLine="709"/>
        <w:jc w:val="center"/>
        <w:rPr>
          <w:highlight w:val="lightGray"/>
        </w:rPr>
        <w:sectPr w:rsidR="00964A0E" w:rsidSect="00964A0E">
          <w:headerReference w:type="default" r:id="rId325"/>
          <w:footerReference w:type="default" r:id="rId326"/>
          <w:footerReference w:type="first" r:id="rId327"/>
          <w:footnotePr>
            <w:numRestart w:val="eachSect"/>
          </w:footnotePr>
          <w:pgSz w:w="16839" w:h="11907" w:orient="landscape" w:code="9"/>
          <w:pgMar w:top="1134" w:right="850" w:bottom="1134" w:left="1701" w:header="720" w:footer="720" w:gutter="0"/>
          <w:pgNumType w:start="1"/>
          <w:cols w:space="720"/>
          <w:docGrid w:linePitch="299"/>
        </w:sectPr>
      </w:pPr>
    </w:p>
    <w:p w:rsidR="002962D2" w:rsidRPr="00227EA5" w:rsidRDefault="002962D2" w:rsidP="002962D2">
      <w:pPr>
        <w:keepNext/>
        <w:keepLines/>
        <w:spacing w:before="0" w:after="0" w:line="240" w:lineRule="auto"/>
        <w:ind w:firstLine="709"/>
        <w:jc w:val="right"/>
        <w:rPr>
          <w:sz w:val="20"/>
          <w:szCs w:val="20"/>
        </w:rPr>
      </w:pPr>
      <w:r w:rsidRPr="00227EA5">
        <w:rPr>
          <w:sz w:val="20"/>
          <w:szCs w:val="20"/>
        </w:rPr>
        <w:lastRenderedPageBreak/>
        <w:t xml:space="preserve">Приложение № </w:t>
      </w:r>
      <w:r w:rsidRPr="00227EA5">
        <w:rPr>
          <w:sz w:val="20"/>
          <w:szCs w:val="20"/>
        </w:rPr>
        <w:fldChar w:fldCharType="begin" w:fldLock="1"/>
      </w:r>
      <w:r w:rsidRPr="00227EA5">
        <w:rPr>
          <w:sz w:val="20"/>
          <w:szCs w:val="20"/>
        </w:rPr>
        <w:instrText xml:space="preserve"> REF _ref_1-ceb4a9ec843340 \h \n \! </w:instrText>
      </w:r>
      <w:r w:rsidR="007C2807" w:rsidRPr="00227EA5">
        <w:rPr>
          <w:sz w:val="20"/>
          <w:szCs w:val="20"/>
        </w:rPr>
        <w:instrText xml:space="preserve"> \* MERGEFORMAT </w:instrText>
      </w:r>
      <w:r w:rsidRPr="00227EA5">
        <w:rPr>
          <w:sz w:val="20"/>
          <w:szCs w:val="20"/>
        </w:rPr>
      </w:r>
      <w:r w:rsidRPr="00227EA5">
        <w:rPr>
          <w:sz w:val="20"/>
          <w:szCs w:val="20"/>
        </w:rPr>
        <w:fldChar w:fldCharType="separate"/>
      </w:r>
      <w:r w:rsidRPr="00227EA5">
        <w:rPr>
          <w:sz w:val="20"/>
          <w:szCs w:val="20"/>
        </w:rPr>
        <w:t>3</w:t>
      </w:r>
      <w:r w:rsidRPr="00227EA5">
        <w:rPr>
          <w:sz w:val="20"/>
          <w:szCs w:val="20"/>
        </w:rPr>
        <w:fldChar w:fldCharType="end"/>
      </w:r>
      <w:r w:rsidRPr="00227EA5">
        <w:rPr>
          <w:sz w:val="20"/>
          <w:szCs w:val="20"/>
        </w:rPr>
        <w:br/>
        <w:t>к Учетной политике</w:t>
      </w:r>
      <w:r w:rsidR="00227EA5">
        <w:rPr>
          <w:sz w:val="20"/>
          <w:szCs w:val="20"/>
        </w:rPr>
        <w:t xml:space="preserve"> </w:t>
      </w:r>
      <w:r w:rsidRPr="00227EA5">
        <w:rPr>
          <w:sz w:val="20"/>
          <w:szCs w:val="20"/>
        </w:rPr>
        <w:t>для целей бюджетного учета</w:t>
      </w:r>
    </w:p>
    <w:p w:rsidR="001E5F5A" w:rsidRDefault="001E5F5A" w:rsidP="001E5F5A">
      <w:pPr>
        <w:pStyle w:val="a4"/>
        <w:spacing w:before="0" w:after="0"/>
        <w:ind w:firstLine="709"/>
        <w:rPr>
          <w:sz w:val="24"/>
          <w:szCs w:val="24"/>
        </w:rPr>
      </w:pPr>
      <w:bookmarkStart w:id="146" w:name="_docStart_5"/>
      <w:bookmarkStart w:id="147" w:name="_title_5"/>
      <w:bookmarkStart w:id="148" w:name="_ref_1-ceb4a9ec843340"/>
      <w:bookmarkEnd w:id="146"/>
    </w:p>
    <w:p w:rsidR="002962D2" w:rsidRDefault="002962D2" w:rsidP="001E5F5A">
      <w:pPr>
        <w:pStyle w:val="a4"/>
        <w:spacing w:before="0" w:after="0"/>
        <w:ind w:firstLine="709"/>
        <w:rPr>
          <w:sz w:val="24"/>
          <w:szCs w:val="24"/>
        </w:rPr>
      </w:pPr>
      <w:r w:rsidRPr="001E5F5A">
        <w:rPr>
          <w:sz w:val="24"/>
          <w:szCs w:val="24"/>
        </w:rPr>
        <w:t>Правила и график документооборота, а также технология обработки учетной информации</w:t>
      </w:r>
      <w:bookmarkEnd w:id="147"/>
      <w:bookmarkEnd w:id="148"/>
    </w:p>
    <w:p w:rsidR="00605FC7" w:rsidRPr="00605FC7" w:rsidRDefault="00605FC7" w:rsidP="00605FC7">
      <w:pPr>
        <w:pStyle w:val="a4"/>
        <w:rPr>
          <w:b w:val="0"/>
          <w:bCs/>
          <w:i/>
          <w:iCs/>
          <w:sz w:val="22"/>
          <w:szCs w:val="22"/>
        </w:rPr>
      </w:pPr>
      <w:r w:rsidRPr="00605FC7">
        <w:rPr>
          <w:b w:val="0"/>
          <w:bCs/>
          <w:i/>
          <w:iCs/>
          <w:sz w:val="22"/>
          <w:szCs w:val="22"/>
        </w:rPr>
        <w:t>(ред. 04.2024)</w:t>
      </w:r>
    </w:p>
    <w:tbl>
      <w:tblPr>
        <w:tblW w:w="16320" w:type="dxa"/>
        <w:tblInd w:w="-856" w:type="dxa"/>
        <w:tblLayout w:type="fixed"/>
        <w:tblLook w:val="04A0" w:firstRow="1" w:lastRow="0" w:firstColumn="1" w:lastColumn="0" w:noHBand="0" w:noVBand="1"/>
      </w:tblPr>
      <w:tblGrid>
        <w:gridCol w:w="828"/>
        <w:gridCol w:w="1577"/>
        <w:gridCol w:w="1081"/>
        <w:gridCol w:w="1418"/>
        <w:gridCol w:w="1701"/>
        <w:gridCol w:w="1333"/>
        <w:gridCol w:w="1342"/>
        <w:gridCol w:w="1100"/>
        <w:gridCol w:w="879"/>
        <w:gridCol w:w="1095"/>
        <w:gridCol w:w="1095"/>
        <w:gridCol w:w="863"/>
        <w:gridCol w:w="992"/>
        <w:gridCol w:w="1016"/>
      </w:tblGrid>
      <w:tr w:rsidR="00145DDD" w:rsidRPr="00145DDD" w:rsidTr="00145DDD">
        <w:trPr>
          <w:gridAfter w:val="1"/>
          <w:wAfter w:w="1016" w:type="dxa"/>
          <w:trHeight w:val="255"/>
        </w:trPr>
        <w:tc>
          <w:tcPr>
            <w:tcW w:w="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b/>
                <w:bCs/>
                <w:color w:val="000000"/>
                <w:sz w:val="24"/>
                <w:szCs w:val="24"/>
                <w:vertAlign w:val="subscript"/>
              </w:rPr>
            </w:pPr>
            <w:bookmarkStart w:id="149" w:name="_docEnd_5"/>
            <w:bookmarkEnd w:id="149"/>
            <w:r w:rsidRPr="00145DDD">
              <w:rPr>
                <w:b/>
                <w:bCs/>
                <w:color w:val="000000"/>
                <w:sz w:val="24"/>
                <w:szCs w:val="24"/>
                <w:vertAlign w:val="subscript"/>
              </w:rPr>
              <w:t>№ п/п</w:t>
            </w:r>
          </w:p>
        </w:tc>
        <w:tc>
          <w:tcPr>
            <w:tcW w:w="157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Факт хозяйственной жизни / Наименование первичного документа</w:t>
            </w:r>
          </w:p>
        </w:tc>
        <w:tc>
          <w:tcPr>
            <w:tcW w:w="1081" w:type="dxa"/>
            <w:vMerge w:val="restart"/>
            <w:tcBorders>
              <w:top w:val="single" w:sz="4" w:space="0" w:color="auto"/>
              <w:left w:val="nil"/>
              <w:right w:val="single" w:sz="4" w:space="0" w:color="auto"/>
            </w:tcBorders>
            <w:textDirection w:val="btLr"/>
            <w:vAlign w:val="center"/>
          </w:tcPr>
          <w:p w:rsidR="00145DDD" w:rsidRPr="00145DDD" w:rsidRDefault="00145DDD" w:rsidP="00145DDD">
            <w:pPr>
              <w:spacing w:before="0" w:after="0" w:line="240" w:lineRule="auto"/>
              <w:ind w:left="113" w:right="113" w:firstLine="0"/>
              <w:jc w:val="center"/>
              <w:rPr>
                <w:b/>
                <w:bCs/>
                <w:color w:val="000000"/>
                <w:sz w:val="20"/>
                <w:szCs w:val="20"/>
                <w:vertAlign w:val="subscript"/>
              </w:rPr>
            </w:pPr>
            <w:r w:rsidRPr="00145DDD">
              <w:rPr>
                <w:b/>
                <w:bCs/>
                <w:color w:val="000000"/>
                <w:sz w:val="24"/>
                <w:szCs w:val="24"/>
                <w:vertAlign w:val="subscript"/>
              </w:rPr>
              <w:t>Вид документа (электронный, электронный образ (скан-копия), на бумажном носителе</w:t>
            </w:r>
            <w:r w:rsidRPr="00145DDD">
              <w:rPr>
                <w:b/>
                <w:bCs/>
                <w:color w:val="000000"/>
                <w:sz w:val="20"/>
                <w:szCs w:val="20"/>
                <w:vertAlign w:val="subscript"/>
              </w:rPr>
              <w:t>)</w:t>
            </w:r>
          </w:p>
        </w:tc>
        <w:tc>
          <w:tcPr>
            <w:tcW w:w="57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b/>
                <w:bCs/>
                <w:color w:val="000000"/>
                <w:sz w:val="24"/>
                <w:szCs w:val="24"/>
                <w:vertAlign w:val="subscript"/>
              </w:rPr>
            </w:pPr>
            <w:r w:rsidRPr="00145DDD">
              <w:rPr>
                <w:b/>
                <w:bCs/>
                <w:color w:val="000000"/>
                <w:sz w:val="24"/>
                <w:szCs w:val="24"/>
                <w:vertAlign w:val="subscript"/>
              </w:rPr>
              <w:t>Создание документа</w:t>
            </w:r>
          </w:p>
        </w:tc>
        <w:tc>
          <w:tcPr>
            <w:tcW w:w="1100"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Срок формирования документа / Срок представления документа в ФЭО</w:t>
            </w:r>
          </w:p>
        </w:tc>
        <w:tc>
          <w:tcPr>
            <w:tcW w:w="4924" w:type="dxa"/>
            <w:gridSpan w:val="5"/>
            <w:tcBorders>
              <w:top w:val="single" w:sz="4" w:space="0" w:color="auto"/>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b/>
                <w:bCs/>
                <w:color w:val="000000"/>
                <w:sz w:val="24"/>
                <w:szCs w:val="24"/>
                <w:vertAlign w:val="subscript"/>
              </w:rPr>
            </w:pPr>
            <w:r w:rsidRPr="00145DDD">
              <w:rPr>
                <w:b/>
                <w:bCs/>
                <w:color w:val="000000"/>
                <w:sz w:val="24"/>
                <w:szCs w:val="24"/>
                <w:vertAlign w:val="subscript"/>
              </w:rPr>
              <w:t>Обработка документа</w:t>
            </w:r>
          </w:p>
        </w:tc>
      </w:tr>
      <w:tr w:rsidR="00145DDD" w:rsidRPr="00145DDD" w:rsidTr="00145DDD">
        <w:trPr>
          <w:gridAfter w:val="1"/>
          <w:wAfter w:w="1016" w:type="dxa"/>
          <w:trHeight w:val="240"/>
        </w:trPr>
        <w:tc>
          <w:tcPr>
            <w:tcW w:w="828" w:type="dxa"/>
            <w:vMerge/>
            <w:tcBorders>
              <w:top w:val="single" w:sz="4" w:space="0" w:color="auto"/>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b/>
                <w:bCs/>
                <w:color w:val="000000"/>
                <w:sz w:val="20"/>
                <w:szCs w:val="20"/>
                <w:vertAlign w:val="subscript"/>
              </w:rPr>
            </w:pPr>
          </w:p>
        </w:tc>
        <w:tc>
          <w:tcPr>
            <w:tcW w:w="1577" w:type="dxa"/>
            <w:vMerge/>
            <w:tcBorders>
              <w:top w:val="single" w:sz="4" w:space="0" w:color="auto"/>
              <w:left w:val="single" w:sz="4" w:space="0" w:color="auto"/>
              <w:bottom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left"/>
              <w:rPr>
                <w:b/>
                <w:bCs/>
                <w:color w:val="000000"/>
                <w:sz w:val="20"/>
                <w:szCs w:val="20"/>
                <w:vertAlign w:val="subscript"/>
              </w:rPr>
            </w:pPr>
          </w:p>
        </w:tc>
        <w:tc>
          <w:tcPr>
            <w:tcW w:w="1081" w:type="dxa"/>
            <w:vMerge/>
            <w:tcBorders>
              <w:left w:val="single" w:sz="4" w:space="0" w:color="auto"/>
              <w:right w:val="single" w:sz="4" w:space="0" w:color="auto"/>
            </w:tcBorders>
            <w:textDirection w:val="btLr"/>
            <w:vAlign w:val="center"/>
          </w:tcPr>
          <w:p w:rsidR="00145DDD" w:rsidRPr="00145DDD" w:rsidRDefault="00145DDD" w:rsidP="00145DDD">
            <w:pPr>
              <w:spacing w:before="0" w:after="0" w:line="240" w:lineRule="auto"/>
              <w:ind w:left="113" w:right="113" w:firstLine="0"/>
              <w:jc w:val="left"/>
              <w:rPr>
                <w:b/>
                <w:bCs/>
                <w:color w:val="000000"/>
                <w:sz w:val="20"/>
                <w:szCs w:val="20"/>
                <w:vertAlign w:val="subscript"/>
              </w:rPr>
            </w:pPr>
          </w:p>
        </w:tc>
        <w:tc>
          <w:tcPr>
            <w:tcW w:w="141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Структурное подразделение, должность лица, ответственного за формирование реквизитов документа</w:t>
            </w:r>
          </w:p>
        </w:tc>
        <w:tc>
          <w:tcPr>
            <w:tcW w:w="4376" w:type="dxa"/>
            <w:gridSpan w:val="3"/>
            <w:tcBorders>
              <w:top w:val="single" w:sz="4" w:space="0" w:color="auto"/>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b/>
                <w:bCs/>
                <w:color w:val="000000"/>
                <w:sz w:val="24"/>
                <w:szCs w:val="24"/>
                <w:vertAlign w:val="subscript"/>
              </w:rPr>
            </w:pPr>
            <w:r w:rsidRPr="00145DDD">
              <w:rPr>
                <w:b/>
                <w:bCs/>
                <w:color w:val="000000"/>
                <w:sz w:val="24"/>
                <w:szCs w:val="24"/>
                <w:vertAlign w:val="subscript"/>
              </w:rPr>
              <w:t>Регламент документа</w:t>
            </w:r>
          </w:p>
        </w:tc>
        <w:tc>
          <w:tcPr>
            <w:tcW w:w="1100" w:type="dxa"/>
            <w:vMerge/>
            <w:tcBorders>
              <w:left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p>
        </w:tc>
        <w:tc>
          <w:tcPr>
            <w:tcW w:w="879" w:type="dxa"/>
            <w:vMerge w:val="restart"/>
            <w:tcBorders>
              <w:top w:val="nil"/>
              <w:left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Вид (формат) документа для передачи в ФЭО</w:t>
            </w:r>
          </w:p>
        </w:tc>
        <w:tc>
          <w:tcPr>
            <w:tcW w:w="2190" w:type="dxa"/>
            <w:gridSpan w:val="2"/>
            <w:tcBorders>
              <w:top w:val="single" w:sz="4" w:space="0" w:color="auto"/>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left="-820" w:firstLine="820"/>
              <w:jc w:val="center"/>
              <w:rPr>
                <w:b/>
                <w:bCs/>
                <w:color w:val="000000"/>
                <w:sz w:val="24"/>
                <w:szCs w:val="24"/>
                <w:vertAlign w:val="subscript"/>
              </w:rPr>
            </w:pPr>
            <w:r w:rsidRPr="00145DDD">
              <w:rPr>
                <w:b/>
                <w:bCs/>
                <w:color w:val="000000"/>
                <w:sz w:val="24"/>
                <w:szCs w:val="24"/>
                <w:vertAlign w:val="subscript"/>
              </w:rPr>
              <w:t>Представление документа</w:t>
            </w:r>
          </w:p>
        </w:tc>
        <w:tc>
          <w:tcPr>
            <w:tcW w:w="1855" w:type="dxa"/>
            <w:gridSpan w:val="2"/>
            <w:tcBorders>
              <w:top w:val="single" w:sz="4" w:space="0" w:color="auto"/>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b/>
                <w:bCs/>
                <w:color w:val="000000"/>
                <w:sz w:val="24"/>
                <w:szCs w:val="24"/>
                <w:vertAlign w:val="subscript"/>
              </w:rPr>
            </w:pPr>
            <w:r w:rsidRPr="00145DDD">
              <w:rPr>
                <w:b/>
                <w:bCs/>
                <w:color w:val="000000"/>
                <w:sz w:val="24"/>
                <w:szCs w:val="24"/>
                <w:vertAlign w:val="subscript"/>
              </w:rPr>
              <w:t xml:space="preserve">Проверка </w:t>
            </w:r>
            <w:r w:rsidRPr="00145DDD">
              <w:rPr>
                <w:b/>
                <w:bCs/>
                <w:color w:val="000000"/>
                <w:sz w:val="24"/>
                <w:szCs w:val="24"/>
                <w:vertAlign w:val="subscript"/>
              </w:rPr>
              <w:br/>
              <w:t>(отражение в учете)</w:t>
            </w:r>
          </w:p>
        </w:tc>
      </w:tr>
      <w:tr w:rsidR="00145DDD" w:rsidRPr="00145DDD" w:rsidTr="00145DDD">
        <w:trPr>
          <w:gridAfter w:val="1"/>
          <w:wAfter w:w="1016" w:type="dxa"/>
          <w:trHeight w:val="2913"/>
        </w:trPr>
        <w:tc>
          <w:tcPr>
            <w:tcW w:w="828" w:type="dxa"/>
            <w:vMerge/>
            <w:tcBorders>
              <w:top w:val="single" w:sz="4" w:space="0" w:color="auto"/>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b/>
                <w:bCs/>
                <w:color w:val="000000"/>
                <w:sz w:val="20"/>
                <w:szCs w:val="20"/>
                <w:vertAlign w:val="subscript"/>
              </w:rPr>
            </w:pPr>
          </w:p>
        </w:tc>
        <w:tc>
          <w:tcPr>
            <w:tcW w:w="1577" w:type="dxa"/>
            <w:vMerge/>
            <w:tcBorders>
              <w:top w:val="single" w:sz="4" w:space="0" w:color="auto"/>
              <w:left w:val="single" w:sz="4" w:space="0" w:color="auto"/>
              <w:bottom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left"/>
              <w:rPr>
                <w:b/>
                <w:bCs/>
                <w:color w:val="000000"/>
                <w:sz w:val="20"/>
                <w:szCs w:val="20"/>
                <w:vertAlign w:val="subscript"/>
              </w:rPr>
            </w:pPr>
          </w:p>
        </w:tc>
        <w:tc>
          <w:tcPr>
            <w:tcW w:w="1081" w:type="dxa"/>
            <w:vMerge/>
            <w:tcBorders>
              <w:left w:val="single" w:sz="4" w:space="0" w:color="auto"/>
              <w:bottom w:val="single" w:sz="4" w:space="0" w:color="auto"/>
              <w:right w:val="single" w:sz="4" w:space="0" w:color="auto"/>
            </w:tcBorders>
            <w:textDirection w:val="btLr"/>
            <w:vAlign w:val="center"/>
          </w:tcPr>
          <w:p w:rsidR="00145DDD" w:rsidRPr="00145DDD" w:rsidRDefault="00145DDD" w:rsidP="00145DDD">
            <w:pPr>
              <w:spacing w:before="0" w:after="0" w:line="240" w:lineRule="auto"/>
              <w:ind w:left="113" w:right="113" w:firstLine="0"/>
              <w:jc w:val="left"/>
              <w:rPr>
                <w:b/>
                <w:bCs/>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center"/>
              <w:rPr>
                <w:b/>
                <w:bCs/>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должностные лица (лица), подписывающие документ</w:t>
            </w:r>
          </w:p>
        </w:tc>
        <w:tc>
          <w:tcPr>
            <w:tcW w:w="1333"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 xml:space="preserve">вид подписи </w:t>
            </w:r>
            <w:r w:rsidRPr="00145DDD">
              <w:rPr>
                <w:b/>
                <w:bCs/>
                <w:color w:val="000000"/>
                <w:sz w:val="24"/>
                <w:szCs w:val="24"/>
                <w:vertAlign w:val="subscript"/>
              </w:rPr>
              <w:br/>
              <w:t>(ПЭП, ЭЦП, собственноручная)</w:t>
            </w:r>
          </w:p>
        </w:tc>
        <w:tc>
          <w:tcPr>
            <w:tcW w:w="1342"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срок подписания (отказа от подписания) документа</w:t>
            </w:r>
          </w:p>
        </w:tc>
        <w:tc>
          <w:tcPr>
            <w:tcW w:w="1100" w:type="dxa"/>
            <w:vMerge/>
            <w:tcBorders>
              <w:left w:val="single" w:sz="4" w:space="0" w:color="auto"/>
              <w:bottom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p>
        </w:tc>
        <w:tc>
          <w:tcPr>
            <w:tcW w:w="879" w:type="dxa"/>
            <w:vMerge/>
            <w:tcBorders>
              <w:left w:val="single" w:sz="4" w:space="0" w:color="auto"/>
              <w:bottom w:val="single" w:sz="4" w:space="0" w:color="auto"/>
              <w:right w:val="single" w:sz="4" w:space="0" w:color="auto"/>
            </w:tcBorders>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p>
        </w:tc>
        <w:tc>
          <w:tcPr>
            <w:tcW w:w="1095"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Ответственное лицо за представление документа</w:t>
            </w:r>
          </w:p>
        </w:tc>
        <w:tc>
          <w:tcPr>
            <w:tcW w:w="1095"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Срок представления</w:t>
            </w:r>
          </w:p>
        </w:tc>
        <w:tc>
          <w:tcPr>
            <w:tcW w:w="863"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Структурное подразделение, должность лица, ответственного за внутренний контроль</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145DDD" w:rsidRPr="00145DDD" w:rsidRDefault="00145DDD" w:rsidP="00145DDD">
            <w:pPr>
              <w:spacing w:before="0" w:after="0" w:line="240" w:lineRule="auto"/>
              <w:ind w:left="113" w:right="113" w:firstLine="0"/>
              <w:jc w:val="center"/>
              <w:rPr>
                <w:b/>
                <w:bCs/>
                <w:color w:val="000000"/>
                <w:sz w:val="24"/>
                <w:szCs w:val="24"/>
                <w:vertAlign w:val="subscript"/>
              </w:rPr>
            </w:pPr>
            <w:r w:rsidRPr="00145DDD">
              <w:rPr>
                <w:b/>
                <w:bCs/>
                <w:color w:val="000000"/>
                <w:sz w:val="24"/>
                <w:szCs w:val="24"/>
                <w:vertAlign w:val="subscript"/>
              </w:rPr>
              <w:t>Срок проверки (отражения в учете)</w:t>
            </w:r>
          </w:p>
        </w:tc>
      </w:tr>
      <w:tr w:rsidR="00145DDD" w:rsidRPr="00145DDD" w:rsidTr="00145DDD">
        <w:trPr>
          <w:gridAfter w:val="1"/>
          <w:wAfter w:w="1016" w:type="dxa"/>
          <w:trHeight w:val="255"/>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1</w:t>
            </w:r>
          </w:p>
        </w:tc>
        <w:tc>
          <w:tcPr>
            <w:tcW w:w="1577"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2</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4</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5</w:t>
            </w:r>
          </w:p>
        </w:tc>
        <w:tc>
          <w:tcPr>
            <w:tcW w:w="1701"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5</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6</w:t>
            </w:r>
          </w:p>
        </w:tc>
        <w:tc>
          <w:tcPr>
            <w:tcW w:w="1342"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7</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8</w:t>
            </w:r>
          </w:p>
        </w:tc>
        <w:tc>
          <w:tcPr>
            <w:tcW w:w="879"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9</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10</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11</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12</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4"/>
                <w:szCs w:val="24"/>
                <w:vertAlign w:val="subscript"/>
              </w:rPr>
            </w:pPr>
            <w:r w:rsidRPr="00145DDD">
              <w:rPr>
                <w:color w:val="000000"/>
                <w:sz w:val="24"/>
                <w:szCs w:val="24"/>
                <w:vertAlign w:val="subscript"/>
              </w:rPr>
              <w:t>13</w:t>
            </w:r>
          </w:p>
        </w:tc>
      </w:tr>
      <w:tr w:rsidR="00145DDD" w:rsidRPr="00145DDD" w:rsidTr="00145DDD">
        <w:trPr>
          <w:gridAfter w:val="1"/>
          <w:wAfter w:w="1016" w:type="dxa"/>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4"/>
                <w:szCs w:val="24"/>
                <w:vertAlign w:val="subscript"/>
              </w:rPr>
            </w:pPr>
            <w:r w:rsidRPr="00145DDD">
              <w:rPr>
                <w:b/>
                <w:bCs/>
                <w:color w:val="000000"/>
                <w:sz w:val="24"/>
                <w:szCs w:val="24"/>
                <w:vertAlign w:val="subscript"/>
              </w:rPr>
              <w:t>1. Операции с объектами нефинансовых активов</w:t>
            </w:r>
          </w:p>
        </w:tc>
      </w:tr>
      <w:tr w:rsidR="00145DDD" w:rsidRPr="00145DDD" w:rsidTr="00145DDD">
        <w:trPr>
          <w:gridAfter w:val="1"/>
          <w:wAfter w:w="1016" w:type="dxa"/>
          <w:trHeight w:val="836"/>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Товарная накладная (товарно–транспортная накладная) ТОРГ-12 или универсальный передаточный документ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 или 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поступления ОС и документа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 или 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принявшее товары</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tr w:rsidR="00145DDD" w:rsidRPr="00145DDD" w:rsidTr="00145DDD">
        <w:trPr>
          <w:gridAfter w:val="1"/>
          <w:wAfter w:w="1016" w:type="dxa"/>
          <w:trHeight w:val="836"/>
        </w:trPr>
        <w:tc>
          <w:tcPr>
            <w:tcW w:w="828" w:type="dxa"/>
            <w:vMerge w:val="restart"/>
            <w:tcBorders>
              <w:top w:val="nil"/>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1.2</w:t>
            </w:r>
          </w:p>
        </w:tc>
        <w:tc>
          <w:tcPr>
            <w:tcW w:w="1577"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Накладная на отпуск материальных ценностей на сторону </w:t>
            </w:r>
            <w:r w:rsidRPr="00145DDD">
              <w:rPr>
                <w:color w:val="000000"/>
                <w:sz w:val="20"/>
                <w:szCs w:val="20"/>
                <w:vertAlign w:val="subscript"/>
              </w:rPr>
              <w:br/>
              <w:t>(ф.0510458)</w:t>
            </w:r>
          </w:p>
        </w:tc>
        <w:tc>
          <w:tcPr>
            <w:tcW w:w="1081" w:type="dxa"/>
            <w:vMerge w:val="restart"/>
            <w:tcBorders>
              <w:top w:val="single" w:sz="4" w:space="0" w:color="auto"/>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отправителя</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выдачи нефинансовых активов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r>
      <w:tr w:rsidR="00145DDD" w:rsidRPr="00145DDD" w:rsidTr="00145DDD">
        <w:trPr>
          <w:gridAfter w:val="1"/>
          <w:wAfter w:w="1016" w:type="dxa"/>
          <w:trHeight w:val="836"/>
        </w:trPr>
        <w:tc>
          <w:tcPr>
            <w:tcW w:w="828" w:type="dxa"/>
            <w:vMerge/>
            <w:tcBorders>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Сотрудник учреждения, затребовавший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дня после составления</w:t>
            </w:r>
          </w:p>
        </w:tc>
        <w:tc>
          <w:tcPr>
            <w:tcW w:w="1100"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gridAfter w:val="1"/>
          <w:wAfter w:w="1016" w:type="dxa"/>
          <w:trHeight w:val="836"/>
        </w:trPr>
        <w:tc>
          <w:tcPr>
            <w:tcW w:w="828" w:type="dxa"/>
            <w:vMerge/>
            <w:tcBorders>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gridAfter w:val="1"/>
          <w:wAfter w:w="1016" w:type="dxa"/>
          <w:trHeight w:val="836"/>
        </w:trPr>
        <w:tc>
          <w:tcPr>
            <w:tcW w:w="828" w:type="dxa"/>
            <w:vMerge/>
            <w:tcBorders>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отпускающее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утверждения руководителя </w:t>
            </w:r>
          </w:p>
        </w:tc>
        <w:tc>
          <w:tcPr>
            <w:tcW w:w="1100"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gridAfter w:val="1"/>
          <w:wAfter w:w="1016" w:type="dxa"/>
          <w:trHeight w:val="836"/>
        </w:trPr>
        <w:tc>
          <w:tcPr>
            <w:tcW w:w="828" w:type="dxa"/>
            <w:vMerge/>
            <w:tcBorders>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получающее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утверждения руководителя </w:t>
            </w:r>
          </w:p>
        </w:tc>
        <w:tc>
          <w:tcPr>
            <w:tcW w:w="1100"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gridAfter w:val="1"/>
          <w:wAfter w:w="1016" w:type="dxa"/>
          <w:trHeight w:val="46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1.3.</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Акт приемки товаров, работ, услуг </w:t>
            </w:r>
            <w:r w:rsidRPr="00145DDD">
              <w:rPr>
                <w:color w:val="000000"/>
                <w:sz w:val="20"/>
                <w:szCs w:val="20"/>
                <w:vertAlign w:val="subscript"/>
              </w:rPr>
              <w:br/>
              <w:t>(ф. 0510452)</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701" w:type="dxa"/>
            <w:vMerge w:val="restart"/>
            <w:tcBorders>
              <w:top w:val="nil"/>
              <w:left w:val="single" w:sz="4" w:space="0" w:color="auto"/>
              <w:bottom w:val="nil"/>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vMerge w:val="restart"/>
            <w:tcBorders>
              <w:top w:val="nil"/>
              <w:left w:val="single" w:sz="4" w:space="0" w:color="auto"/>
              <w:bottom w:val="nil"/>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vMerge w:val="restart"/>
            <w:tcBorders>
              <w:top w:val="nil"/>
              <w:left w:val="single" w:sz="4" w:space="0" w:color="auto"/>
              <w:bottom w:val="nil"/>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составления документа и подписания ответственными лицами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принявшее товары, работы, услуги или председатель приемочной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r>
      <w:tr w:rsidR="00145DDD" w:rsidRPr="00145DDD" w:rsidTr="00145DDD">
        <w:trPr>
          <w:trHeight w:val="31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vMerge/>
            <w:tcBorders>
              <w:top w:val="nil"/>
              <w:left w:val="single" w:sz="4" w:space="0" w:color="auto"/>
              <w:bottom w:val="nil"/>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333" w:type="dxa"/>
            <w:vMerge/>
            <w:tcBorders>
              <w:top w:val="nil"/>
              <w:left w:val="single" w:sz="4" w:space="0" w:color="auto"/>
              <w:bottom w:val="nil"/>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342" w:type="dxa"/>
            <w:vMerge/>
            <w:tcBorders>
              <w:top w:val="nil"/>
              <w:left w:val="single" w:sz="4" w:space="0" w:color="auto"/>
              <w:bottom w:val="nil"/>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tcBorders>
              <w:top w:val="nil"/>
              <w:left w:val="nil"/>
              <w:bottom w:val="nil"/>
              <w:right w:val="nil"/>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принявшее товары, работы, услуги или члены приемочной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составления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1.4.</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признании объектов нефинансовых активов (ф. 0510441)</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vMerge w:val="restart"/>
            <w:tcBorders>
              <w:top w:val="nil"/>
              <w:left w:val="nil"/>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следующего за днем приобретения</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Ответственное лицо, принявшее </w:t>
            </w:r>
            <w:proofErr w:type="gramStart"/>
            <w:r w:rsidRPr="00145DDD">
              <w:rPr>
                <w:color w:val="000000"/>
                <w:sz w:val="20"/>
                <w:szCs w:val="20"/>
                <w:vertAlign w:val="subscript"/>
              </w:rPr>
              <w:t>ОС</w:t>
            </w:r>
            <w:proofErr w:type="gramEnd"/>
            <w:r w:rsidRPr="00145DDD">
              <w:rPr>
                <w:color w:val="000000"/>
                <w:sz w:val="20"/>
                <w:szCs w:val="20"/>
                <w:vertAlign w:val="subscript"/>
              </w:rPr>
              <w:t xml:space="preserve"> или председатель приемочной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утверждения</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vMerge/>
            <w:tcBorders>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828"/>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членов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9"/>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1.5.</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приеме-передаче объектов нефинансовых активов (ф. 0510448)</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передающей стороны</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приемки нефинансовых активов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978"/>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нефинансовых активов принимающей стороны</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составления</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22"/>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393"/>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1.6.</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Извещение о трансферте (ф. 0510453)</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Электронный образ (скан-копия) </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Комиссия по поступлению и выбытию нефинансовых активов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Принимает МОЛ (уполномоченный сотрудник)</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 или 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поступления ОС и сопроводительных документов</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Электронно </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1.7.</w:t>
            </w:r>
          </w:p>
        </w:tc>
        <w:tc>
          <w:tcPr>
            <w:tcW w:w="1577"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Карточка капвложений (ф. 0509211)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Электронный </w:t>
            </w:r>
          </w:p>
        </w:tc>
        <w:tc>
          <w:tcPr>
            <w:tcW w:w="1418" w:type="dxa"/>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2 рабочих дней после поступления капвложений</w:t>
            </w:r>
          </w:p>
        </w:tc>
        <w:tc>
          <w:tcPr>
            <w:tcW w:w="1100"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1.8.</w:t>
            </w:r>
          </w:p>
        </w:tc>
        <w:tc>
          <w:tcPr>
            <w:tcW w:w="1577"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Карточка права пользования НФА</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Электронный </w:t>
            </w:r>
          </w:p>
        </w:tc>
        <w:tc>
          <w:tcPr>
            <w:tcW w:w="1418" w:type="dxa"/>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2 рабочих дней после принятия прав</w:t>
            </w:r>
          </w:p>
        </w:tc>
        <w:tc>
          <w:tcPr>
            <w:tcW w:w="1100"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vMerge w:val="restart"/>
            <w:tcBorders>
              <w:top w:val="nil"/>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1.9.</w:t>
            </w:r>
          </w:p>
        </w:tc>
        <w:tc>
          <w:tcPr>
            <w:tcW w:w="1577"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Решение об оценке стоимости имущества, отчуждаемого не пользу организаций бюджетной сферы </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(ф. 0510442)</w:t>
            </w:r>
          </w:p>
        </w:tc>
        <w:tc>
          <w:tcPr>
            <w:tcW w:w="1081" w:type="dxa"/>
            <w:vMerge w:val="restart"/>
            <w:tcBorders>
              <w:top w:val="single" w:sz="4" w:space="0" w:color="auto"/>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 или на бумажном носителе</w:t>
            </w:r>
          </w:p>
        </w:tc>
        <w:tc>
          <w:tcPr>
            <w:tcW w:w="1418" w:type="dxa"/>
            <w:vMerge w:val="restart"/>
            <w:tcBorders>
              <w:top w:val="nil"/>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Комиссия по поступлению и выбытию нефинансовых активов </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следующего за днем получения</w:t>
            </w:r>
          </w:p>
        </w:tc>
        <w:tc>
          <w:tcPr>
            <w:tcW w:w="1100"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vMerge w:val="restart"/>
            <w:tcBorders>
              <w:top w:val="nil"/>
              <w:left w:val="nil"/>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095"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выгрузки</w:t>
            </w:r>
          </w:p>
        </w:tc>
        <w:tc>
          <w:tcPr>
            <w:tcW w:w="863"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выгрузки</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vMerge/>
            <w:tcBorders>
              <w:left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дня получения</w:t>
            </w:r>
          </w:p>
        </w:tc>
        <w:tc>
          <w:tcPr>
            <w:tcW w:w="1100"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1"/>
        </w:trPr>
        <w:tc>
          <w:tcPr>
            <w:tcW w:w="828" w:type="dxa"/>
            <w:vMerge/>
            <w:tcBorders>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color w:val="000000"/>
                <w:sz w:val="20"/>
                <w:szCs w:val="20"/>
                <w:vertAlign w:val="subscript"/>
              </w:rPr>
            </w:pPr>
          </w:p>
        </w:tc>
        <w:tc>
          <w:tcPr>
            <w:tcW w:w="1577"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членов комиссии</w:t>
            </w:r>
          </w:p>
        </w:tc>
        <w:tc>
          <w:tcPr>
            <w:tcW w:w="1100"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136"/>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1.10</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признании объектов нефинансовых активов (ф. 0510441)</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следующего за днем получения</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выгрузки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выгрузки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8"/>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дня получения</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членов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853"/>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lastRenderedPageBreak/>
              <w:t>1.11.</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приеме-сдаче отремонтированных, реконструированных и модернизированных объектов основных средств (ф. 0504103)</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окончания проведенных работ</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Председатель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2"/>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16"/>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1.12.</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приема-передачи объектов, полученных в личное пользование (ф. 0510434)</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Согласно трудовому договору, локальному акту учреждения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Лицо, ответственное за их сохранность или целевое использование имущества</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выдачи объектов в личное пользование</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документов </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813"/>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Лицо, получившее, возвратившее имущество из личного пользования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предоставления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7"/>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1.13.</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Требование-накладная (ф. 0510451)</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Отправитель</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отправителя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выдачи нефинансовых активов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ответственного лица, получившего мат. ценности</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Сотрудник учреждения, затребовавший материальные ценности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дня после составления</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отпускающее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утверждения руководителя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2"/>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получающее материальные ценности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утверждения руководителя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9"/>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1.14.</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Накладная на внутреннее перемещение объектов нефинансовых активов (ф. 0510450) </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Отправитель</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отправителя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выдачи нефинансовых активов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документы </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4"/>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передающее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составления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получающее материальные ценности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утверждения ответственного лица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11"/>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1.15.</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Ведомость выдачи материальных ценностей на нужды учреждения </w:t>
            </w:r>
            <w:r w:rsidRPr="00145DDD">
              <w:rPr>
                <w:color w:val="000000"/>
                <w:sz w:val="20"/>
                <w:szCs w:val="20"/>
                <w:vertAlign w:val="subscript"/>
              </w:rPr>
              <w:br/>
              <w:t>(ф. 0504210)</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МОЛ (уполномоченный сотрудник)</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МОЛ (уполномоченный сотрудник)</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ввода в эксплуатацию</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На бумаге</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1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составления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948"/>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1.16.</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об утилизации (уничтожении) материальных ценностей (ф. 0510435)</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утилизации мат. ценностей</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предоставления</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предоставления</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18"/>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за сохранность или использование по назначению имущества</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предоставления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ответственного лица за сохранность имущества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7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1.17.</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списании объектов нефинансовых активов (кроме транспортных средств) (ф. 0510454)</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совершения операции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рабочие день после составления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подписания членов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подписания председателя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1.18.</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b/>
                <w:bCs/>
                <w:color w:val="000000"/>
                <w:sz w:val="20"/>
                <w:szCs w:val="20"/>
                <w:vertAlign w:val="subscript"/>
              </w:rPr>
            </w:pPr>
            <w:r w:rsidRPr="00145DDD">
              <w:rPr>
                <w:color w:val="000000"/>
                <w:sz w:val="20"/>
                <w:szCs w:val="20"/>
                <w:vertAlign w:val="subscript"/>
              </w:rPr>
              <w:t>Акт о списании транспортного средства (ф. 0510456)</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совершения операции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2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b/>
                <w:bCs/>
                <w:color w:val="000000"/>
                <w:sz w:val="20"/>
                <w:szCs w:val="20"/>
                <w:vertAlign w:val="subscript"/>
              </w:rPr>
            </w:pPr>
          </w:p>
        </w:tc>
        <w:tc>
          <w:tcPr>
            <w:tcW w:w="1081" w:type="dxa"/>
            <w:vMerge/>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составления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8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b/>
                <w:bCs/>
                <w:color w:val="000000"/>
                <w:sz w:val="20"/>
                <w:szCs w:val="20"/>
                <w:vertAlign w:val="subscript"/>
              </w:rPr>
            </w:pPr>
          </w:p>
        </w:tc>
        <w:tc>
          <w:tcPr>
            <w:tcW w:w="1081" w:type="dxa"/>
            <w:vMerge/>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подписания членов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914"/>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1.19.</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консервации (расконсервации) объекта основных средств (ф. 0510433)</w:t>
            </w:r>
          </w:p>
        </w:tc>
        <w:tc>
          <w:tcPr>
            <w:tcW w:w="1081" w:type="dxa"/>
            <w:vMerge w:val="restart"/>
            <w:tcBorders>
              <w:top w:val="single" w:sz="4" w:space="0" w:color="auto"/>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чем 1 день после принятия решения о консервации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день после предоставления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день после подписи всех членов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председателя комиссии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1.20.</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списании материальных запасов (ф. 0510460)</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Комиссией учреждения по поступлению и выбытию активов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списания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оформления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1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1.21.</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списании бланков строгой отчетности (ф. 0510461)</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Комиссией учреждения по поступлению и выбытию активов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за сохранность и использование бланков строгой отчетности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списания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оформления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86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1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1.22.</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списании мягкого и хозяйственного инвентаря (ф. 0504143)</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Комиссией учреждения по поступлению и выбытию активов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списания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оформления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1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8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412"/>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1.23</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Протокол (решение) комиссии по поступлению и выбытию активов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нефинансовых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списания </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оформления документа</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согласования с членами комиссии</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подписания</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4"/>
                <w:szCs w:val="24"/>
                <w:vertAlign w:val="subscript"/>
              </w:rPr>
            </w:pPr>
            <w:r w:rsidRPr="00145DDD">
              <w:rPr>
                <w:b/>
                <w:bCs/>
                <w:color w:val="000000"/>
                <w:sz w:val="24"/>
                <w:szCs w:val="24"/>
                <w:vertAlign w:val="subscript"/>
              </w:rPr>
              <w:t>2. Денежные средства. Денежные документы.</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11"/>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2.1.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Заявка на кассовый расход </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(ф. 0531801, 0531851)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электронный </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 Главный бухгалтер</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 момента поступления документа на оплату</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78"/>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2.2.</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Распоряжение о совершении казначейских платежей</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 Главный бухгалтер</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На дату получения документа </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1 рабочего дня после </w:t>
            </w:r>
            <w:r w:rsidRPr="00145DDD">
              <w:rPr>
                <w:color w:val="000000"/>
                <w:sz w:val="20"/>
                <w:szCs w:val="20"/>
                <w:vertAlign w:val="subscript"/>
              </w:rPr>
              <w:lastRenderedPageBreak/>
              <w:t>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Ведущий специалист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1 дня после </w:t>
            </w:r>
            <w:r w:rsidRPr="00145DDD">
              <w:rPr>
                <w:color w:val="000000"/>
                <w:sz w:val="20"/>
                <w:szCs w:val="20"/>
                <w:vertAlign w:val="subscript"/>
              </w:rPr>
              <w:lastRenderedPageBreak/>
              <w:t>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33"/>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2.3.</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Приходный кассовый ордер «Фондовый» (ф. 0310001)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 Главный бухгалтер</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поступления денежных документов</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87"/>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2.4.</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Расходный кассовый ордер «Фондовый» </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(ф. 0310002)</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 Главный бухгалтер</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выдачи денежных документов</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6320" w:type="dxa"/>
            <w:gridSpan w:val="14"/>
            <w:tcBorders>
              <w:top w:val="single" w:sz="4" w:space="0" w:color="auto"/>
              <w:left w:val="single" w:sz="4" w:space="0" w:color="auto"/>
              <w:bottom w:val="single" w:sz="4" w:space="0" w:color="auto"/>
            </w:tcBorders>
            <w:vAlign w:val="center"/>
          </w:tcPr>
          <w:p w:rsidR="00145DDD" w:rsidRPr="00145DDD" w:rsidRDefault="00145DDD" w:rsidP="00145DDD">
            <w:pPr>
              <w:spacing w:before="0" w:after="0" w:line="240" w:lineRule="auto"/>
              <w:ind w:firstLine="0"/>
              <w:jc w:val="left"/>
              <w:rPr>
                <w:sz w:val="24"/>
                <w:szCs w:val="24"/>
                <w:vertAlign w:val="subscript"/>
              </w:rPr>
            </w:pPr>
            <w:r w:rsidRPr="00145DDD">
              <w:rPr>
                <w:b/>
                <w:bCs/>
                <w:color w:val="000000"/>
                <w:sz w:val="24"/>
                <w:szCs w:val="24"/>
                <w:vertAlign w:val="subscript"/>
              </w:rPr>
              <w:t>3. Расчеты с работниками</w:t>
            </w:r>
          </w:p>
        </w:tc>
      </w:tr>
      <w:tr w:rsidR="00145DDD" w:rsidRPr="00145DDD" w:rsidTr="00145DDD">
        <w:trPr>
          <w:trHeight w:val="733"/>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3.1.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Штатное расписание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p w:rsidR="00145DDD" w:rsidRPr="00145DDD" w:rsidRDefault="00145DDD" w:rsidP="00145DDD">
            <w:pPr>
              <w:spacing w:before="0" w:after="0" w:line="240" w:lineRule="auto"/>
              <w:ind w:firstLine="0"/>
              <w:jc w:val="left"/>
              <w:rPr>
                <w:color w:val="000000"/>
                <w:sz w:val="20"/>
                <w:szCs w:val="20"/>
                <w:vertAlign w:val="subscript"/>
              </w:rPr>
            </w:pP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со дня внесения изменения в документ</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140"/>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3.2.</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Распоряжения руководителя о событиях, влияющих на размер заработной платы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со дня издания распоряжения</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114"/>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3.3.</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Табель учета использования рабочего времени (ф. 0504421)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Начальник общего отдела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Руководитель учреждения Начальник общего отдела </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Собственноручная </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Ежедневно</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За первую половину месяца –не позднее 15 числа текущего месяца, за 2-ю половину - не позднее последнего дня текущего месяца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1"/>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3.4.</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Договоры ГПХ и акты выполненных работ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Ответственный сотрудник</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В день подписания договора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Сотрудник, ответственный за данный участок работы</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1"/>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lastRenderedPageBreak/>
              <w:t>3.5.</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Записка-расчет о предоставлении отпуска работнику (ф. 301051)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На дату расчета отпускных </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2"/>
        </w:trPr>
        <w:tc>
          <w:tcPr>
            <w:tcW w:w="82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3.6</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Записка-расчет при прекращении (расторжении) трудового договора с работником (увольнении) </w:t>
            </w:r>
            <w:r w:rsidRPr="00145DDD">
              <w:rPr>
                <w:color w:val="000000"/>
                <w:sz w:val="20"/>
                <w:szCs w:val="20"/>
                <w:vertAlign w:val="subscript"/>
              </w:rPr>
              <w:br/>
              <w:t>(ф. 301052)</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Специалист ФЭО </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расчета окончательных выплат</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4"/>
                <w:szCs w:val="24"/>
                <w:vertAlign w:val="subscript"/>
              </w:rPr>
            </w:pPr>
            <w:r w:rsidRPr="00145DDD">
              <w:rPr>
                <w:b/>
                <w:bCs/>
                <w:color w:val="000000"/>
                <w:sz w:val="24"/>
                <w:szCs w:val="24"/>
                <w:vertAlign w:val="subscript"/>
              </w:rPr>
              <w:t>4. Выдача под отчет</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4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4.1.</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240" w:line="240" w:lineRule="auto"/>
              <w:ind w:firstLine="0"/>
              <w:jc w:val="left"/>
              <w:rPr>
                <w:color w:val="000000"/>
                <w:sz w:val="20"/>
                <w:szCs w:val="20"/>
                <w:vertAlign w:val="subscript"/>
              </w:rPr>
            </w:pPr>
            <w:r w:rsidRPr="00145DDD">
              <w:rPr>
                <w:color w:val="000000"/>
                <w:sz w:val="20"/>
                <w:szCs w:val="20"/>
                <w:vertAlign w:val="subscript"/>
              </w:rPr>
              <w:t>Заявка-обоснование закупки товаров, работ,</w:t>
            </w:r>
            <w:r w:rsidRPr="00145DDD">
              <w:rPr>
                <w:color w:val="000000"/>
                <w:sz w:val="20"/>
                <w:szCs w:val="20"/>
                <w:vertAlign w:val="subscript"/>
              </w:rPr>
              <w:br/>
              <w:t>услуг малого объема через подотчетное лицо</w:t>
            </w:r>
            <w:r w:rsidRPr="00145DDD">
              <w:rPr>
                <w:color w:val="000000"/>
                <w:sz w:val="20"/>
                <w:szCs w:val="20"/>
                <w:vertAlign w:val="subscript"/>
              </w:rPr>
              <w:br/>
              <w:t>(ф. 0510521)</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Подотчетное лицо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Подотчетное лицо</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За 5 дней до дня закупки </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день после подписания специалистами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1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день после предоставления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0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отдела закупок и юридического сопровождения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день после предоставления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6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4.2.</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Отчет о расходах подотчетного лица (ф. 0504520)</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Подотчетное лицо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Подотчетное лицо</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течение трех рабочих дней после закупки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30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день после предоставления документов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9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день после предоставления документов</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главным бухгалтером</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0"/>
                <w:szCs w:val="20"/>
                <w:vertAlign w:val="subscript"/>
              </w:rPr>
            </w:pPr>
            <w:r w:rsidRPr="00145DDD">
              <w:rPr>
                <w:b/>
                <w:bCs/>
                <w:color w:val="000000"/>
                <w:sz w:val="20"/>
                <w:szCs w:val="20"/>
                <w:vertAlign w:val="subscript"/>
              </w:rPr>
              <w:lastRenderedPageBreak/>
              <w:t>5. Доходы, в том числе по ущербу, иные доходы</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264"/>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5.1.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Документ, устанавливающий право требования по уплате предусмотренных контрактом (договором, соглашением) неустоек (штрафов, пеней)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предоставления документа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отдела закупок и юридического сопровождения</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264"/>
        </w:trPr>
        <w:tc>
          <w:tcPr>
            <w:tcW w:w="828" w:type="dxa"/>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5.2.</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Ведомость группового начисления доходов </w:t>
            </w:r>
            <w:r w:rsidRPr="00145DDD">
              <w:rPr>
                <w:color w:val="000000"/>
                <w:sz w:val="20"/>
                <w:szCs w:val="20"/>
                <w:vertAlign w:val="subscript"/>
              </w:rPr>
              <w:br/>
              <w:t>(ф. 0510431)</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w:t>
            </w:r>
          </w:p>
        </w:tc>
        <w:tc>
          <w:tcPr>
            <w:tcW w:w="1418" w:type="dxa"/>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составления документа</w:t>
            </w:r>
          </w:p>
        </w:tc>
        <w:tc>
          <w:tcPr>
            <w:tcW w:w="1100"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264"/>
        </w:trPr>
        <w:tc>
          <w:tcPr>
            <w:tcW w:w="828" w:type="dxa"/>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5.3.</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E w:val="0"/>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Ведомость начисления доходов бюджета </w:t>
            </w:r>
            <w:r w:rsidRPr="00145DDD">
              <w:rPr>
                <w:color w:val="000000"/>
                <w:sz w:val="20"/>
                <w:szCs w:val="20"/>
                <w:vertAlign w:val="subscript"/>
              </w:rPr>
              <w:br/>
              <w:t>(ф. 0510837)</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w:t>
            </w:r>
          </w:p>
        </w:tc>
        <w:tc>
          <w:tcPr>
            <w:tcW w:w="1418" w:type="dxa"/>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составления документа</w:t>
            </w:r>
          </w:p>
        </w:tc>
        <w:tc>
          <w:tcPr>
            <w:tcW w:w="1100"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264"/>
        </w:trPr>
        <w:tc>
          <w:tcPr>
            <w:tcW w:w="828" w:type="dxa"/>
            <w:tcBorders>
              <w:top w:val="nil"/>
              <w:left w:val="single" w:sz="4" w:space="0" w:color="auto"/>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5.4.</w:t>
            </w:r>
          </w:p>
        </w:tc>
        <w:tc>
          <w:tcPr>
            <w:tcW w:w="1577"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Ведомость выпадающих доходов (ф. 0504838)</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w:t>
            </w:r>
          </w:p>
        </w:tc>
        <w:tc>
          <w:tcPr>
            <w:tcW w:w="1418" w:type="dxa"/>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701"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составления документа</w:t>
            </w:r>
          </w:p>
        </w:tc>
        <w:tc>
          <w:tcPr>
            <w:tcW w:w="1100"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0"/>
                <w:szCs w:val="20"/>
                <w:vertAlign w:val="subscript"/>
              </w:rPr>
            </w:pPr>
            <w:r w:rsidRPr="00145DDD">
              <w:rPr>
                <w:b/>
                <w:bCs/>
                <w:color w:val="000000"/>
                <w:sz w:val="20"/>
                <w:szCs w:val="20"/>
                <w:vertAlign w:val="subscript"/>
              </w:rPr>
              <w:t xml:space="preserve">6. Работа с задолженностью по доходам и расходам </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122"/>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6.1.</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признании безнадежной к взысканию задолженности по доходам (ф. 0510436)</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Ответственный исполнитель из состава комиссии, уполномоченный формировать акта </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когда вывили:</w:t>
            </w:r>
            <w:r w:rsidRPr="00145DDD">
              <w:rPr>
                <w:color w:val="000000"/>
                <w:sz w:val="20"/>
                <w:szCs w:val="20"/>
                <w:vertAlign w:val="subscript"/>
              </w:rPr>
              <w:br/>
              <w:t>- завершение сроков возможного возобновления процедуры взыскания задолженности по законодательству;</w:t>
            </w:r>
            <w:r w:rsidRPr="00145DDD">
              <w:rPr>
                <w:color w:val="000000"/>
                <w:sz w:val="20"/>
                <w:szCs w:val="20"/>
                <w:vertAlign w:val="subscript"/>
              </w:rPr>
              <w:br/>
              <w:t>- ликвидацию организации-должника;</w:t>
            </w:r>
            <w:r w:rsidRPr="00145DDD">
              <w:rPr>
                <w:color w:val="000000"/>
                <w:sz w:val="20"/>
                <w:szCs w:val="20"/>
                <w:vertAlign w:val="subscript"/>
              </w:rPr>
              <w:br/>
              <w:t>- банкротство гражданина;</w:t>
            </w:r>
            <w:r w:rsidRPr="00145DDD">
              <w:rPr>
                <w:color w:val="000000"/>
                <w:sz w:val="20"/>
                <w:szCs w:val="20"/>
                <w:vertAlign w:val="subscript"/>
              </w:rPr>
              <w:br/>
            </w:r>
            <w:r w:rsidRPr="00145DDD">
              <w:rPr>
                <w:color w:val="000000"/>
                <w:sz w:val="20"/>
                <w:szCs w:val="20"/>
                <w:vertAlign w:val="subscript"/>
              </w:rPr>
              <w:lastRenderedPageBreak/>
              <w:t>- смерть должника – физлица и т.д.</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представления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02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344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6.2.</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признании (восстановлении) сомнительной задолженности по доходам (ф. 0510445)</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когда выявили, что контрагент неплатежеспособен:</w:t>
            </w:r>
            <w:r w:rsidRPr="00145DDD">
              <w:rPr>
                <w:color w:val="000000"/>
                <w:sz w:val="20"/>
                <w:szCs w:val="20"/>
                <w:vertAlign w:val="subscript"/>
              </w:rPr>
              <w:br/>
              <w:t>- находится в процессе ликвидации либо ИФНС собралась исключать его из ЕГРЮЛ;</w:t>
            </w:r>
            <w:r w:rsidRPr="00145DDD">
              <w:rPr>
                <w:color w:val="000000"/>
                <w:sz w:val="20"/>
                <w:szCs w:val="20"/>
                <w:vertAlign w:val="subscript"/>
              </w:rPr>
              <w:br/>
              <w:t>- находится в процедуре банкротства;</w:t>
            </w:r>
            <w:r w:rsidRPr="00145DDD">
              <w:rPr>
                <w:color w:val="000000"/>
                <w:sz w:val="20"/>
                <w:szCs w:val="20"/>
                <w:vertAlign w:val="subscript"/>
              </w:rPr>
              <w:br/>
              <w:t>- зарегистрирован по адресу массовой регистрации;</w:t>
            </w:r>
            <w:r w:rsidRPr="00145DDD">
              <w:rPr>
                <w:color w:val="000000"/>
                <w:sz w:val="20"/>
                <w:szCs w:val="20"/>
                <w:vertAlign w:val="subscript"/>
              </w:rPr>
              <w:br/>
              <w:t>- участвует в качестве должника в исполнительном производстве;</w:t>
            </w:r>
            <w:r w:rsidRPr="00145DDD">
              <w:rPr>
                <w:color w:val="000000"/>
                <w:sz w:val="20"/>
                <w:szCs w:val="20"/>
                <w:vertAlign w:val="subscript"/>
              </w:rPr>
              <w:br/>
              <w:t xml:space="preserve">- не имеет активов, </w:t>
            </w:r>
            <w:r w:rsidRPr="00145DDD">
              <w:rPr>
                <w:color w:val="000000"/>
                <w:sz w:val="20"/>
                <w:szCs w:val="20"/>
                <w:vertAlign w:val="subscript"/>
              </w:rPr>
              <w:lastRenderedPageBreak/>
              <w:t>чтобы погасить долги т.д.</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представления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2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26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6.3.</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признании (восстановлении) сомнительной задолженности по доходам (ф. 0510445)</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когда выявили, что контрагент неплатежеспособен:</w:t>
            </w:r>
            <w:r w:rsidRPr="00145DDD">
              <w:rPr>
                <w:color w:val="000000"/>
                <w:sz w:val="20"/>
                <w:szCs w:val="20"/>
                <w:vertAlign w:val="subscript"/>
              </w:rPr>
              <w:br/>
              <w:t>- находится в процессе ликвидации либо ИФНС собралась исключать его из ЕГРЮЛ;</w:t>
            </w:r>
            <w:r w:rsidRPr="00145DDD">
              <w:rPr>
                <w:color w:val="000000"/>
                <w:sz w:val="20"/>
                <w:szCs w:val="20"/>
                <w:vertAlign w:val="subscript"/>
              </w:rPr>
              <w:br/>
              <w:t>- находится в процедуре банкротства;</w:t>
            </w:r>
            <w:r w:rsidRPr="00145DDD">
              <w:rPr>
                <w:color w:val="000000"/>
                <w:sz w:val="20"/>
                <w:szCs w:val="20"/>
                <w:vertAlign w:val="subscript"/>
              </w:rPr>
              <w:br/>
              <w:t>- зарегистрирован по адресу массовой регистрации;</w:t>
            </w:r>
            <w:r w:rsidRPr="00145DDD">
              <w:rPr>
                <w:color w:val="000000"/>
                <w:sz w:val="20"/>
                <w:szCs w:val="20"/>
                <w:vertAlign w:val="subscript"/>
              </w:rPr>
              <w:br/>
              <w:t xml:space="preserve">- участвует в </w:t>
            </w:r>
            <w:r w:rsidRPr="00145DDD">
              <w:rPr>
                <w:color w:val="000000"/>
                <w:sz w:val="20"/>
                <w:szCs w:val="20"/>
                <w:vertAlign w:val="subscript"/>
              </w:rPr>
              <w:lastRenderedPageBreak/>
              <w:t>качестве должника в исполнительном производстве;</w:t>
            </w:r>
            <w:r w:rsidRPr="00145DDD">
              <w:rPr>
                <w:color w:val="000000"/>
                <w:sz w:val="20"/>
                <w:szCs w:val="20"/>
                <w:vertAlign w:val="subscript"/>
              </w:rPr>
              <w:br/>
              <w:t>- не имеет активов, чтобы погасить долги т.д.</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день </w:t>
            </w:r>
            <w:proofErr w:type="spellStart"/>
            <w:r w:rsidRPr="00145DDD">
              <w:rPr>
                <w:color w:val="000000"/>
                <w:sz w:val="20"/>
                <w:szCs w:val="20"/>
                <w:vertAlign w:val="subscript"/>
              </w:rPr>
              <w:t>день</w:t>
            </w:r>
            <w:proofErr w:type="spellEnd"/>
            <w:r w:rsidRPr="00145DDD">
              <w:rPr>
                <w:color w:val="000000"/>
                <w:sz w:val="20"/>
                <w:szCs w:val="20"/>
                <w:vertAlign w:val="subscript"/>
              </w:rPr>
              <w:t xml:space="preserve">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представления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44"/>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 по поступлению и выбытию активов</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95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6.4.</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списании задолженности, невостребованной кредиторами, со счета (ф. 0510437)</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нефинансовых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комиссии, уполномоченный формировать решение</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следующего за днем утверждения акта о результатах инвентаризации (ф. 0504835)</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выгрузки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выгрузки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дня после представления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6"/>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дня после согласования с ФЭО</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инвентаризационной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858"/>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lastRenderedPageBreak/>
              <w:t>6.5.</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восстановлении кредиторской задолженности</w:t>
            </w:r>
            <w:r w:rsidRPr="00145DDD">
              <w:rPr>
                <w:color w:val="000000"/>
                <w:sz w:val="20"/>
                <w:szCs w:val="20"/>
                <w:vertAlign w:val="subscript"/>
              </w:rPr>
              <w:br/>
              <w:t xml:space="preserve"> (ф. 0510446)</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1 рабочего дня, когда получили требования об оплате задолженности: </w:t>
            </w:r>
            <w:r w:rsidRPr="00145DDD">
              <w:rPr>
                <w:color w:val="000000"/>
                <w:sz w:val="20"/>
                <w:szCs w:val="20"/>
                <w:vertAlign w:val="subscript"/>
              </w:rPr>
              <w:br/>
              <w:t>- документы заявителя, подтверждающие право требования (например, судебное решение);</w:t>
            </w:r>
            <w:r w:rsidRPr="00145DDD">
              <w:rPr>
                <w:color w:val="000000"/>
                <w:sz w:val="20"/>
                <w:szCs w:val="20"/>
                <w:vertAlign w:val="subscript"/>
              </w:rPr>
              <w:br/>
              <w:t>- документы, подтверждающие возникновение обязательств (например, накладные, акты, платежные документы);</w:t>
            </w:r>
            <w:r w:rsidRPr="00145DDD">
              <w:rPr>
                <w:color w:val="000000"/>
                <w:sz w:val="20"/>
                <w:szCs w:val="20"/>
                <w:vertAlign w:val="subscript"/>
              </w:rPr>
              <w:br/>
              <w:t>и т.д..</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выгрузки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выгрузки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представления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ПФО</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0"/>
                <w:szCs w:val="20"/>
                <w:vertAlign w:val="subscript"/>
              </w:rPr>
            </w:pPr>
            <w:r w:rsidRPr="00145DDD">
              <w:rPr>
                <w:b/>
                <w:bCs/>
                <w:color w:val="000000"/>
                <w:sz w:val="20"/>
                <w:szCs w:val="20"/>
                <w:vertAlign w:val="subscript"/>
              </w:rPr>
              <w:t>7. Резервы</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1"/>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7.1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Сведения о неиспользованных днях отпуска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 течение последнего месяца отчетного года </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документов </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9"/>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7.2</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Расчет резерва по отпускам по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специалист ФЭО</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sz w:val="20"/>
                <w:szCs w:val="20"/>
                <w:vertAlign w:val="subscript"/>
              </w:rPr>
              <w:t>специалист ФЭО</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До конца отчетного года, после получения сведений о неиспользованных днях отпуска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документов </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3"/>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lastRenderedPageBreak/>
              <w:t>7.3</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Распоряжение о предоставлении отпуска работнику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Начальник общего отдела</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5 дней до отпуска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документы </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55"/>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0"/>
                <w:szCs w:val="20"/>
                <w:vertAlign w:val="subscript"/>
              </w:rPr>
            </w:pPr>
            <w:r w:rsidRPr="00145DDD">
              <w:rPr>
                <w:b/>
                <w:bCs/>
                <w:color w:val="000000"/>
                <w:sz w:val="20"/>
                <w:szCs w:val="20"/>
                <w:vertAlign w:val="subscript"/>
              </w:rPr>
              <w:t>8. Санкционирование расходов</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1"/>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8.1.</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Извещение об осуществлении закупки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опубликования информации о закупке на портале закупок</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размещения документа в ЕИС</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Главбух</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9"/>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8.2.</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Извещение об отмене закупки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дату опубликования информации об отмене закупки</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размещения документа в ЕИС</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1305"/>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8.3.</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Муниципальный контракт (договор)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электронный образ (скан-копия) или 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 или 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двух рабочих дней после дня размещения итогового протокола закупки в ЕИС и на электронной площадке проект контракта без подписи</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 или на бумаге</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51"/>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8.4.</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 xml:space="preserve">Дополнительное соглашение </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электронный образ (скан-копия) или 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sz w:val="20"/>
                <w:szCs w:val="20"/>
                <w:vertAlign w:val="subscript"/>
              </w:rPr>
            </w:pPr>
            <w:r w:rsidRPr="00145DDD">
              <w:rPr>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 или 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двух рабочих дней после изменения условий контракта</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 или на бумаге</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845"/>
        </w:trPr>
        <w:tc>
          <w:tcPr>
            <w:tcW w:w="828" w:type="dxa"/>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sz w:val="20"/>
                <w:szCs w:val="20"/>
                <w:vertAlign w:val="subscript"/>
              </w:rPr>
            </w:pPr>
            <w:r w:rsidRPr="00145DDD">
              <w:rPr>
                <w:sz w:val="20"/>
                <w:szCs w:val="20"/>
                <w:vertAlign w:val="subscript"/>
              </w:rPr>
              <w:t>8.5.</w:t>
            </w:r>
          </w:p>
        </w:tc>
        <w:tc>
          <w:tcPr>
            <w:tcW w:w="1577"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Документы о приемке: акт выполненных работ, оказанных услуг, товарная накладная, счет-фактура и т.д.</w:t>
            </w:r>
          </w:p>
        </w:tc>
        <w:tc>
          <w:tcPr>
            <w:tcW w:w="1081" w:type="dxa"/>
            <w:tcBorders>
              <w:top w:val="single" w:sz="4" w:space="0" w:color="auto"/>
              <w:left w:val="nil"/>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 или на бумажном носителе</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sz w:val="20"/>
                <w:szCs w:val="20"/>
                <w:vertAlign w:val="subscript"/>
              </w:rPr>
              <w:t>специалист отдела закупок и юридического сопровождения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ЭЦП или собственноручная </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фактического исполнения контракта: поставки, оказания услуг, выполнения работ</w:t>
            </w:r>
          </w:p>
        </w:tc>
        <w:tc>
          <w:tcPr>
            <w:tcW w:w="1100"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 или на бумаге</w:t>
            </w:r>
          </w:p>
        </w:tc>
        <w:tc>
          <w:tcPr>
            <w:tcW w:w="1095"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ведущий специалист ФЭО</w:t>
            </w:r>
          </w:p>
        </w:tc>
        <w:tc>
          <w:tcPr>
            <w:tcW w:w="1095"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поступления документа</w:t>
            </w:r>
          </w:p>
        </w:tc>
        <w:tc>
          <w:tcPr>
            <w:tcW w:w="86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278"/>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sz w:val="20"/>
                <w:szCs w:val="20"/>
                <w:vertAlign w:val="subscript"/>
              </w:rPr>
            </w:pPr>
            <w:r w:rsidRPr="00145DDD">
              <w:rPr>
                <w:b/>
                <w:bCs/>
                <w:sz w:val="20"/>
                <w:szCs w:val="20"/>
                <w:vertAlign w:val="subscript"/>
              </w:rPr>
              <w:t>9. Инвентаризация имущества и обязательств</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8"/>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9.1</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Решение о проведении инвентаризации (ф. 0510439)</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Согласно порядку о проведении инвентаризации</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уполномоченный формировать решение</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За 10 дней до срока, указанного в положении об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Ответственный исполнитель, уполномоченный </w:t>
            </w:r>
            <w:r w:rsidRPr="00145DDD">
              <w:rPr>
                <w:color w:val="000000"/>
                <w:sz w:val="20"/>
                <w:szCs w:val="20"/>
                <w:vertAlign w:val="subscript"/>
              </w:rPr>
              <w:lastRenderedPageBreak/>
              <w:t>формировать решение</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1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представления документа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7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92"/>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0"/>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9.2</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Изменение Решения о проведении инвентаризации (ф. 0510447)</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Согласно порядку о проведении инвентаризации</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уполномоченный формировать решение</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За 2 дня до фактической проверки имущества и обязательств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уполномоченный формировать решение</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3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дня после представления документа</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9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0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9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9.3</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Инвентаризационная опись (сличительная ведомость) по объектам нефинансовых активов (ф. 0510466)</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2 рабочих дней до начала инвентаризации согласно порядку о проведении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документы </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8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(МОЛ)</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начала инвентаризации согласно порядку о проведении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7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9.4</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Инвентаризационная опись остатков на счетах учета денежных средств (ф. 0510464)</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2 рабочих дней до начала инвентаризации согласно порядку о проведении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66"/>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9.5</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Инвентаризационная опись (сличительная ведомость) бланков строгой отчетности и денежных документов (ф. 0510465)</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2 рабочих дней до начала инвентаризации согласно порядку о проведении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день после получения документы </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6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Ответственное лицо (МОЛ)</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начала инвентаризации согласно порядку о проведении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04"/>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9.6</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Инвентаризационная опись расчетов с покупателями, поставщиками и </w:t>
            </w:r>
            <w:r w:rsidRPr="00145DDD">
              <w:rPr>
                <w:color w:val="000000"/>
                <w:sz w:val="20"/>
                <w:szCs w:val="20"/>
                <w:vertAlign w:val="subscript"/>
              </w:rPr>
              <w:lastRenderedPageBreak/>
              <w:t>прочими дебиторами и кредиторами (ф. 0504089)</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Комиссия по поступлению и выбытию активов </w:t>
            </w:r>
            <w:r w:rsidRPr="00145DDD">
              <w:rPr>
                <w:color w:val="000000"/>
                <w:sz w:val="20"/>
                <w:szCs w:val="20"/>
                <w:vertAlign w:val="subscript"/>
              </w:rPr>
              <w:lastRenderedPageBreak/>
              <w:t>(инвентаризационная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2 рабочих дней до начала инвентаризации </w:t>
            </w:r>
            <w:r w:rsidRPr="00145DDD">
              <w:rPr>
                <w:color w:val="000000"/>
                <w:sz w:val="20"/>
                <w:szCs w:val="20"/>
                <w:vertAlign w:val="subscript"/>
              </w:rPr>
              <w:lastRenderedPageBreak/>
              <w:t>согласно порядку о проведении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В день получения документа</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w:t>
            </w:r>
            <w:r w:rsidRPr="00145DDD">
              <w:rPr>
                <w:color w:val="000000"/>
                <w:sz w:val="20"/>
                <w:szCs w:val="20"/>
                <w:vertAlign w:val="subscript"/>
              </w:rPr>
              <w:lastRenderedPageBreak/>
              <w:t>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В день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2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87"/>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9.7</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Инвентаризационная опись расчетов по поступлениям (ф. 0510468)</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дня, следующего за днем окончания инвентаризации кассы</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49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составления</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3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5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703"/>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9.8</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Акт о результатах инвентаризации (ф. 0510463)</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дня, следующего за днем окончания инвентаризации по всем группам объектов</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1 рабочий день после утверждения руководителем</w:t>
            </w:r>
          </w:p>
        </w:tc>
        <w:tc>
          <w:tcPr>
            <w:tcW w:w="8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член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передачи</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передачи</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40"/>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2 рабочих дня после составления</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69"/>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1 рабочий дня после согласования с членами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77"/>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2 рабочих дня после утверждения председателем комиссии </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685"/>
        </w:trPr>
        <w:tc>
          <w:tcPr>
            <w:tcW w:w="8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center"/>
              <w:rPr>
                <w:color w:val="000000"/>
                <w:sz w:val="20"/>
                <w:szCs w:val="20"/>
                <w:vertAlign w:val="subscript"/>
              </w:rPr>
            </w:pPr>
            <w:bookmarkStart w:id="150" w:name="_Hlk165059914"/>
            <w:r w:rsidRPr="00145DDD">
              <w:rPr>
                <w:color w:val="000000"/>
                <w:sz w:val="20"/>
                <w:szCs w:val="20"/>
                <w:vertAlign w:val="subscript"/>
              </w:rPr>
              <w:lastRenderedPageBreak/>
              <w:t>9.9</w:t>
            </w:r>
          </w:p>
        </w:tc>
        <w:tc>
          <w:tcPr>
            <w:tcW w:w="1577"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Ведомость расхождений по результатам инвентаризации </w:t>
            </w:r>
            <w:r w:rsidRPr="00145DDD">
              <w:rPr>
                <w:color w:val="000000"/>
                <w:sz w:val="20"/>
                <w:szCs w:val="20"/>
                <w:vertAlign w:val="subscript"/>
              </w:rPr>
              <w:br/>
              <w:t>(ф. 0504092)</w:t>
            </w:r>
          </w:p>
        </w:tc>
        <w:tc>
          <w:tcPr>
            <w:tcW w:w="1081" w:type="dxa"/>
            <w:vMerge w:val="restart"/>
            <w:tcBorders>
              <w:top w:val="nil"/>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Комиссия по поступлению и выбытию активов (инвентаризационная комиссия)</w:t>
            </w: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составления акта об инвентаризации</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получения документа</w:t>
            </w:r>
          </w:p>
        </w:tc>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Электронно</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Ответственный исполнитель из состава инвентаризационной комиссии</w:t>
            </w:r>
          </w:p>
        </w:tc>
        <w:tc>
          <w:tcPr>
            <w:tcW w:w="1095"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trHeight w:val="511"/>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Члены инвентаризационной комиссии</w:t>
            </w:r>
          </w:p>
        </w:tc>
        <w:tc>
          <w:tcPr>
            <w:tcW w:w="1333"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В день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16" w:type="dxa"/>
            <w:vAlign w:val="center"/>
            <w:hideMark/>
          </w:tcPr>
          <w:p w:rsidR="00145DDD" w:rsidRPr="00145DDD" w:rsidRDefault="00145DDD" w:rsidP="00145DDD">
            <w:pPr>
              <w:spacing w:before="0" w:after="0" w:line="240" w:lineRule="auto"/>
              <w:ind w:firstLine="0"/>
              <w:jc w:val="left"/>
              <w:rPr>
                <w:sz w:val="20"/>
                <w:szCs w:val="20"/>
                <w:vertAlign w:val="subscript"/>
              </w:rPr>
            </w:pPr>
          </w:p>
        </w:tc>
      </w:tr>
      <w:tr w:rsidR="00145DDD" w:rsidRPr="00145DDD" w:rsidTr="00145DDD">
        <w:trPr>
          <w:gridAfter w:val="1"/>
          <w:wAfter w:w="1016" w:type="dxa"/>
          <w:trHeight w:val="525"/>
        </w:trPr>
        <w:tc>
          <w:tcPr>
            <w:tcW w:w="82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577"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81" w:type="dxa"/>
            <w:vMerge/>
            <w:tcBorders>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p>
        </w:tc>
        <w:tc>
          <w:tcPr>
            <w:tcW w:w="1418"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701"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Председатель комиссии</w:t>
            </w:r>
          </w:p>
        </w:tc>
        <w:tc>
          <w:tcPr>
            <w:tcW w:w="1333" w:type="dxa"/>
            <w:tcBorders>
              <w:top w:val="nil"/>
              <w:left w:val="nil"/>
              <w:bottom w:val="single" w:sz="4" w:space="0" w:color="auto"/>
              <w:right w:val="single" w:sz="4" w:space="0" w:color="auto"/>
            </w:tcBorders>
            <w:shd w:val="clear" w:color="auto" w:fill="auto"/>
            <w:noWrap/>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Собственноручная</w:t>
            </w:r>
          </w:p>
        </w:tc>
        <w:tc>
          <w:tcPr>
            <w:tcW w:w="1342" w:type="dxa"/>
            <w:tcBorders>
              <w:top w:val="nil"/>
              <w:left w:val="nil"/>
              <w:bottom w:val="single" w:sz="4" w:space="0" w:color="auto"/>
              <w:right w:val="single" w:sz="4" w:space="0" w:color="auto"/>
            </w:tcBorders>
            <w:shd w:val="clear" w:color="auto" w:fill="auto"/>
            <w:vAlign w:val="center"/>
            <w:hideMark/>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рабочего дня после окончания инвентаризации</w:t>
            </w:r>
          </w:p>
        </w:tc>
        <w:tc>
          <w:tcPr>
            <w:tcW w:w="1100"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79"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1095"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863"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c>
          <w:tcPr>
            <w:tcW w:w="992" w:type="dxa"/>
            <w:vMerge/>
            <w:tcBorders>
              <w:top w:val="nil"/>
              <w:left w:val="single" w:sz="4" w:space="0" w:color="auto"/>
              <w:bottom w:val="single" w:sz="4" w:space="0" w:color="auto"/>
              <w:right w:val="single" w:sz="4" w:space="0" w:color="auto"/>
            </w:tcBorders>
            <w:vAlign w:val="center"/>
            <w:hideMark/>
          </w:tcPr>
          <w:p w:rsidR="00145DDD" w:rsidRPr="00145DDD" w:rsidRDefault="00145DDD" w:rsidP="00145DDD">
            <w:pPr>
              <w:spacing w:before="0" w:after="0" w:line="240" w:lineRule="auto"/>
              <w:ind w:firstLine="0"/>
              <w:jc w:val="left"/>
              <w:rPr>
                <w:color w:val="000000"/>
                <w:sz w:val="20"/>
                <w:szCs w:val="20"/>
                <w:vertAlign w:val="subscript"/>
              </w:rPr>
            </w:pPr>
          </w:p>
        </w:tc>
      </w:tr>
      <w:tr w:rsidR="00145DDD" w:rsidRPr="00145DDD" w:rsidTr="00145DDD">
        <w:trPr>
          <w:gridAfter w:val="1"/>
          <w:wAfter w:w="1016" w:type="dxa"/>
          <w:trHeight w:val="383"/>
        </w:trPr>
        <w:tc>
          <w:tcPr>
            <w:tcW w:w="15304" w:type="dxa"/>
            <w:gridSpan w:val="13"/>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b/>
                <w:bCs/>
                <w:color w:val="000000"/>
                <w:sz w:val="24"/>
                <w:szCs w:val="24"/>
                <w:vertAlign w:val="subscript"/>
              </w:rPr>
            </w:pPr>
            <w:r w:rsidRPr="00145DDD">
              <w:rPr>
                <w:b/>
                <w:bCs/>
                <w:color w:val="000000"/>
                <w:sz w:val="24"/>
                <w:szCs w:val="24"/>
                <w:vertAlign w:val="subscript"/>
              </w:rPr>
              <w:t>10. Командировка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10.1</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Решение о командировании на территории Российской Федерации (форма 0504512)</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принятия решения о направлении в командировку.</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предоставления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утверждения руководителем учреждения</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10.2</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Изменение Решения о командировании на территории Российской Федерации (форма 0504513)</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Руководитель структурного подразделения </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принятия решения о внесении изменений.</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предоставления документа</w:t>
            </w: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утверждения руководителем учреждения</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10.3</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Решение о командировании на территорию иностранного </w:t>
            </w:r>
            <w:r w:rsidRPr="00145DDD">
              <w:rPr>
                <w:color w:val="000000"/>
                <w:sz w:val="20"/>
                <w:szCs w:val="20"/>
                <w:vertAlign w:val="subscript"/>
              </w:rPr>
              <w:lastRenderedPageBreak/>
              <w:t>государства (форма 0504515)</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электронный образ (скан-копия)</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Лицо, направляемое в командировку (подотчетное лицо);</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lastRenderedPageBreak/>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 xml:space="preserve">Не позднее 1 рабочего дня после принятия решения о </w:t>
            </w:r>
            <w:r w:rsidRPr="00145DDD">
              <w:rPr>
                <w:color w:val="000000"/>
                <w:sz w:val="20"/>
                <w:szCs w:val="20"/>
                <w:vertAlign w:val="subscript"/>
              </w:rPr>
              <w:lastRenderedPageBreak/>
              <w:t>направлении в командировку.</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предоставления документа</w:t>
            </w: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 xml:space="preserve">В день утверждения </w:t>
            </w:r>
            <w:r w:rsidRPr="00145DDD">
              <w:rPr>
                <w:color w:val="000000"/>
                <w:sz w:val="20"/>
                <w:szCs w:val="20"/>
                <w:vertAlign w:val="subscript"/>
              </w:rPr>
              <w:lastRenderedPageBreak/>
              <w:t>руководителем учреждения</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Электронно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Ответственное лицо за </w:t>
            </w:r>
            <w:r w:rsidRPr="00145DDD">
              <w:rPr>
                <w:color w:val="000000"/>
                <w:sz w:val="20"/>
                <w:szCs w:val="20"/>
                <w:vertAlign w:val="subscript"/>
              </w:rPr>
              <w:lastRenderedPageBreak/>
              <w:t>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 xml:space="preserve">Не позднее 1 дня после </w:t>
            </w:r>
            <w:r w:rsidRPr="00145DDD">
              <w:rPr>
                <w:color w:val="000000"/>
                <w:sz w:val="20"/>
                <w:szCs w:val="20"/>
                <w:vertAlign w:val="subscript"/>
              </w:rPr>
              <w:lastRenderedPageBreak/>
              <w:t>поступления документа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lastRenderedPageBreak/>
              <w:t>10.4</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Изменение Решения о командировании на территорию иностранного государства (форма 0504516)</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принятия решения о внесении изменений.</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предоставления документа</w:t>
            </w: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утверждения руководителем учреждения</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10.5</w:t>
            </w:r>
          </w:p>
        </w:tc>
        <w:tc>
          <w:tcPr>
            <w:tcW w:w="1577" w:type="dxa"/>
            <w:tcBorders>
              <w:top w:val="single" w:sz="6" w:space="0" w:color="auto"/>
              <w:left w:val="single" w:sz="6" w:space="0" w:color="auto"/>
              <w:bottom w:val="single" w:sz="6" w:space="0" w:color="auto"/>
              <w:right w:val="single" w:sz="6" w:space="0" w:color="auto"/>
            </w:tcBorders>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Отчет о расходах подотчетного лица (форма 0504520)</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электронный образ (скан-копия)</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структурного подразделения;</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Главный бухгалтер;</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Руководитель учреждения</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ПЭП</w:t>
            </w: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ЭЦП</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3 рабочих дней после возвращения из командировки</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предоставления документа</w:t>
            </w: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утверждения руководителем учреждения</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Электронно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Ответственное лицо за оформление документа</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Главный бухгалтер</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tr w:rsidR="00145DDD" w:rsidRPr="00145DDD" w:rsidTr="00145DDD">
        <w:trPr>
          <w:gridAfter w:val="1"/>
          <w:wAfter w:w="1016" w:type="dxa"/>
          <w:trHeight w:val="525"/>
        </w:trPr>
        <w:tc>
          <w:tcPr>
            <w:tcW w:w="82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center"/>
              <w:rPr>
                <w:color w:val="000000"/>
                <w:sz w:val="20"/>
                <w:szCs w:val="20"/>
                <w:vertAlign w:val="subscript"/>
              </w:rPr>
            </w:pPr>
            <w:r w:rsidRPr="00145DDD">
              <w:rPr>
                <w:color w:val="000000"/>
                <w:sz w:val="20"/>
                <w:szCs w:val="20"/>
                <w:vertAlign w:val="subscript"/>
              </w:rPr>
              <w:t>10.6</w:t>
            </w:r>
          </w:p>
        </w:tc>
        <w:tc>
          <w:tcPr>
            <w:tcW w:w="1577" w:type="dxa"/>
            <w:tcBorders>
              <w:top w:val="single" w:sz="6" w:space="0" w:color="auto"/>
              <w:left w:val="single" w:sz="6" w:space="0" w:color="auto"/>
              <w:bottom w:val="single" w:sz="6" w:space="0" w:color="auto"/>
              <w:right w:val="single" w:sz="6"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Маршрутный лист</w:t>
            </w:r>
          </w:p>
        </w:tc>
        <w:tc>
          <w:tcPr>
            <w:tcW w:w="1081"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на бумажном носителе</w:t>
            </w:r>
          </w:p>
        </w:tc>
        <w:tc>
          <w:tcPr>
            <w:tcW w:w="1418"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сотрудник, направленный в командировку</w:t>
            </w:r>
          </w:p>
        </w:tc>
        <w:tc>
          <w:tcPr>
            <w:tcW w:w="1701"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Руководитель учреждения </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tc>
        <w:tc>
          <w:tcPr>
            <w:tcW w:w="1333" w:type="dxa"/>
            <w:tcBorders>
              <w:top w:val="single" w:sz="4" w:space="0" w:color="auto"/>
              <w:left w:val="nil"/>
              <w:bottom w:val="single" w:sz="4" w:space="0" w:color="auto"/>
              <w:right w:val="single" w:sz="4" w:space="0" w:color="auto"/>
            </w:tcBorders>
            <w:shd w:val="clear" w:color="auto" w:fill="auto"/>
            <w:noWrap/>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Собственноручная</w:t>
            </w:r>
          </w:p>
          <w:p w:rsidR="00145DDD" w:rsidRPr="00145DDD" w:rsidRDefault="00145DDD" w:rsidP="00145DDD">
            <w:pPr>
              <w:autoSpaceDN w:val="0"/>
              <w:adjustRightInd w:val="0"/>
              <w:spacing w:before="0" w:after="0" w:line="240" w:lineRule="auto"/>
              <w:ind w:right="-57" w:firstLine="0"/>
              <w:rPr>
                <w:color w:val="000000"/>
                <w:sz w:val="20"/>
                <w:szCs w:val="20"/>
                <w:vertAlign w:val="subscript"/>
              </w:rPr>
            </w:pPr>
          </w:p>
          <w:p w:rsidR="00145DDD" w:rsidRPr="00145DDD" w:rsidRDefault="00145DDD" w:rsidP="00145DDD">
            <w:pPr>
              <w:autoSpaceDN w:val="0"/>
              <w:adjustRightInd w:val="0"/>
              <w:spacing w:before="0" w:after="0" w:line="240" w:lineRule="auto"/>
              <w:ind w:right="-57" w:firstLine="0"/>
              <w:rPr>
                <w:color w:val="000000"/>
                <w:sz w:val="20"/>
                <w:szCs w:val="20"/>
                <w:vertAlign w:val="subscript"/>
              </w:rPr>
            </w:pPr>
          </w:p>
          <w:p w:rsidR="00145DDD" w:rsidRPr="00145DDD" w:rsidRDefault="00145DDD" w:rsidP="00145DDD">
            <w:pPr>
              <w:autoSpaceDN w:val="0"/>
              <w:adjustRightInd w:val="0"/>
              <w:spacing w:before="0" w:after="0" w:line="240" w:lineRule="auto"/>
              <w:ind w:right="-57" w:firstLine="0"/>
              <w:rPr>
                <w:color w:val="000000"/>
                <w:sz w:val="20"/>
                <w:szCs w:val="20"/>
                <w:vertAlign w:val="subscript"/>
              </w:rPr>
            </w:pPr>
          </w:p>
          <w:p w:rsidR="00145DDD" w:rsidRPr="00145DDD" w:rsidRDefault="00145DDD" w:rsidP="00145DDD">
            <w:pPr>
              <w:autoSpaceDN w:val="0"/>
              <w:adjustRightInd w:val="0"/>
              <w:spacing w:before="0" w:after="0" w:line="240" w:lineRule="auto"/>
              <w:ind w:right="-57" w:firstLine="0"/>
              <w:rPr>
                <w:color w:val="000000"/>
                <w:sz w:val="20"/>
                <w:szCs w:val="20"/>
                <w:vertAlign w:val="subscript"/>
              </w:rPr>
            </w:pPr>
          </w:p>
          <w:p w:rsidR="00145DDD" w:rsidRPr="00145DDD" w:rsidRDefault="00145DDD" w:rsidP="00145DDD">
            <w:pPr>
              <w:autoSpaceDN w:val="0"/>
              <w:adjustRightInd w:val="0"/>
              <w:spacing w:before="0" w:after="0" w:line="240" w:lineRule="auto"/>
              <w:ind w:right="-57" w:firstLine="0"/>
              <w:rPr>
                <w:color w:val="000000"/>
                <w:sz w:val="20"/>
                <w:szCs w:val="20"/>
                <w:vertAlign w:val="subscript"/>
              </w:rPr>
            </w:pPr>
            <w:r w:rsidRPr="00145DDD">
              <w:rPr>
                <w:color w:val="000000"/>
                <w:sz w:val="20"/>
                <w:szCs w:val="20"/>
                <w:vertAlign w:val="subscript"/>
              </w:rPr>
              <w:t>Собственноручная</w:t>
            </w:r>
          </w:p>
        </w:tc>
        <w:tc>
          <w:tcPr>
            <w:tcW w:w="1342" w:type="dxa"/>
            <w:tcBorders>
              <w:top w:val="single" w:sz="4" w:space="0" w:color="auto"/>
              <w:left w:val="nil"/>
              <w:bottom w:val="single" w:sz="4" w:space="0" w:color="auto"/>
              <w:right w:val="single" w:sz="4" w:space="0" w:color="auto"/>
            </w:tcBorders>
            <w:shd w:val="clear" w:color="auto" w:fill="auto"/>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Не позднее 1 рабочего дня после принятия решения о направлении в командировку.</w:t>
            </w:r>
          </w:p>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 xml:space="preserve">Не позднее 3 рабочих дней после </w:t>
            </w:r>
            <w:r w:rsidRPr="00145DDD">
              <w:rPr>
                <w:color w:val="000000"/>
                <w:sz w:val="20"/>
                <w:szCs w:val="20"/>
                <w:vertAlign w:val="subscript"/>
              </w:rPr>
              <w:lastRenderedPageBreak/>
              <w:t>возвращения из командировки</w:t>
            </w:r>
          </w:p>
        </w:tc>
        <w:tc>
          <w:tcPr>
            <w:tcW w:w="1100"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lastRenderedPageBreak/>
              <w:t>В день получения документа</w:t>
            </w:r>
          </w:p>
        </w:tc>
        <w:tc>
          <w:tcPr>
            <w:tcW w:w="879"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на бумаге</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Лицо, направляемое в командировку (подотчетное лицо)</w:t>
            </w:r>
          </w:p>
        </w:tc>
        <w:tc>
          <w:tcPr>
            <w:tcW w:w="1095"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autoSpaceDN w:val="0"/>
              <w:adjustRightInd w:val="0"/>
              <w:spacing w:before="0" w:after="0" w:line="240" w:lineRule="auto"/>
              <w:ind w:left="-57" w:right="-57" w:firstLine="0"/>
              <w:jc w:val="left"/>
              <w:rPr>
                <w:color w:val="000000"/>
                <w:sz w:val="20"/>
                <w:szCs w:val="20"/>
                <w:vertAlign w:val="subscript"/>
              </w:rPr>
            </w:pPr>
            <w:r w:rsidRPr="00145DDD">
              <w:rPr>
                <w:color w:val="000000"/>
                <w:sz w:val="20"/>
                <w:szCs w:val="20"/>
                <w:vertAlign w:val="subscript"/>
              </w:rPr>
              <w:t>В день поступления документа</w:t>
            </w:r>
          </w:p>
        </w:tc>
        <w:tc>
          <w:tcPr>
            <w:tcW w:w="863"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Бухгалтер ФЭО</w:t>
            </w:r>
          </w:p>
        </w:tc>
        <w:tc>
          <w:tcPr>
            <w:tcW w:w="992" w:type="dxa"/>
            <w:tcBorders>
              <w:top w:val="single" w:sz="4" w:space="0" w:color="auto"/>
              <w:left w:val="single" w:sz="4" w:space="0" w:color="auto"/>
              <w:bottom w:val="single" w:sz="4" w:space="0" w:color="auto"/>
              <w:right w:val="single" w:sz="4" w:space="0" w:color="auto"/>
            </w:tcBorders>
            <w:vAlign w:val="center"/>
          </w:tcPr>
          <w:p w:rsidR="00145DDD" w:rsidRPr="00145DDD" w:rsidRDefault="00145DDD" w:rsidP="00145DDD">
            <w:pPr>
              <w:spacing w:before="0" w:after="0" w:line="240" w:lineRule="auto"/>
              <w:ind w:firstLine="0"/>
              <w:jc w:val="left"/>
              <w:rPr>
                <w:color w:val="000000"/>
                <w:sz w:val="20"/>
                <w:szCs w:val="20"/>
                <w:vertAlign w:val="subscript"/>
              </w:rPr>
            </w:pPr>
            <w:r w:rsidRPr="00145DDD">
              <w:rPr>
                <w:color w:val="000000"/>
                <w:sz w:val="20"/>
                <w:szCs w:val="20"/>
                <w:vertAlign w:val="subscript"/>
              </w:rPr>
              <w:t>Не позднее 1 дня после поступления документа</w:t>
            </w:r>
          </w:p>
        </w:tc>
      </w:tr>
      <w:bookmarkEnd w:id="150"/>
    </w:tbl>
    <w:p w:rsidR="001E5F5A" w:rsidRDefault="001E5F5A" w:rsidP="002962D2">
      <w:pPr>
        <w:spacing w:before="0" w:after="0" w:line="240" w:lineRule="auto"/>
        <w:ind w:firstLine="709"/>
        <w:rPr>
          <w:highlight w:val="lightGray"/>
        </w:rPr>
      </w:pP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Сокращения:</w:t>
      </w: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ПЭП – простая электронная подпись;</w:t>
      </w: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ЭЦП – квалифицированная электронная цифровая подпись;</w:t>
      </w: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ФЭО – финансово-экономический отдел;</w:t>
      </w: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ОС – основные средства;</w:t>
      </w:r>
    </w:p>
    <w:p w:rsidR="00227427"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МОЛ – материально-ответственное лицо;</w:t>
      </w:r>
    </w:p>
    <w:p w:rsidR="00227427" w:rsidRPr="005A209C" w:rsidRDefault="00227427" w:rsidP="00227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sz w:val="24"/>
          <w:szCs w:val="24"/>
          <w:vertAlign w:val="subscript"/>
        </w:rPr>
      </w:pPr>
      <w:r>
        <w:rPr>
          <w:sz w:val="24"/>
          <w:szCs w:val="24"/>
          <w:vertAlign w:val="subscript"/>
        </w:rPr>
        <w:t>ГПХ – гражданско-правовой характер.</w:t>
      </w: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Default="00227427" w:rsidP="002962D2">
      <w:pPr>
        <w:spacing w:before="0" w:after="0" w:line="240" w:lineRule="auto"/>
        <w:ind w:firstLine="709"/>
        <w:rPr>
          <w:highlight w:val="lightGray"/>
        </w:rPr>
      </w:pPr>
    </w:p>
    <w:p w:rsidR="00227427" w:rsidRPr="007C2807" w:rsidRDefault="00227427" w:rsidP="002962D2">
      <w:pPr>
        <w:spacing w:before="0" w:after="0" w:line="240" w:lineRule="auto"/>
        <w:ind w:firstLine="709"/>
        <w:rPr>
          <w:highlight w:val="lightGray"/>
        </w:rPr>
        <w:sectPr w:rsidR="00227427" w:rsidRPr="007C2807" w:rsidSect="0038549F">
          <w:headerReference w:type="default" r:id="rId328"/>
          <w:footnotePr>
            <w:numRestart w:val="eachSect"/>
          </w:footnotePr>
          <w:pgSz w:w="16839" w:h="11907" w:orient="landscape" w:code="9"/>
          <w:pgMar w:top="1134" w:right="850" w:bottom="1134" w:left="1701" w:header="720" w:footer="720" w:gutter="0"/>
          <w:pgNumType w:start="1"/>
          <w:cols w:space="720"/>
          <w:docGrid w:linePitch="299"/>
        </w:sectPr>
      </w:pPr>
    </w:p>
    <w:p w:rsidR="002962D2" w:rsidRPr="00E12577" w:rsidRDefault="002962D2" w:rsidP="002962D2">
      <w:pPr>
        <w:keepNext/>
        <w:keepLines/>
        <w:spacing w:before="0" w:after="0" w:line="240" w:lineRule="auto"/>
        <w:ind w:firstLine="709"/>
        <w:jc w:val="right"/>
        <w:rPr>
          <w:sz w:val="20"/>
          <w:szCs w:val="20"/>
        </w:rPr>
      </w:pPr>
      <w:r w:rsidRPr="00E12577">
        <w:rPr>
          <w:sz w:val="20"/>
          <w:szCs w:val="20"/>
        </w:rPr>
        <w:lastRenderedPageBreak/>
        <w:t xml:space="preserve">Приложение № </w:t>
      </w:r>
      <w:r w:rsidRPr="00E12577">
        <w:rPr>
          <w:sz w:val="20"/>
          <w:szCs w:val="20"/>
        </w:rPr>
        <w:fldChar w:fldCharType="begin" w:fldLock="1"/>
      </w:r>
      <w:r w:rsidRPr="00E12577">
        <w:rPr>
          <w:sz w:val="20"/>
          <w:szCs w:val="20"/>
        </w:rPr>
        <w:instrText xml:space="preserve"> REF _ref_1-72f8f8713a4142 \h \n \! </w:instrText>
      </w:r>
      <w:r w:rsidR="007C2807" w:rsidRPr="00E12577">
        <w:rPr>
          <w:sz w:val="20"/>
          <w:szCs w:val="20"/>
        </w:rPr>
        <w:instrText xml:space="preserve"> \* MERGEFORMAT </w:instrText>
      </w:r>
      <w:r w:rsidRPr="00E12577">
        <w:rPr>
          <w:sz w:val="20"/>
          <w:szCs w:val="20"/>
        </w:rPr>
      </w:r>
      <w:r w:rsidRPr="00E12577">
        <w:rPr>
          <w:sz w:val="20"/>
          <w:szCs w:val="20"/>
        </w:rPr>
        <w:fldChar w:fldCharType="separate"/>
      </w:r>
      <w:r w:rsidRPr="00E12577">
        <w:rPr>
          <w:sz w:val="20"/>
          <w:szCs w:val="20"/>
        </w:rPr>
        <w:t>4</w:t>
      </w:r>
      <w:r w:rsidRPr="00E12577">
        <w:rPr>
          <w:sz w:val="20"/>
          <w:szCs w:val="20"/>
        </w:rPr>
        <w:fldChar w:fldCharType="end"/>
      </w:r>
      <w:r w:rsidRPr="00E12577">
        <w:rPr>
          <w:sz w:val="20"/>
          <w:szCs w:val="20"/>
        </w:rPr>
        <w:br/>
        <w:t>к Учетной политике</w:t>
      </w:r>
      <w:r w:rsidR="0039049A" w:rsidRPr="00E12577">
        <w:rPr>
          <w:sz w:val="20"/>
          <w:szCs w:val="20"/>
        </w:rPr>
        <w:t xml:space="preserve"> </w:t>
      </w:r>
      <w:r w:rsidRPr="00E12577">
        <w:rPr>
          <w:sz w:val="20"/>
          <w:szCs w:val="20"/>
        </w:rPr>
        <w:t>для целей бюджетного учета</w:t>
      </w:r>
    </w:p>
    <w:p w:rsidR="0039049A" w:rsidRPr="00E12577" w:rsidRDefault="0039049A" w:rsidP="002962D2">
      <w:pPr>
        <w:keepNext/>
        <w:keepLines/>
        <w:spacing w:before="0" w:after="0" w:line="240" w:lineRule="auto"/>
        <w:ind w:firstLine="709"/>
        <w:jc w:val="right"/>
        <w:rPr>
          <w:sz w:val="20"/>
          <w:szCs w:val="20"/>
        </w:rPr>
      </w:pPr>
    </w:p>
    <w:p w:rsidR="002962D2" w:rsidRDefault="002962D2" w:rsidP="002962D2">
      <w:pPr>
        <w:pStyle w:val="a4"/>
        <w:spacing w:before="0" w:after="0"/>
        <w:ind w:firstLine="709"/>
      </w:pPr>
      <w:bookmarkStart w:id="151" w:name="_docStart_6"/>
      <w:bookmarkStart w:id="152" w:name="_title_6"/>
      <w:bookmarkStart w:id="153" w:name="_ref_1-72f8f8713a4142"/>
      <w:bookmarkEnd w:id="151"/>
      <w:r w:rsidRPr="0039049A">
        <w:t>Самостоятельно разработанные формы регистров учета</w:t>
      </w:r>
      <w:bookmarkEnd w:id="152"/>
      <w:bookmarkEnd w:id="153"/>
    </w:p>
    <w:p w:rsidR="00E12577" w:rsidRDefault="00E12577" w:rsidP="002962D2">
      <w:pPr>
        <w:spacing w:before="0" w:after="0" w:line="240" w:lineRule="auto"/>
        <w:ind w:firstLine="709"/>
        <w:jc w:val="center"/>
      </w:pPr>
    </w:p>
    <w:p w:rsidR="00E12577" w:rsidRDefault="00E12577" w:rsidP="002962D2">
      <w:pPr>
        <w:spacing w:before="0" w:after="0" w:line="240" w:lineRule="auto"/>
        <w:ind w:firstLine="709"/>
        <w:jc w:val="center"/>
      </w:pPr>
    </w:p>
    <w:p w:rsidR="00E12577" w:rsidRPr="00E12577" w:rsidRDefault="00E12577" w:rsidP="00227427">
      <w:pPr>
        <w:pStyle w:val="ab"/>
        <w:numPr>
          <w:ilvl w:val="0"/>
          <w:numId w:val="26"/>
        </w:numPr>
        <w:spacing w:before="0" w:after="0" w:line="240" w:lineRule="auto"/>
        <w:jc w:val="center"/>
        <w:rPr>
          <w:b/>
          <w:bCs/>
        </w:rPr>
      </w:pPr>
      <w:r w:rsidRPr="00E12577">
        <w:rPr>
          <w:b/>
          <w:bCs/>
        </w:rPr>
        <w:t>Форма перечня связанных сторон</w:t>
      </w:r>
    </w:p>
    <w:p w:rsidR="00E12577" w:rsidRDefault="00E12577" w:rsidP="00E12577">
      <w:pPr>
        <w:pStyle w:val="ab"/>
        <w:spacing w:before="0" w:after="0" w:line="240" w:lineRule="auto"/>
        <w:ind w:left="1069" w:firstLine="0"/>
      </w:pPr>
    </w:p>
    <w:p w:rsidR="002962D2" w:rsidRPr="0039049A" w:rsidRDefault="002962D2" w:rsidP="00E12577">
      <w:pPr>
        <w:pStyle w:val="ab"/>
        <w:spacing w:before="0" w:after="0" w:line="240" w:lineRule="auto"/>
        <w:ind w:left="1069" w:firstLine="0"/>
        <w:jc w:val="center"/>
      </w:pPr>
      <w:r w:rsidRPr="0039049A">
        <w:t>Перечень связанных сторон</w:t>
      </w:r>
      <w:r w:rsidRPr="0039049A">
        <w:br/>
        <w:t>        на 1 января 20</w:t>
      </w:r>
      <w:r w:rsidRPr="00E12577">
        <w:rPr>
          <w:u w:val="single"/>
        </w:rPr>
        <w:t>        </w:t>
      </w:r>
      <w:r w:rsidRPr="0039049A">
        <w:t xml:space="preserve"> г.</w:t>
      </w:r>
    </w:p>
    <w:tbl>
      <w:tblPr>
        <w:tblW w:w="4924" w:type="pct"/>
        <w:tblInd w:w="142" w:type="dxa"/>
        <w:tblLook w:val="04A0" w:firstRow="1" w:lastRow="0" w:firstColumn="1" w:lastColumn="0" w:noHBand="0" w:noVBand="1"/>
      </w:tblPr>
      <w:tblGrid>
        <w:gridCol w:w="935"/>
        <w:gridCol w:w="2311"/>
        <w:gridCol w:w="1272"/>
        <w:gridCol w:w="1194"/>
        <w:gridCol w:w="2125"/>
        <w:gridCol w:w="1377"/>
      </w:tblGrid>
      <w:tr w:rsidR="002962D2" w:rsidRPr="007C2807" w:rsidTr="0039049A">
        <w:tc>
          <w:tcPr>
            <w:tcW w:w="508" w:type="pct"/>
            <w:tcBorders>
              <w:top w:val="single" w:sz="0" w:space="0" w:color="auto"/>
              <w:left w:val="single" w:sz="0" w:space="0" w:color="auto"/>
              <w:bottom w:val="single" w:sz="0" w:space="0" w:color="auto"/>
              <w:right w:val="single" w:sz="0" w:space="0" w:color="auto"/>
            </w:tcBorders>
          </w:tcPr>
          <w:p w:rsidR="002962D2" w:rsidRPr="0039049A" w:rsidRDefault="0039049A" w:rsidP="0039049A">
            <w:pPr>
              <w:pStyle w:val="Normalunindented"/>
              <w:keepNext/>
              <w:spacing w:before="0" w:after="0" w:line="240" w:lineRule="auto"/>
              <w:jc w:val="center"/>
              <w:rPr>
                <w:lang w:bidi="ru-RU"/>
              </w:rPr>
            </w:pPr>
            <w:r w:rsidRPr="0039049A">
              <w:rPr>
                <w:sz w:val="16"/>
                <w:lang w:val="en-US" w:bidi="ru-RU"/>
              </w:rPr>
              <w:t>№</w:t>
            </w:r>
            <w:r w:rsidR="002962D2" w:rsidRPr="0039049A">
              <w:rPr>
                <w:sz w:val="16"/>
                <w:lang w:bidi="ru-RU"/>
              </w:rPr>
              <w:t xml:space="preserve"> п/п</w:t>
            </w:r>
          </w:p>
        </w:tc>
        <w:tc>
          <w:tcPr>
            <w:tcW w:w="1254"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Полное наименование юридического лица или фамилия, имя, отчество (если имеется) физического лица, являющегося связанной стороной</w:t>
            </w:r>
          </w:p>
        </w:tc>
        <w:tc>
          <w:tcPr>
            <w:tcW w:w="690"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ИНН связанной стороны</w:t>
            </w:r>
          </w:p>
        </w:tc>
        <w:tc>
          <w:tcPr>
            <w:tcW w:w="648"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Тип организации</w:t>
            </w:r>
          </w:p>
        </w:tc>
        <w:tc>
          <w:tcPr>
            <w:tcW w:w="1153"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Основание, в силу которого лицо признается связанной стороной (исключается из состава связанных сторон)</w:t>
            </w:r>
          </w:p>
        </w:tc>
        <w:tc>
          <w:tcPr>
            <w:tcW w:w="747"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ind w:hanging="20"/>
              <w:jc w:val="center"/>
              <w:rPr>
                <w:lang w:bidi="ru-RU"/>
              </w:rPr>
            </w:pPr>
            <w:r w:rsidRPr="0039049A">
              <w:rPr>
                <w:sz w:val="16"/>
                <w:lang w:bidi="ru-RU"/>
              </w:rPr>
              <w:t>Дата включения (исключения) в перечень связанных сторон</w:t>
            </w:r>
          </w:p>
        </w:tc>
      </w:tr>
      <w:tr w:rsidR="002962D2" w:rsidRPr="007C2807" w:rsidTr="0039049A">
        <w:tc>
          <w:tcPr>
            <w:tcW w:w="508" w:type="pct"/>
            <w:tcBorders>
              <w:left w:val="single" w:sz="0" w:space="0" w:color="auto"/>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1</w:t>
            </w:r>
          </w:p>
        </w:tc>
        <w:tc>
          <w:tcPr>
            <w:tcW w:w="1254"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2</w:t>
            </w:r>
          </w:p>
        </w:tc>
        <w:tc>
          <w:tcPr>
            <w:tcW w:w="690"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3</w:t>
            </w:r>
          </w:p>
        </w:tc>
        <w:tc>
          <w:tcPr>
            <w:tcW w:w="648"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4</w:t>
            </w:r>
          </w:p>
        </w:tc>
        <w:tc>
          <w:tcPr>
            <w:tcW w:w="1153"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5</w:t>
            </w:r>
          </w:p>
        </w:tc>
        <w:tc>
          <w:tcPr>
            <w:tcW w:w="747"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ind w:hanging="10"/>
              <w:jc w:val="center"/>
              <w:rPr>
                <w:lang w:bidi="ru-RU"/>
              </w:rPr>
            </w:pPr>
            <w:r w:rsidRPr="0039049A">
              <w:rPr>
                <w:sz w:val="16"/>
                <w:lang w:bidi="ru-RU"/>
              </w:rPr>
              <w:t>6</w:t>
            </w: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bl>
    <w:p w:rsidR="002962D2" w:rsidRPr="007C2807" w:rsidRDefault="002962D2" w:rsidP="0039049A">
      <w:pPr>
        <w:spacing w:before="0" w:after="0" w:line="240" w:lineRule="auto"/>
        <w:ind w:firstLine="0"/>
        <w:rPr>
          <w:highlight w:val="lightGray"/>
        </w:rPr>
        <w:sectPr w:rsidR="002962D2" w:rsidRPr="007C2807" w:rsidSect="0038549F">
          <w:headerReference w:type="default" r:id="rId329"/>
          <w:footerReference w:type="default" r:id="rId330"/>
          <w:footerReference w:type="first" r:id="rId331"/>
          <w:footnotePr>
            <w:numRestart w:val="eachSect"/>
          </w:footnotePr>
          <w:pgSz w:w="11907" w:h="16839" w:code="9"/>
          <w:pgMar w:top="1134" w:right="850" w:bottom="1134" w:left="1701" w:header="720" w:footer="720" w:gutter="0"/>
          <w:pgNumType w:start="1"/>
          <w:cols w:space="720"/>
          <w:docGrid w:linePitch="299"/>
        </w:sectPr>
      </w:pPr>
      <w:bookmarkStart w:id="154" w:name="_docEnd_6"/>
      <w:bookmarkEnd w:id="154"/>
    </w:p>
    <w:p w:rsidR="002962D2" w:rsidRPr="00C55F49" w:rsidRDefault="002962D2" w:rsidP="002962D2">
      <w:pPr>
        <w:keepNext/>
        <w:keepLines/>
        <w:spacing w:before="0" w:after="0" w:line="240" w:lineRule="auto"/>
        <w:ind w:firstLine="709"/>
        <w:jc w:val="right"/>
        <w:rPr>
          <w:sz w:val="20"/>
          <w:szCs w:val="20"/>
        </w:rPr>
      </w:pPr>
      <w:r w:rsidRPr="00C55F49">
        <w:rPr>
          <w:sz w:val="20"/>
          <w:szCs w:val="20"/>
        </w:rPr>
        <w:lastRenderedPageBreak/>
        <w:t xml:space="preserve">Приложение № </w:t>
      </w:r>
      <w:r w:rsidRPr="00C55F49">
        <w:rPr>
          <w:sz w:val="20"/>
          <w:szCs w:val="20"/>
        </w:rPr>
        <w:fldChar w:fldCharType="begin" w:fldLock="1"/>
      </w:r>
      <w:r w:rsidRPr="00C55F49">
        <w:rPr>
          <w:sz w:val="20"/>
          <w:szCs w:val="20"/>
        </w:rPr>
        <w:instrText xml:space="preserve"> REF _ref_1-05aa959a1ab149 \h \n \! </w:instrText>
      </w:r>
      <w:r w:rsidR="007C2807" w:rsidRPr="00C55F49">
        <w:rPr>
          <w:sz w:val="20"/>
          <w:szCs w:val="20"/>
        </w:rPr>
        <w:instrText xml:space="preserve"> \* MERGEFORMAT </w:instrText>
      </w:r>
      <w:r w:rsidRPr="00C55F49">
        <w:rPr>
          <w:sz w:val="20"/>
          <w:szCs w:val="20"/>
        </w:rPr>
      </w:r>
      <w:r w:rsidRPr="00C55F49">
        <w:rPr>
          <w:sz w:val="20"/>
          <w:szCs w:val="20"/>
        </w:rPr>
        <w:fldChar w:fldCharType="separate"/>
      </w:r>
      <w:r w:rsidRPr="00C55F49">
        <w:rPr>
          <w:sz w:val="20"/>
          <w:szCs w:val="20"/>
        </w:rPr>
        <w:t>5</w:t>
      </w:r>
      <w:r w:rsidRPr="00C55F49">
        <w:rPr>
          <w:sz w:val="20"/>
          <w:szCs w:val="20"/>
        </w:rPr>
        <w:fldChar w:fldCharType="end"/>
      </w:r>
      <w:r w:rsidRPr="00C55F49">
        <w:rPr>
          <w:sz w:val="20"/>
          <w:szCs w:val="20"/>
        </w:rPr>
        <w:br/>
        <w:t>к Учетной политике</w:t>
      </w:r>
      <w:r w:rsidR="00C55F49" w:rsidRPr="00C55F49">
        <w:rPr>
          <w:sz w:val="20"/>
          <w:szCs w:val="20"/>
        </w:rPr>
        <w:t xml:space="preserve"> </w:t>
      </w:r>
      <w:r w:rsidRPr="00C55F49">
        <w:rPr>
          <w:sz w:val="20"/>
          <w:szCs w:val="20"/>
        </w:rPr>
        <w:t>для целей бюджетного учета</w:t>
      </w:r>
    </w:p>
    <w:p w:rsidR="00C55F49" w:rsidRDefault="00C55F49" w:rsidP="002962D2">
      <w:pPr>
        <w:pStyle w:val="a4"/>
        <w:spacing w:before="0" w:after="0"/>
        <w:ind w:firstLine="709"/>
        <w:rPr>
          <w:highlight w:val="lightGray"/>
        </w:rPr>
      </w:pPr>
      <w:bookmarkStart w:id="155" w:name="_docStart_7"/>
      <w:bookmarkStart w:id="156" w:name="_title_7"/>
      <w:bookmarkStart w:id="157" w:name="_ref_1-05aa959a1ab149"/>
      <w:bookmarkEnd w:id="155"/>
    </w:p>
    <w:p w:rsidR="00C55F49" w:rsidRDefault="00C55F49" w:rsidP="002962D2">
      <w:pPr>
        <w:pStyle w:val="a4"/>
        <w:spacing w:before="0" w:after="0"/>
        <w:ind w:firstLine="709"/>
        <w:rPr>
          <w:highlight w:val="lightGray"/>
        </w:rPr>
      </w:pPr>
    </w:p>
    <w:p w:rsidR="002962D2" w:rsidRDefault="002962D2" w:rsidP="002962D2">
      <w:pPr>
        <w:pStyle w:val="a4"/>
        <w:spacing w:before="0" w:after="0"/>
        <w:ind w:firstLine="709"/>
      </w:pPr>
      <w:r w:rsidRPr="00C140D0">
        <w:t>Унифицированные формы регистров учета с дополнительными реквизитами</w:t>
      </w:r>
      <w:bookmarkEnd w:id="156"/>
      <w:bookmarkEnd w:id="157"/>
    </w:p>
    <w:p w:rsidR="00C140D0" w:rsidRDefault="00C140D0" w:rsidP="00C140D0"/>
    <w:p w:rsidR="00C140D0" w:rsidRPr="00C140D0" w:rsidRDefault="00C140D0" w:rsidP="00C140D0"/>
    <w:p w:rsidR="002962D2" w:rsidRDefault="002962D2" w:rsidP="002962D2">
      <w:pPr>
        <w:spacing w:before="0" w:after="0" w:line="240" w:lineRule="auto"/>
        <w:ind w:firstLine="709"/>
        <w:rPr>
          <w:highlight w:val="lightGray"/>
        </w:rPr>
      </w:pPr>
    </w:p>
    <w:p w:rsidR="00C27F75" w:rsidRPr="007C2807" w:rsidRDefault="00C27F75" w:rsidP="002962D2">
      <w:pPr>
        <w:spacing w:before="0" w:after="0" w:line="240" w:lineRule="auto"/>
        <w:ind w:firstLine="709"/>
        <w:rPr>
          <w:highlight w:val="lightGray"/>
        </w:rPr>
        <w:sectPr w:rsidR="00C27F75" w:rsidRPr="007C2807" w:rsidSect="0038549F">
          <w:headerReference w:type="default" r:id="rId332"/>
          <w:footerReference w:type="default" r:id="rId333"/>
          <w:footerReference w:type="first" r:id="rId334"/>
          <w:footnotePr>
            <w:numRestart w:val="eachSect"/>
          </w:footnotePr>
          <w:pgSz w:w="11907" w:h="16839" w:code="9"/>
          <w:pgMar w:top="1134" w:right="850" w:bottom="1134" w:left="1701" w:header="720" w:footer="720" w:gutter="0"/>
          <w:pgNumType w:start="1"/>
          <w:cols w:space="720"/>
          <w:docGrid w:linePitch="299"/>
        </w:sectPr>
      </w:pPr>
    </w:p>
    <w:p w:rsidR="00072165" w:rsidRPr="009E43CC" w:rsidRDefault="002962D2" w:rsidP="002962D2">
      <w:pPr>
        <w:keepNext/>
        <w:keepLines/>
        <w:spacing w:before="0" w:after="0" w:line="240" w:lineRule="auto"/>
        <w:ind w:firstLine="709"/>
        <w:jc w:val="right"/>
        <w:rPr>
          <w:sz w:val="20"/>
          <w:szCs w:val="20"/>
        </w:rPr>
      </w:pPr>
      <w:r w:rsidRPr="009E43CC">
        <w:rPr>
          <w:sz w:val="20"/>
          <w:szCs w:val="20"/>
        </w:rPr>
        <w:lastRenderedPageBreak/>
        <w:t xml:space="preserve">Приложение № </w:t>
      </w:r>
      <w:r w:rsidRPr="009E43CC">
        <w:rPr>
          <w:sz w:val="20"/>
          <w:szCs w:val="20"/>
        </w:rPr>
        <w:fldChar w:fldCharType="begin" w:fldLock="1"/>
      </w:r>
      <w:r w:rsidRPr="009E43CC">
        <w:rPr>
          <w:sz w:val="20"/>
          <w:szCs w:val="20"/>
        </w:rPr>
        <w:instrText xml:space="preserve"> REF _ref_1-02985cc1b2974d \h \n \! </w:instrText>
      </w:r>
      <w:r w:rsidR="007C2807" w:rsidRPr="009E43CC">
        <w:rPr>
          <w:sz w:val="20"/>
          <w:szCs w:val="20"/>
        </w:rPr>
        <w:instrText xml:space="preserve"> \* MERGEFORMAT </w:instrText>
      </w:r>
      <w:r w:rsidRPr="009E43CC">
        <w:rPr>
          <w:sz w:val="20"/>
          <w:szCs w:val="20"/>
        </w:rPr>
      </w:r>
      <w:r w:rsidRPr="009E43CC">
        <w:rPr>
          <w:sz w:val="20"/>
          <w:szCs w:val="20"/>
        </w:rPr>
        <w:fldChar w:fldCharType="separate"/>
      </w:r>
      <w:r w:rsidRPr="009E43CC">
        <w:rPr>
          <w:sz w:val="20"/>
          <w:szCs w:val="20"/>
        </w:rPr>
        <w:t>6</w:t>
      </w:r>
      <w:r w:rsidRPr="009E43CC">
        <w:rPr>
          <w:sz w:val="20"/>
          <w:szCs w:val="20"/>
        </w:rPr>
        <w:fldChar w:fldCharType="end"/>
      </w:r>
    </w:p>
    <w:p w:rsidR="002962D2" w:rsidRPr="009E43CC" w:rsidRDefault="002962D2" w:rsidP="002962D2">
      <w:pPr>
        <w:keepNext/>
        <w:keepLines/>
        <w:spacing w:before="0" w:after="0" w:line="240" w:lineRule="auto"/>
        <w:ind w:firstLine="709"/>
        <w:jc w:val="right"/>
        <w:rPr>
          <w:sz w:val="20"/>
          <w:szCs w:val="20"/>
        </w:rPr>
      </w:pPr>
      <w:r w:rsidRPr="009E43CC">
        <w:rPr>
          <w:sz w:val="20"/>
          <w:szCs w:val="20"/>
        </w:rPr>
        <w:t>к Учетной политике</w:t>
      </w:r>
      <w:r w:rsidR="00072165" w:rsidRPr="009E43CC">
        <w:rPr>
          <w:sz w:val="20"/>
          <w:szCs w:val="20"/>
        </w:rPr>
        <w:t xml:space="preserve"> </w:t>
      </w:r>
      <w:r w:rsidRPr="009E43CC">
        <w:rPr>
          <w:sz w:val="20"/>
          <w:szCs w:val="20"/>
        </w:rPr>
        <w:t>для целей бюджетного учета</w:t>
      </w:r>
    </w:p>
    <w:p w:rsidR="00072165" w:rsidRPr="009E43CC" w:rsidRDefault="00072165" w:rsidP="002962D2">
      <w:pPr>
        <w:keepNext/>
        <w:keepLines/>
        <w:spacing w:before="0" w:after="0" w:line="240" w:lineRule="auto"/>
        <w:ind w:firstLine="709"/>
        <w:jc w:val="right"/>
      </w:pPr>
    </w:p>
    <w:p w:rsidR="002962D2" w:rsidRPr="009E43CC" w:rsidRDefault="002962D2" w:rsidP="002962D2">
      <w:pPr>
        <w:pStyle w:val="a4"/>
        <w:spacing w:before="0" w:after="0"/>
        <w:ind w:firstLine="709"/>
      </w:pPr>
      <w:bookmarkStart w:id="158" w:name="_docStart_8"/>
      <w:bookmarkStart w:id="159" w:name="_title_8"/>
      <w:bookmarkStart w:id="160" w:name="_ref_1-02985cc1b2974d"/>
      <w:bookmarkEnd w:id="158"/>
      <w:r w:rsidRPr="009E43CC">
        <w:t>Порядок организации и осуществления внутреннего контроля</w:t>
      </w:r>
      <w:bookmarkEnd w:id="159"/>
      <w:bookmarkEnd w:id="160"/>
    </w:p>
    <w:p w:rsidR="00B02C77" w:rsidRPr="00B02C77" w:rsidRDefault="00B02C77" w:rsidP="00B02C77">
      <w:pPr>
        <w:rPr>
          <w:highlight w:val="lightGray"/>
        </w:rPr>
      </w:pPr>
    </w:p>
    <w:p w:rsidR="002962D2" w:rsidRPr="003B417A" w:rsidRDefault="002962D2" w:rsidP="00227427">
      <w:pPr>
        <w:pStyle w:val="heading1normal"/>
        <w:numPr>
          <w:ilvl w:val="0"/>
          <w:numId w:val="16"/>
        </w:numPr>
        <w:spacing w:before="0" w:after="0" w:line="240" w:lineRule="auto"/>
        <w:ind w:firstLine="709"/>
        <w:jc w:val="center"/>
        <w:rPr>
          <w:b/>
        </w:rPr>
      </w:pPr>
      <w:bookmarkStart w:id="161" w:name="_ref_1-f38a12c361174d"/>
      <w:r w:rsidRPr="003B417A">
        <w:rPr>
          <w:b/>
        </w:rPr>
        <w:t>Общие положения</w:t>
      </w:r>
      <w:bookmarkEnd w:id="161"/>
    </w:p>
    <w:p w:rsidR="002962D2" w:rsidRPr="00DC66AD" w:rsidRDefault="002962D2" w:rsidP="002962D2">
      <w:pPr>
        <w:pStyle w:val="heading2normal"/>
        <w:spacing w:before="0" w:after="0" w:line="240" w:lineRule="auto"/>
        <w:ind w:firstLine="709"/>
      </w:pPr>
      <w:bookmarkStart w:id="162" w:name="_ref_1-c5737fbb8eb84b"/>
      <w:r w:rsidRPr="00DC66AD">
        <w:t>Внутренний контроль направлен:</w:t>
      </w:r>
      <w:bookmarkEnd w:id="162"/>
    </w:p>
    <w:p w:rsidR="002962D2" w:rsidRPr="00DC66AD" w:rsidRDefault="002962D2" w:rsidP="002962D2">
      <w:pPr>
        <w:spacing w:before="0" w:after="0" w:line="240" w:lineRule="auto"/>
        <w:ind w:firstLine="709"/>
      </w:pPr>
      <w:r w:rsidRPr="00DC66AD">
        <w:t>- на установление соответствия проводимых финансово-хозяйственных операций требованиям нормативных правовых актов и учетной политики;</w:t>
      </w:r>
    </w:p>
    <w:p w:rsidR="002962D2" w:rsidRPr="00DC66AD" w:rsidRDefault="002962D2" w:rsidP="002962D2">
      <w:pPr>
        <w:spacing w:before="0" w:after="0" w:line="240" w:lineRule="auto"/>
        <w:ind w:firstLine="709"/>
      </w:pPr>
      <w:r w:rsidRPr="00DC66AD">
        <w:t>- повышение уровня ведения учета, составления отчетности;</w:t>
      </w:r>
    </w:p>
    <w:p w:rsidR="002962D2" w:rsidRPr="00DC66AD" w:rsidRDefault="002962D2" w:rsidP="002962D2">
      <w:pPr>
        <w:spacing w:before="0" w:after="0" w:line="240" w:lineRule="auto"/>
        <w:ind w:firstLine="709"/>
      </w:pPr>
      <w:r w:rsidRPr="00DC66AD">
        <w:t>- исключение ошибок и нарушений норм законодательства РФ в части ведения учета и составления отчетности;</w:t>
      </w:r>
    </w:p>
    <w:p w:rsidR="002962D2" w:rsidRPr="00DC66AD" w:rsidRDefault="002962D2" w:rsidP="002962D2">
      <w:pPr>
        <w:spacing w:before="0" w:after="0" w:line="240" w:lineRule="auto"/>
        <w:ind w:firstLine="709"/>
      </w:pPr>
      <w:r w:rsidRPr="00DC66AD">
        <w:t>- повышение результативности использования финансовых средств и имущества.</w:t>
      </w:r>
    </w:p>
    <w:p w:rsidR="002962D2" w:rsidRPr="00DC66AD" w:rsidRDefault="002962D2" w:rsidP="002962D2">
      <w:pPr>
        <w:pStyle w:val="heading2normal"/>
        <w:spacing w:before="0" w:after="0" w:line="240" w:lineRule="auto"/>
        <w:ind w:firstLine="709"/>
      </w:pPr>
      <w:bookmarkStart w:id="163" w:name="_ref_1-6db0f7f6eeec47"/>
      <w:r w:rsidRPr="00DC66AD">
        <w:t>Целями внутреннего контроля являются:</w:t>
      </w:r>
      <w:bookmarkEnd w:id="163"/>
    </w:p>
    <w:p w:rsidR="002962D2" w:rsidRPr="00DC66AD" w:rsidRDefault="002962D2" w:rsidP="002962D2">
      <w:pPr>
        <w:spacing w:before="0" w:after="0" w:line="240" w:lineRule="auto"/>
        <w:ind w:firstLine="709"/>
      </w:pPr>
      <w:r w:rsidRPr="00DC66AD">
        <w:t>- подтверждение достоверности данных учета и отчетности;</w:t>
      </w:r>
    </w:p>
    <w:p w:rsidR="002962D2" w:rsidRPr="00DC66AD" w:rsidRDefault="002962D2" w:rsidP="002962D2">
      <w:pPr>
        <w:spacing w:before="0" w:after="0" w:line="240" w:lineRule="auto"/>
        <w:ind w:firstLine="709"/>
      </w:pPr>
      <w:r w:rsidRPr="00DC66AD">
        <w:t>- обеспечение соблюдения законодательства РФ, нормативных правовых актов и иных актов, регулирующих финансово-хозяйственную деятельность.</w:t>
      </w:r>
    </w:p>
    <w:p w:rsidR="002962D2" w:rsidRPr="00DC66AD" w:rsidRDefault="002962D2" w:rsidP="002962D2">
      <w:pPr>
        <w:pStyle w:val="heading2normal"/>
        <w:spacing w:before="0" w:after="0" w:line="240" w:lineRule="auto"/>
        <w:ind w:firstLine="709"/>
      </w:pPr>
      <w:bookmarkStart w:id="164" w:name="_ref_1-1d927d931e7046"/>
      <w:r w:rsidRPr="00DC66AD">
        <w:t>Основными задачами внутреннего контроля являются:</w:t>
      </w:r>
      <w:bookmarkEnd w:id="164"/>
    </w:p>
    <w:p w:rsidR="002962D2" w:rsidRPr="00DC66AD" w:rsidRDefault="002962D2" w:rsidP="002962D2">
      <w:pPr>
        <w:spacing w:before="0" w:after="0" w:line="240" w:lineRule="auto"/>
        <w:ind w:firstLine="709"/>
      </w:pPr>
      <w:r w:rsidRPr="00DC66AD">
        <w:t>- оперативное выявление, устранение и пресечение нарушений норм законодательства РФ и иных нормативных правовых актов, регулирующих ведение учета, составление отчетности;</w:t>
      </w:r>
    </w:p>
    <w:p w:rsidR="002962D2" w:rsidRPr="00DC66AD" w:rsidRDefault="002962D2" w:rsidP="002962D2">
      <w:pPr>
        <w:spacing w:before="0" w:after="0" w:line="240" w:lineRule="auto"/>
        <w:ind w:firstLine="709"/>
      </w:pPr>
      <w:r w:rsidRPr="00DC66AD">
        <w:t>- оперативное выявление и пресечение действий должностных лиц, негативно влияющих на эффективность использования финансовых средств и имущества;</w:t>
      </w:r>
    </w:p>
    <w:p w:rsidR="002962D2" w:rsidRPr="00DC66AD" w:rsidRDefault="002962D2" w:rsidP="002962D2">
      <w:pPr>
        <w:spacing w:before="0" w:after="0" w:line="240" w:lineRule="auto"/>
        <w:ind w:firstLine="709"/>
      </w:pPr>
      <w:r w:rsidRPr="00DC66AD">
        <w:t>-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w:t>
      </w:r>
    </w:p>
    <w:p w:rsidR="002962D2" w:rsidRPr="00DC66AD" w:rsidRDefault="002962D2" w:rsidP="002962D2">
      <w:pPr>
        <w:pStyle w:val="heading2normal"/>
        <w:spacing w:before="0" w:after="0" w:line="240" w:lineRule="auto"/>
        <w:ind w:firstLine="709"/>
      </w:pPr>
      <w:bookmarkStart w:id="165" w:name="_ref_1-00ddf6ebee4941"/>
      <w:r w:rsidRPr="00DC66AD">
        <w:t>Объектами внутреннего контроля являются:</w:t>
      </w:r>
      <w:bookmarkEnd w:id="165"/>
    </w:p>
    <w:p w:rsidR="002962D2" w:rsidRPr="00DC66AD" w:rsidRDefault="002962D2" w:rsidP="002962D2">
      <w:pPr>
        <w:spacing w:before="0" w:after="0" w:line="240" w:lineRule="auto"/>
        <w:ind w:firstLine="709"/>
      </w:pPr>
      <w:r w:rsidRPr="00DC66AD">
        <w:t>- плановые (прогнозные) документы;</w:t>
      </w:r>
    </w:p>
    <w:p w:rsidR="002962D2" w:rsidRPr="00DC66AD" w:rsidRDefault="002962D2" w:rsidP="002962D2">
      <w:pPr>
        <w:spacing w:before="0" w:after="0" w:line="240" w:lineRule="auto"/>
        <w:ind w:firstLine="709"/>
      </w:pPr>
      <w:r w:rsidRPr="00DC66AD">
        <w:t>- договоры (контракты) на приобретение товаров (работ, услуг);</w:t>
      </w:r>
    </w:p>
    <w:p w:rsidR="002962D2" w:rsidRPr="00DC66AD" w:rsidRDefault="002962D2" w:rsidP="002962D2">
      <w:pPr>
        <w:spacing w:before="0" w:after="0" w:line="240" w:lineRule="auto"/>
        <w:ind w:firstLine="709"/>
      </w:pPr>
      <w:r w:rsidRPr="00DC66AD">
        <w:t>- распорядительные акты руководителя (приказы, распоряжения);</w:t>
      </w:r>
    </w:p>
    <w:p w:rsidR="002962D2" w:rsidRPr="00DC66AD" w:rsidRDefault="002962D2" w:rsidP="002962D2">
      <w:pPr>
        <w:spacing w:before="0" w:after="0" w:line="240" w:lineRule="auto"/>
        <w:ind w:firstLine="709"/>
      </w:pPr>
      <w:r w:rsidRPr="00DC66AD">
        <w:t>- первичные учетные документы и регистры учета;</w:t>
      </w:r>
    </w:p>
    <w:p w:rsidR="002962D2" w:rsidRPr="00DC66AD" w:rsidRDefault="002962D2" w:rsidP="002962D2">
      <w:pPr>
        <w:spacing w:before="0" w:after="0" w:line="240" w:lineRule="auto"/>
        <w:ind w:firstLine="709"/>
      </w:pPr>
      <w:r w:rsidRPr="00DC66AD">
        <w:t>- хозяйственные операции, отраженные в учете;</w:t>
      </w:r>
    </w:p>
    <w:p w:rsidR="002962D2" w:rsidRPr="00DC66AD" w:rsidRDefault="002962D2" w:rsidP="002962D2">
      <w:pPr>
        <w:spacing w:before="0" w:after="0" w:line="240" w:lineRule="auto"/>
        <w:ind w:firstLine="709"/>
      </w:pPr>
      <w:r w:rsidRPr="00DC66AD">
        <w:t>- отчетность;</w:t>
      </w:r>
    </w:p>
    <w:p w:rsidR="002962D2" w:rsidRDefault="002962D2" w:rsidP="002962D2">
      <w:pPr>
        <w:spacing w:before="0" w:after="0" w:line="240" w:lineRule="auto"/>
        <w:ind w:firstLine="709"/>
      </w:pPr>
      <w:r w:rsidRPr="00DC66AD">
        <w:t>- иные объекты по распоряжению руководителя.</w:t>
      </w:r>
    </w:p>
    <w:p w:rsidR="003B417A" w:rsidRPr="00DC66AD" w:rsidRDefault="003B417A" w:rsidP="002962D2">
      <w:pPr>
        <w:spacing w:before="0" w:after="0" w:line="240" w:lineRule="auto"/>
        <w:ind w:firstLine="709"/>
      </w:pPr>
    </w:p>
    <w:p w:rsidR="002962D2" w:rsidRPr="003B417A" w:rsidRDefault="002962D2" w:rsidP="002962D2">
      <w:pPr>
        <w:pStyle w:val="heading1normal"/>
        <w:spacing w:before="0" w:after="0" w:line="240" w:lineRule="auto"/>
        <w:ind w:firstLine="709"/>
        <w:jc w:val="center"/>
        <w:rPr>
          <w:b/>
        </w:rPr>
      </w:pPr>
      <w:bookmarkStart w:id="166" w:name="_ref_1-08865e4164e348"/>
      <w:r w:rsidRPr="003B417A">
        <w:rPr>
          <w:b/>
        </w:rPr>
        <w:t>Организация внутреннего контроля</w:t>
      </w:r>
      <w:bookmarkEnd w:id="166"/>
    </w:p>
    <w:p w:rsidR="002962D2" w:rsidRPr="00DC66AD" w:rsidRDefault="002962D2" w:rsidP="002962D2">
      <w:pPr>
        <w:pStyle w:val="heading2normal"/>
        <w:spacing w:before="0" w:after="0" w:line="240" w:lineRule="auto"/>
        <w:ind w:firstLine="709"/>
      </w:pPr>
      <w:bookmarkStart w:id="167" w:name="_ref_1-8df03b28f60649"/>
      <w:r w:rsidRPr="00DC66AD">
        <w:t>Внутренний контроль осуществляется непрерывно руководителями структурных подразделений, иными должностными лицами, организующими, выполняющими, обеспечивающими соблюдение внутренних процедур по ведению учета, составлению отчетности.</w:t>
      </w:r>
      <w:bookmarkEnd w:id="167"/>
    </w:p>
    <w:p w:rsidR="002962D2" w:rsidRPr="00DC66AD" w:rsidRDefault="002962D2" w:rsidP="002962D2">
      <w:pPr>
        <w:pStyle w:val="heading2normal"/>
        <w:spacing w:before="0" w:after="0" w:line="240" w:lineRule="auto"/>
        <w:ind w:firstLine="709"/>
      </w:pPr>
      <w:bookmarkStart w:id="168" w:name="_ref_1-1479947d38344c"/>
      <w:r w:rsidRPr="00DC66AD">
        <w:t>Внутренний контроль осуществляется в следующих видах:</w:t>
      </w:r>
      <w:bookmarkEnd w:id="168"/>
    </w:p>
    <w:p w:rsidR="002962D2" w:rsidRPr="00DC66AD" w:rsidRDefault="002962D2" w:rsidP="002962D2">
      <w:pPr>
        <w:spacing w:before="0" w:after="0" w:line="240" w:lineRule="auto"/>
        <w:ind w:firstLine="709"/>
      </w:pPr>
      <w:r w:rsidRPr="00DC66AD">
        <w:t xml:space="preserve">- </w:t>
      </w:r>
      <w:r w:rsidRPr="00DC66AD">
        <w:rPr>
          <w:b/>
        </w:rPr>
        <w:t>предварительный контроль</w:t>
      </w:r>
      <w:r w:rsidRPr="00DC66AD">
        <w:t xml:space="preserve"> - комплекс процедур и мероприятий, направленных на предотвращение возможных ошибочных и (или) незаконных действий до совершения финансово-хозяйственной операции (ряда финансово-хозяйственных операций);</w:t>
      </w:r>
    </w:p>
    <w:p w:rsidR="002962D2" w:rsidRPr="00DC66AD" w:rsidRDefault="002962D2" w:rsidP="002962D2">
      <w:pPr>
        <w:spacing w:before="0" w:after="0" w:line="240" w:lineRule="auto"/>
        <w:ind w:firstLine="709"/>
      </w:pPr>
      <w:r w:rsidRPr="00DC66AD">
        <w:t xml:space="preserve">- </w:t>
      </w:r>
      <w:r w:rsidRPr="00DC66AD">
        <w:rPr>
          <w:b/>
        </w:rPr>
        <w:t>текущий контроль</w:t>
      </w:r>
      <w:r w:rsidRPr="00DC66AD">
        <w:t xml:space="preserve">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rsidR="002962D2" w:rsidRPr="00DC66AD" w:rsidRDefault="002962D2" w:rsidP="002962D2">
      <w:pPr>
        <w:spacing w:before="0" w:after="0" w:line="240" w:lineRule="auto"/>
        <w:ind w:firstLine="709"/>
      </w:pPr>
      <w:r w:rsidRPr="00DC66AD">
        <w:t xml:space="preserve">- </w:t>
      </w:r>
      <w:r w:rsidRPr="00DC66AD">
        <w:rPr>
          <w:b/>
        </w:rPr>
        <w:t>последующий контроль</w:t>
      </w:r>
      <w:r w:rsidRPr="00DC66AD">
        <w:t xml:space="preserve"> - комплекс процедур и мероприятий, направленных на выявление ошибочных и (или) незаконных действий и недостатков после совершения финансово-хозяйственной операции (ряда финансово-хозяйственных операций) и предотвращение, ликвидацию последствий таких действий.</w:t>
      </w:r>
    </w:p>
    <w:p w:rsidR="002962D2" w:rsidRPr="00DC66AD" w:rsidRDefault="002962D2" w:rsidP="002962D2">
      <w:pPr>
        <w:pStyle w:val="heading2normal"/>
        <w:spacing w:before="0" w:after="0" w:line="240" w:lineRule="auto"/>
        <w:ind w:firstLine="709"/>
      </w:pPr>
      <w:bookmarkStart w:id="169" w:name="_ref_1-86ee0e4e9db440"/>
      <w:r w:rsidRPr="00DC66AD">
        <w:t>Предварительный контроль осуществляют должностные лица (руководители структурных подразделений, иные сотрудники) в соответствии с должностными (функциональными) обязанностями в процессе финансово-хозяйственной деятельности.</w:t>
      </w:r>
      <w:bookmarkEnd w:id="169"/>
    </w:p>
    <w:p w:rsidR="002962D2" w:rsidRPr="00DC66AD" w:rsidRDefault="002962D2" w:rsidP="002962D2">
      <w:pPr>
        <w:spacing w:before="0" w:after="0" w:line="240" w:lineRule="auto"/>
        <w:ind w:firstLine="709"/>
      </w:pPr>
      <w:r w:rsidRPr="00DC66AD">
        <w:t>К мероприятиям предварительного контроля относятся:</w:t>
      </w:r>
    </w:p>
    <w:p w:rsidR="002962D2" w:rsidRPr="00DC66AD" w:rsidRDefault="002962D2" w:rsidP="002962D2">
      <w:pPr>
        <w:spacing w:before="0" w:after="0" w:line="240" w:lineRule="auto"/>
        <w:ind w:firstLine="709"/>
      </w:pPr>
      <w:r w:rsidRPr="00DC66AD">
        <w:t>- проверка документов до совершения хозяйственных операций в соответствии с правилами и графиком документооборота;</w:t>
      </w:r>
    </w:p>
    <w:p w:rsidR="002962D2" w:rsidRPr="00DC66AD" w:rsidRDefault="002962D2" w:rsidP="002962D2">
      <w:pPr>
        <w:spacing w:before="0" w:after="0" w:line="240" w:lineRule="auto"/>
        <w:ind w:firstLine="709"/>
      </w:pPr>
      <w:r w:rsidRPr="00DC66AD">
        <w:t>- контроль за принятием обязательств;</w:t>
      </w:r>
    </w:p>
    <w:p w:rsidR="002962D2" w:rsidRPr="00DC66AD" w:rsidRDefault="002962D2" w:rsidP="002962D2">
      <w:pPr>
        <w:spacing w:before="0" w:after="0" w:line="240" w:lineRule="auto"/>
        <w:ind w:firstLine="709"/>
      </w:pPr>
      <w:r w:rsidRPr="00DC66AD">
        <w:lastRenderedPageBreak/>
        <w:t>- проверка законности и экономической целесообразности проектов заключаемых контрактов (договоров);</w:t>
      </w:r>
    </w:p>
    <w:p w:rsidR="002962D2" w:rsidRPr="00DC66AD" w:rsidRDefault="002962D2" w:rsidP="002962D2">
      <w:pPr>
        <w:spacing w:before="0" w:after="0" w:line="240" w:lineRule="auto"/>
        <w:ind w:firstLine="709"/>
      </w:pPr>
      <w:r w:rsidRPr="00DC66AD">
        <w:t>- проверка проектов распорядительных актов руководителя (приказов, распоряжений);</w:t>
      </w:r>
    </w:p>
    <w:p w:rsidR="002962D2" w:rsidRPr="00DC66AD" w:rsidRDefault="002962D2" w:rsidP="002962D2">
      <w:pPr>
        <w:spacing w:before="0" w:after="0" w:line="240" w:lineRule="auto"/>
        <w:ind w:firstLine="709"/>
      </w:pPr>
      <w:r w:rsidRPr="00DC66AD">
        <w:t>- проверка бюджетной, финансовой, статистической, налоговой и другой отчетности до утверждения или подписания.</w:t>
      </w:r>
    </w:p>
    <w:p w:rsidR="002962D2" w:rsidRPr="00DC66AD" w:rsidRDefault="002962D2" w:rsidP="002962D2">
      <w:pPr>
        <w:pStyle w:val="heading2normal"/>
        <w:spacing w:before="0" w:after="0" w:line="240" w:lineRule="auto"/>
        <w:ind w:firstLine="709"/>
      </w:pPr>
      <w:bookmarkStart w:id="170" w:name="_ref_1-9a9ae333b4a541"/>
      <w:r w:rsidRPr="00DC66AD">
        <w:t>Текущий контроль на постоянной основе осуществляется специалистами, осуществляющими ведение учета и составление отчетности.</w:t>
      </w:r>
      <w:bookmarkEnd w:id="170"/>
    </w:p>
    <w:p w:rsidR="002962D2" w:rsidRPr="00DC66AD" w:rsidRDefault="002962D2" w:rsidP="002962D2">
      <w:pPr>
        <w:spacing w:before="0" w:after="0" w:line="240" w:lineRule="auto"/>
        <w:ind w:firstLine="709"/>
      </w:pPr>
      <w:r w:rsidRPr="00DC66AD">
        <w:t>К мероприятиям текущего контроля относятся:</w:t>
      </w:r>
    </w:p>
    <w:p w:rsidR="002962D2" w:rsidRPr="00DC66AD" w:rsidRDefault="002962D2" w:rsidP="002962D2">
      <w:pPr>
        <w:spacing w:before="0" w:after="0" w:line="240" w:lineRule="auto"/>
        <w:ind w:firstLine="709"/>
      </w:pPr>
      <w:r w:rsidRPr="00DC66AD">
        <w:t>- проверка расходных денежных документов (расчетно-платежных ведомостей, заявок на кассовый расход, счетов и т.п.) до их оплаты. Фактом прохождения контроля является разрешение (санкционирование) принять документы к оплате;</w:t>
      </w:r>
    </w:p>
    <w:p w:rsidR="002962D2" w:rsidRPr="00DC66AD" w:rsidRDefault="002962D2" w:rsidP="002962D2">
      <w:pPr>
        <w:spacing w:before="0" w:after="0" w:line="240" w:lineRule="auto"/>
        <w:ind w:firstLine="709"/>
      </w:pPr>
      <w:r w:rsidRPr="00DC66AD">
        <w:t>- проверка полноты оприходования полученных наличных денежных средств;</w:t>
      </w:r>
    </w:p>
    <w:p w:rsidR="002962D2" w:rsidRPr="00DC66AD" w:rsidRDefault="002962D2" w:rsidP="002962D2">
      <w:pPr>
        <w:spacing w:before="0" w:after="0" w:line="240" w:lineRule="auto"/>
        <w:ind w:firstLine="709"/>
      </w:pPr>
      <w:r w:rsidRPr="00DC66AD">
        <w:t>- контроль за взысканием дебиторской и погашением кредиторской задолженности;</w:t>
      </w:r>
    </w:p>
    <w:p w:rsidR="002962D2" w:rsidRPr="00DC66AD" w:rsidRDefault="002962D2" w:rsidP="002962D2">
      <w:pPr>
        <w:spacing w:before="0" w:after="0" w:line="240" w:lineRule="auto"/>
        <w:ind w:firstLine="709"/>
      </w:pPr>
      <w:r w:rsidRPr="00DC66AD">
        <w:t>- сверка данных аналитического учета с данными синтетического учета.</w:t>
      </w:r>
    </w:p>
    <w:p w:rsidR="002962D2" w:rsidRPr="00DC66AD" w:rsidRDefault="002962D2" w:rsidP="002962D2">
      <w:pPr>
        <w:pStyle w:val="heading2normal"/>
        <w:spacing w:before="0" w:after="0" w:line="240" w:lineRule="auto"/>
        <w:ind w:firstLine="709"/>
      </w:pPr>
      <w:bookmarkStart w:id="171" w:name="_ref_1-420ae550439743"/>
      <w:r w:rsidRPr="00DC66AD">
        <w:t>Последующий контроль осуществляется</w:t>
      </w:r>
      <w:r w:rsidR="00072165" w:rsidRPr="00DC66AD">
        <w:t xml:space="preserve"> финансово-экономическим отделом</w:t>
      </w:r>
      <w:r w:rsidRPr="00DC66AD">
        <w:t>:</w:t>
      </w:r>
      <w:bookmarkEnd w:id="171"/>
    </w:p>
    <w:p w:rsidR="002962D2" w:rsidRPr="00DC66AD" w:rsidRDefault="002962D2" w:rsidP="002962D2">
      <w:pPr>
        <w:spacing w:before="0" w:after="0" w:line="240" w:lineRule="auto"/>
        <w:ind w:firstLine="709"/>
      </w:pPr>
      <w:r w:rsidRPr="00DC66AD">
        <w:t>К мероприятиям последующего контроля относятся:</w:t>
      </w:r>
    </w:p>
    <w:p w:rsidR="002962D2" w:rsidRPr="00DC66AD" w:rsidRDefault="002962D2" w:rsidP="002962D2">
      <w:pPr>
        <w:spacing w:before="0" w:after="0" w:line="240" w:lineRule="auto"/>
        <w:ind w:firstLine="709"/>
      </w:pPr>
      <w:r w:rsidRPr="00DC66AD">
        <w:t>- проверка первичных документов после совершения финансово-хозяйственных операций на соблюдение правил и графика документооборота;</w:t>
      </w:r>
    </w:p>
    <w:p w:rsidR="002962D2" w:rsidRPr="00DC66AD" w:rsidRDefault="002962D2" w:rsidP="002962D2">
      <w:pPr>
        <w:spacing w:before="0" w:after="0" w:line="240" w:lineRule="auto"/>
        <w:ind w:firstLine="709"/>
      </w:pPr>
      <w:r w:rsidRPr="00DC66AD">
        <w:t>- проверка достоверности отражения финансово-хозяйственных операций в учете и отчетности;</w:t>
      </w:r>
    </w:p>
    <w:p w:rsidR="002962D2" w:rsidRPr="00DC66AD" w:rsidRDefault="002962D2" w:rsidP="002962D2">
      <w:pPr>
        <w:spacing w:before="0" w:after="0" w:line="240" w:lineRule="auto"/>
        <w:ind w:firstLine="709"/>
      </w:pPr>
      <w:r w:rsidRPr="00DC66AD">
        <w:t>- проверка результатов финансово-хозяйственной деятельности;</w:t>
      </w:r>
    </w:p>
    <w:p w:rsidR="002962D2" w:rsidRPr="00DC66AD" w:rsidRDefault="002962D2" w:rsidP="002962D2">
      <w:pPr>
        <w:spacing w:before="0" w:after="0" w:line="240" w:lineRule="auto"/>
        <w:ind w:firstLine="709"/>
      </w:pPr>
      <w:r w:rsidRPr="00DC66AD">
        <w:t>- проверка результатов инвентаризации имущества и обязательств;</w:t>
      </w:r>
    </w:p>
    <w:p w:rsidR="002962D2" w:rsidRPr="00DC66AD" w:rsidRDefault="002962D2" w:rsidP="002962D2">
      <w:pPr>
        <w:spacing w:before="0" w:after="0" w:line="240" w:lineRule="auto"/>
        <w:ind w:firstLine="709"/>
      </w:pPr>
      <w:r w:rsidRPr="00DC66AD">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rsidR="002962D2" w:rsidRPr="00DC66AD" w:rsidRDefault="002962D2" w:rsidP="002962D2">
      <w:pPr>
        <w:spacing w:before="0" w:after="0" w:line="240" w:lineRule="auto"/>
        <w:ind w:firstLine="709"/>
      </w:pPr>
      <w:r w:rsidRPr="00DC66AD">
        <w:t>- документальные проверки завершенных операций финансово-хозяйственной деятельности.</w:t>
      </w:r>
    </w:p>
    <w:p w:rsidR="00226BA0" w:rsidRDefault="002962D2" w:rsidP="00226BA0">
      <w:pPr>
        <w:pStyle w:val="heading2normal"/>
        <w:spacing w:before="0" w:after="0" w:line="240" w:lineRule="auto"/>
        <w:ind w:firstLine="709"/>
      </w:pPr>
      <w:bookmarkStart w:id="172" w:name="_ref_1-1b7262609b2b46"/>
      <w:r w:rsidRPr="00DC66AD">
        <w:t>В рамках внутреннего контроля проводятся плановые и внеплановые проверки</w:t>
      </w:r>
      <w:r w:rsidR="00226BA0">
        <w:t xml:space="preserve"> в соответствии с </w:t>
      </w:r>
      <w:bookmarkEnd w:id="172"/>
      <w:r w:rsidR="00226BA0">
        <w:t xml:space="preserve">Регламентом осуществления местной администрацией муниципального образования город </w:t>
      </w:r>
      <w:r w:rsidR="00B40311">
        <w:t>Л</w:t>
      </w:r>
      <w:r w:rsidR="00226BA0">
        <w:t>омоносов внутреннего финансового контроля.</w:t>
      </w:r>
    </w:p>
    <w:p w:rsidR="002962D2" w:rsidRPr="00B40311" w:rsidRDefault="002962D2" w:rsidP="002962D2">
      <w:pPr>
        <w:spacing w:before="0" w:after="0" w:line="240" w:lineRule="auto"/>
        <w:ind w:firstLine="709"/>
      </w:pPr>
      <w:r w:rsidRPr="00B40311">
        <w:t>Периодичность проведения проверок:</w:t>
      </w:r>
    </w:p>
    <w:p w:rsidR="002962D2" w:rsidRPr="00B40311" w:rsidRDefault="002962D2" w:rsidP="002962D2">
      <w:pPr>
        <w:spacing w:before="0" w:after="0" w:line="240" w:lineRule="auto"/>
        <w:ind w:firstLine="709"/>
      </w:pPr>
      <w:r w:rsidRPr="00B40311">
        <w:t xml:space="preserve">- плановые проверки - в соответствии с </w:t>
      </w:r>
      <w:r w:rsidR="00226BA0" w:rsidRPr="00B40311">
        <w:t>Картой внутреннего финансового контроля;</w:t>
      </w:r>
    </w:p>
    <w:p w:rsidR="002962D2" w:rsidRPr="00B40311" w:rsidRDefault="002962D2" w:rsidP="002962D2">
      <w:pPr>
        <w:spacing w:before="0" w:after="0" w:line="240" w:lineRule="auto"/>
        <w:ind w:firstLine="709"/>
      </w:pPr>
      <w:r w:rsidRPr="00B40311">
        <w:t>- внеплановые проверки - по распоряжению руководителя (если стало известно о возможных нарушениях).</w:t>
      </w:r>
    </w:p>
    <w:p w:rsidR="002962D2" w:rsidRPr="00B40311" w:rsidRDefault="002962D2" w:rsidP="002962D2">
      <w:pPr>
        <w:pStyle w:val="heading2normal"/>
        <w:spacing w:before="0" w:after="0" w:line="240" w:lineRule="auto"/>
        <w:ind w:firstLine="709"/>
      </w:pPr>
      <w:bookmarkStart w:id="173" w:name="_ref_1-3f26bdeb9b7f4c"/>
      <w:r w:rsidRPr="00B40311">
        <w:t>Результаты проведения предварительного</w:t>
      </w:r>
      <w:r w:rsidR="00B40311" w:rsidRPr="00B40311">
        <w:t>,</w:t>
      </w:r>
      <w:r w:rsidRPr="00B40311">
        <w:t xml:space="preserve"> текущего</w:t>
      </w:r>
      <w:r w:rsidR="00B40311" w:rsidRPr="00B40311">
        <w:t xml:space="preserve"> и последующего</w:t>
      </w:r>
      <w:r w:rsidRPr="00B40311">
        <w:t xml:space="preserve"> контроля оформляются в виде отчета </w:t>
      </w:r>
      <w:r w:rsidR="00B40311" w:rsidRPr="00B40311">
        <w:t xml:space="preserve">(справки) </w:t>
      </w:r>
      <w:r w:rsidRPr="00B40311">
        <w:t>о выявленных нарушениях по результатам внутренне</w:t>
      </w:r>
      <w:r w:rsidR="00B40311">
        <w:t>го</w:t>
      </w:r>
      <w:r w:rsidRPr="00B40311">
        <w:t xml:space="preserve"> </w:t>
      </w:r>
      <w:r w:rsidR="00B40311">
        <w:t>финансового контроля</w:t>
      </w:r>
      <w:r w:rsidRPr="00B40311">
        <w:t>. К нему прилагается перечень мероприятий по устранению недостатков и нарушений, а также рекомендации по предотвращению возможных ошибок.</w:t>
      </w:r>
      <w:bookmarkEnd w:id="173"/>
    </w:p>
    <w:p w:rsidR="002962D2" w:rsidRPr="00B40311" w:rsidRDefault="002962D2" w:rsidP="00B40311">
      <w:pPr>
        <w:pStyle w:val="heading2normal"/>
        <w:spacing w:before="0" w:after="0" w:line="240" w:lineRule="auto"/>
        <w:ind w:firstLine="709"/>
      </w:pPr>
      <w:bookmarkStart w:id="174" w:name="_ref_1-6b252d8e560e48"/>
      <w:r w:rsidRPr="00B40311">
        <w:t xml:space="preserve">Итоги внутреннего контроля фиксируются </w:t>
      </w:r>
      <w:r w:rsidR="00B40311" w:rsidRPr="00B40311">
        <w:t xml:space="preserve">должностными лица, назначаемые руководителем, </w:t>
      </w:r>
      <w:r w:rsidRPr="00B40311">
        <w:t xml:space="preserve">в журнале </w:t>
      </w:r>
      <w:r w:rsidR="00B40311" w:rsidRPr="00B40311">
        <w:t>внутреннего финансового контроля в соответствии с Регламентом осуществления местной администрацией муниципального образования город ломоносов внутреннего финансового контроля</w:t>
      </w:r>
      <w:r w:rsidRPr="00B40311">
        <w:t>.</w:t>
      </w:r>
      <w:bookmarkEnd w:id="174"/>
    </w:p>
    <w:p w:rsidR="002962D2" w:rsidRPr="00B40311" w:rsidRDefault="002962D2" w:rsidP="002962D2">
      <w:pPr>
        <w:pStyle w:val="heading2normal"/>
        <w:spacing w:before="0" w:after="0" w:line="240" w:lineRule="auto"/>
        <w:ind w:firstLine="709"/>
      </w:pPr>
      <w:bookmarkStart w:id="175" w:name="_ref_1-bd72a86bb9d144"/>
      <w:r w:rsidRPr="00B40311">
        <w:t xml:space="preserve">Ответственность за организацию внутреннего контроля возлагается на </w:t>
      </w:r>
      <w:r w:rsidR="00653EE4">
        <w:t>заместителя Главы местной администрации</w:t>
      </w:r>
      <w:r w:rsidRPr="00B40311">
        <w:t>.</w:t>
      </w:r>
      <w:bookmarkEnd w:id="175"/>
    </w:p>
    <w:p w:rsidR="00B40311" w:rsidRPr="00B40311" w:rsidRDefault="00B40311" w:rsidP="00B40311">
      <w:pPr>
        <w:pStyle w:val="heading1normal"/>
        <w:numPr>
          <w:ilvl w:val="0"/>
          <w:numId w:val="0"/>
        </w:numPr>
        <w:spacing w:before="0" w:after="0" w:line="240" w:lineRule="auto"/>
        <w:ind w:left="709"/>
        <w:rPr>
          <w:highlight w:val="lightGray"/>
        </w:rPr>
      </w:pPr>
      <w:bookmarkStart w:id="176" w:name="_ref_1-e20d21411aa44f"/>
    </w:p>
    <w:p w:rsidR="002962D2" w:rsidRPr="003B417A" w:rsidRDefault="002962D2" w:rsidP="002962D2">
      <w:pPr>
        <w:pStyle w:val="heading1normal"/>
        <w:spacing w:before="0" w:after="0" w:line="240" w:lineRule="auto"/>
        <w:ind w:firstLine="709"/>
        <w:jc w:val="center"/>
        <w:rPr>
          <w:b/>
        </w:rPr>
      </w:pPr>
      <w:r w:rsidRPr="003B417A">
        <w:rPr>
          <w:b/>
        </w:rPr>
        <w:t>Оценка состояния системы внутреннего контроля</w:t>
      </w:r>
      <w:bookmarkEnd w:id="176"/>
    </w:p>
    <w:p w:rsidR="002962D2" w:rsidRPr="00B02C77" w:rsidRDefault="002962D2" w:rsidP="002962D2">
      <w:pPr>
        <w:pStyle w:val="heading2normal"/>
        <w:spacing w:before="0" w:after="0" w:line="240" w:lineRule="auto"/>
        <w:ind w:firstLine="709"/>
      </w:pPr>
      <w:bookmarkStart w:id="177" w:name="_ref_1-5f64aceae42c4e"/>
      <w:r w:rsidRPr="00B02C77">
        <w:t xml:space="preserve">Адекватность, достаточность и эффективность системы внутреннего контроля оценивает </w:t>
      </w:r>
      <w:r w:rsidR="00B02C77">
        <w:t>Глава местной администрации</w:t>
      </w:r>
      <w:r w:rsidRPr="00B02C77">
        <w:t>. Он же осуществляет наблюдение за корректным проведением связанных с контролем процедур.</w:t>
      </w:r>
      <w:bookmarkEnd w:id="177"/>
    </w:p>
    <w:p w:rsidR="002962D2" w:rsidRPr="00B02C77" w:rsidRDefault="002962D2" w:rsidP="002962D2">
      <w:pPr>
        <w:pStyle w:val="heading2normal"/>
        <w:spacing w:before="0" w:after="0" w:line="240" w:lineRule="auto"/>
        <w:ind w:firstLine="709"/>
      </w:pPr>
      <w:bookmarkStart w:id="178" w:name="_ref_1-639ea996dc5346"/>
      <w:r w:rsidRPr="00B02C77">
        <w:t>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bookmarkEnd w:id="178"/>
    </w:p>
    <w:p w:rsidR="002962D2" w:rsidRPr="00B02C77" w:rsidRDefault="002962D2" w:rsidP="002962D2">
      <w:pPr>
        <w:pStyle w:val="heading2normal"/>
        <w:spacing w:before="0" w:after="0" w:line="240" w:lineRule="auto"/>
        <w:ind w:firstLine="709"/>
      </w:pPr>
      <w:bookmarkStart w:id="179" w:name="_ref_1-6adacb4ae37340"/>
      <w:r w:rsidRPr="00B02C77">
        <w:t>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bookmarkEnd w:id="179"/>
    </w:p>
    <w:p w:rsidR="002962D2" w:rsidRPr="00B02C77" w:rsidRDefault="002962D2" w:rsidP="002962D2">
      <w:pPr>
        <w:spacing w:before="0" w:after="0" w:line="240" w:lineRule="auto"/>
        <w:ind w:firstLine="709"/>
      </w:pPr>
      <w:r w:rsidRPr="00B02C77">
        <w:t xml:space="preserve">- в журнале внутреннего </w:t>
      </w:r>
      <w:r w:rsidR="00B40311" w:rsidRPr="00B02C77">
        <w:t xml:space="preserve">финансового </w:t>
      </w:r>
      <w:r w:rsidRPr="00B02C77">
        <w:t>контроля;</w:t>
      </w:r>
    </w:p>
    <w:p w:rsidR="002962D2" w:rsidRPr="00B02C77" w:rsidRDefault="002962D2" w:rsidP="002962D2">
      <w:pPr>
        <w:spacing w:before="0" w:after="0" w:line="240" w:lineRule="auto"/>
        <w:ind w:firstLine="709"/>
      </w:pPr>
      <w:r w:rsidRPr="00B02C77">
        <w:t xml:space="preserve">- отчетах </w:t>
      </w:r>
      <w:r w:rsidR="00B40311" w:rsidRPr="00B02C77">
        <w:t>(справках) о выявленных нарушениях по результатам внутреннего финансового контроля</w:t>
      </w:r>
      <w:r w:rsidRPr="00B02C77">
        <w:t>.</w:t>
      </w:r>
    </w:p>
    <w:p w:rsidR="002962D2" w:rsidRPr="00B02C77" w:rsidRDefault="002962D2" w:rsidP="002962D2">
      <w:pPr>
        <w:pStyle w:val="heading2normal"/>
        <w:spacing w:before="0" w:after="0" w:line="240" w:lineRule="auto"/>
        <w:ind w:firstLine="709"/>
      </w:pPr>
      <w:bookmarkStart w:id="180" w:name="_ref_1-7ae366d02c4b42"/>
      <w:r w:rsidRPr="00B02C77">
        <w:lastRenderedPageBreak/>
        <w:t xml:space="preserve">Отчеты о результатах внутреннего финансового контроля подписываются </w:t>
      </w:r>
      <w:r w:rsidR="00B02C77" w:rsidRPr="00B02C77">
        <w:t xml:space="preserve">руководителем </w:t>
      </w:r>
      <w:r w:rsidRPr="00B02C77">
        <w:t xml:space="preserve">структурного подразделения, ответственного за выполнение внутренних процедур и представляются на утверждение </w:t>
      </w:r>
      <w:r w:rsidR="00B02C77" w:rsidRPr="00B02C77">
        <w:t>Главе местной администрации не позднее 7 рабочих дней после проверки</w:t>
      </w:r>
      <w:r w:rsidRPr="00B02C77">
        <w:t>.</w:t>
      </w:r>
      <w:bookmarkEnd w:id="180"/>
      <w:r w:rsidR="00B02C77" w:rsidRPr="00B02C77">
        <w:t xml:space="preserve"> Отчет должен содержать следующие сведения:</w:t>
      </w:r>
    </w:p>
    <w:p w:rsidR="002962D2" w:rsidRPr="00B02C77" w:rsidRDefault="002962D2" w:rsidP="002962D2">
      <w:pPr>
        <w:spacing w:before="0" w:after="0" w:line="240" w:lineRule="auto"/>
        <w:ind w:firstLine="709"/>
      </w:pPr>
      <w:r w:rsidRPr="00B02C77">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rsidR="002962D2" w:rsidRPr="00B02C77" w:rsidRDefault="002962D2" w:rsidP="002962D2">
      <w:pPr>
        <w:spacing w:before="0" w:after="0" w:line="240" w:lineRule="auto"/>
        <w:ind w:firstLine="709"/>
      </w:pPr>
      <w:r w:rsidRPr="00B02C77">
        <w:t>- сведения о привлечении к ответственности лиц, виновных в нарушениях (если такие меры были приняты);</w:t>
      </w:r>
    </w:p>
    <w:p w:rsidR="002962D2" w:rsidRPr="00B02C77" w:rsidRDefault="002962D2" w:rsidP="002962D2">
      <w:pPr>
        <w:spacing w:before="0" w:after="0" w:line="240" w:lineRule="auto"/>
        <w:ind w:firstLine="709"/>
      </w:pPr>
      <w:r w:rsidRPr="00B02C77">
        <w:t>- сведения о количестве должностных лиц, которые осуществляют внутренний контроль;</w:t>
      </w:r>
    </w:p>
    <w:p w:rsidR="002962D2" w:rsidRPr="00B02C77" w:rsidRDefault="002962D2" w:rsidP="002962D2">
      <w:pPr>
        <w:spacing w:before="0" w:after="0" w:line="240" w:lineRule="auto"/>
        <w:ind w:firstLine="709"/>
      </w:pPr>
      <w:r w:rsidRPr="00B02C77">
        <w:t>- сведения о ходе реализации материалов, направленных в органы внутреннего муниципального финансового контроля, правоохранительные органы, по результатам внутреннего контроля.</w:t>
      </w:r>
    </w:p>
    <w:p w:rsidR="002962D2" w:rsidRPr="00B02C77" w:rsidRDefault="002962D2"/>
    <w:p w:rsidR="00B02C77" w:rsidRPr="00B02C77" w:rsidRDefault="00B02C77">
      <w:pPr>
        <w:sectPr w:rsidR="00B02C77" w:rsidRPr="00B02C77" w:rsidSect="00697AB9">
          <w:headerReference w:type="default" r:id="rId335"/>
          <w:footerReference w:type="default" r:id="rId336"/>
          <w:footerReference w:type="first" r:id="rId337"/>
          <w:pgSz w:w="11907" w:h="16839" w:code="9"/>
          <w:pgMar w:top="850" w:right="1134" w:bottom="1701" w:left="1134" w:header="720" w:footer="720" w:gutter="0"/>
          <w:pgNumType w:start="1"/>
          <w:cols w:space="720"/>
          <w:docGrid w:linePitch="299"/>
        </w:sectPr>
      </w:pPr>
    </w:p>
    <w:p w:rsidR="002962D2" w:rsidRPr="007C2807" w:rsidRDefault="002962D2">
      <w:pPr>
        <w:rPr>
          <w:highlight w:val="lightGray"/>
        </w:rPr>
      </w:pPr>
    </w:p>
    <w:p w:rsidR="00122628" w:rsidRPr="00122628" w:rsidRDefault="002962D2" w:rsidP="00122628">
      <w:pPr>
        <w:keepNext/>
        <w:keepLines/>
        <w:spacing w:before="0" w:after="0" w:line="240" w:lineRule="auto"/>
        <w:ind w:firstLine="0"/>
        <w:jc w:val="right"/>
        <w:rPr>
          <w:sz w:val="20"/>
          <w:szCs w:val="20"/>
        </w:rPr>
      </w:pPr>
      <w:r w:rsidRPr="00122628">
        <w:rPr>
          <w:sz w:val="20"/>
          <w:szCs w:val="20"/>
        </w:rPr>
        <w:t xml:space="preserve">Приложение № </w:t>
      </w:r>
      <w:r w:rsidRPr="00122628">
        <w:rPr>
          <w:sz w:val="20"/>
          <w:szCs w:val="20"/>
        </w:rPr>
        <w:fldChar w:fldCharType="begin" w:fldLock="1"/>
      </w:r>
      <w:r w:rsidRPr="00122628">
        <w:rPr>
          <w:sz w:val="20"/>
          <w:szCs w:val="20"/>
        </w:rPr>
        <w:instrText xml:space="preserve"> REF _ref_1-1b9b7f229e5a43 \h \n \! </w:instrText>
      </w:r>
      <w:r w:rsidR="007C2807" w:rsidRPr="00122628">
        <w:rPr>
          <w:sz w:val="20"/>
          <w:szCs w:val="20"/>
        </w:rPr>
        <w:instrText xml:space="preserve"> \* MERGEFORMAT </w:instrText>
      </w:r>
      <w:r w:rsidRPr="00122628">
        <w:rPr>
          <w:sz w:val="20"/>
          <w:szCs w:val="20"/>
        </w:rPr>
      </w:r>
      <w:r w:rsidRPr="00122628">
        <w:rPr>
          <w:sz w:val="20"/>
          <w:szCs w:val="20"/>
        </w:rPr>
        <w:fldChar w:fldCharType="separate"/>
      </w:r>
      <w:r w:rsidRPr="00122628">
        <w:rPr>
          <w:sz w:val="20"/>
          <w:szCs w:val="20"/>
        </w:rPr>
        <w:t>7</w:t>
      </w:r>
      <w:r w:rsidRPr="00122628">
        <w:rPr>
          <w:sz w:val="20"/>
          <w:szCs w:val="20"/>
        </w:rPr>
        <w:fldChar w:fldCharType="end"/>
      </w:r>
      <w:r w:rsidR="00122628" w:rsidRPr="00122628">
        <w:rPr>
          <w:sz w:val="20"/>
          <w:szCs w:val="20"/>
        </w:rPr>
        <w:t xml:space="preserve"> </w:t>
      </w:r>
    </w:p>
    <w:p w:rsidR="002962D2" w:rsidRPr="00122628" w:rsidRDefault="002962D2" w:rsidP="00122628">
      <w:pPr>
        <w:keepNext/>
        <w:keepLines/>
        <w:spacing w:before="0" w:after="0" w:line="240" w:lineRule="auto"/>
        <w:ind w:firstLine="0"/>
        <w:jc w:val="right"/>
        <w:rPr>
          <w:sz w:val="20"/>
          <w:szCs w:val="20"/>
        </w:rPr>
      </w:pPr>
      <w:r w:rsidRPr="00122628">
        <w:rPr>
          <w:sz w:val="20"/>
          <w:szCs w:val="20"/>
        </w:rPr>
        <w:t>к Учетной политике</w:t>
      </w:r>
      <w:r w:rsidR="00122628" w:rsidRPr="00122628">
        <w:rPr>
          <w:sz w:val="20"/>
          <w:szCs w:val="20"/>
        </w:rPr>
        <w:t xml:space="preserve"> </w:t>
      </w:r>
      <w:r w:rsidRPr="00122628">
        <w:rPr>
          <w:sz w:val="20"/>
          <w:szCs w:val="20"/>
        </w:rPr>
        <w:t>для целей бюджетного учета</w:t>
      </w:r>
    </w:p>
    <w:p w:rsidR="00122628" w:rsidRPr="00122628" w:rsidRDefault="00122628" w:rsidP="00122628">
      <w:pPr>
        <w:keepNext/>
        <w:keepLines/>
        <w:spacing w:before="0" w:after="0" w:line="240" w:lineRule="auto"/>
        <w:ind w:firstLine="0"/>
        <w:jc w:val="right"/>
        <w:rPr>
          <w:sz w:val="20"/>
          <w:szCs w:val="20"/>
        </w:rPr>
      </w:pPr>
    </w:p>
    <w:p w:rsidR="00605FC7" w:rsidRDefault="002962D2">
      <w:pPr>
        <w:pStyle w:val="a4"/>
      </w:pPr>
      <w:bookmarkStart w:id="181" w:name="_docStart_9"/>
      <w:bookmarkStart w:id="182" w:name="_title_9"/>
      <w:bookmarkStart w:id="183" w:name="_ref_1-1b9b7f229e5a43"/>
      <w:bookmarkEnd w:id="181"/>
      <w:r w:rsidRPr="00122628">
        <w:t>Порядок проведения инвентаризации активов и обязательств</w:t>
      </w:r>
      <w:bookmarkEnd w:id="182"/>
      <w:bookmarkEnd w:id="183"/>
      <w:r w:rsidR="00605FC7">
        <w:t xml:space="preserve"> </w:t>
      </w:r>
    </w:p>
    <w:p w:rsidR="002962D2" w:rsidRPr="00605FC7" w:rsidRDefault="00605FC7">
      <w:pPr>
        <w:pStyle w:val="a4"/>
        <w:rPr>
          <w:b w:val="0"/>
          <w:bCs/>
          <w:i/>
          <w:iCs/>
          <w:sz w:val="22"/>
          <w:szCs w:val="22"/>
        </w:rPr>
      </w:pPr>
      <w:r w:rsidRPr="00605FC7">
        <w:rPr>
          <w:b w:val="0"/>
          <w:bCs/>
          <w:i/>
          <w:iCs/>
          <w:sz w:val="22"/>
          <w:szCs w:val="22"/>
        </w:rPr>
        <w:t>(ред. 04.2024)</w:t>
      </w:r>
    </w:p>
    <w:p w:rsidR="00605FC7" w:rsidRPr="00605FC7" w:rsidRDefault="00605FC7" w:rsidP="00605FC7">
      <w:pPr>
        <w:shd w:val="clear" w:color="auto" w:fill="FFFFFF"/>
        <w:spacing w:before="0" w:after="0" w:line="240" w:lineRule="auto"/>
        <w:ind w:firstLine="480"/>
        <w:jc w:val="center"/>
        <w:rPr>
          <w:color w:val="000000"/>
          <w:sz w:val="23"/>
          <w:szCs w:val="23"/>
        </w:rPr>
      </w:pPr>
      <w:bookmarkStart w:id="184" w:name="_docEnd_9"/>
      <w:bookmarkEnd w:id="184"/>
      <w:r w:rsidRPr="00605FC7">
        <w:rPr>
          <w:b/>
          <w:bCs/>
          <w:color w:val="000000"/>
          <w:sz w:val="23"/>
          <w:szCs w:val="23"/>
        </w:rPr>
        <w:t>1.</w:t>
      </w:r>
      <w:r w:rsidRPr="00605FC7">
        <w:rPr>
          <w:b/>
          <w:bCs/>
          <w:color w:val="000000"/>
          <w:sz w:val="23"/>
          <w:szCs w:val="23"/>
        </w:rPr>
        <w:t> </w:t>
      </w:r>
      <w:r w:rsidRPr="00605FC7">
        <w:rPr>
          <w:b/>
          <w:bCs/>
          <w:color w:val="000000"/>
          <w:sz w:val="23"/>
          <w:szCs w:val="23"/>
        </w:rPr>
        <w:t>Организация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1.1.</w:t>
      </w:r>
      <w:r w:rsidRPr="00605FC7">
        <w:rPr>
          <w:color w:val="000000"/>
          <w:sz w:val="23"/>
          <w:szCs w:val="23"/>
        </w:rPr>
        <w:t> </w:t>
      </w:r>
      <w:r w:rsidRPr="00605FC7">
        <w:rPr>
          <w:color w:val="000000"/>
          <w:sz w:val="23"/>
          <w:szCs w:val="23"/>
        </w:rPr>
        <w:t>Целями инвентаризации являются выявление фактического наличия имущества, сопоставление с данными учета и проверка полноты и корректности отражения в учете обязательств.</w:t>
      </w:r>
    </w:p>
    <w:p w:rsidR="00605FC7" w:rsidRPr="00605FC7" w:rsidRDefault="00605FC7" w:rsidP="00605FC7">
      <w:pPr>
        <w:shd w:val="clear" w:color="auto" w:fill="FFFFFF"/>
        <w:spacing w:before="0" w:after="0" w:line="240" w:lineRule="auto"/>
        <w:ind w:firstLine="480"/>
        <w:rPr>
          <w:sz w:val="23"/>
          <w:szCs w:val="23"/>
        </w:rPr>
      </w:pPr>
      <w:r w:rsidRPr="00605FC7">
        <w:rPr>
          <w:color w:val="000000"/>
          <w:sz w:val="23"/>
          <w:szCs w:val="23"/>
        </w:rPr>
        <w:t>1.2.</w:t>
      </w:r>
      <w:r w:rsidRPr="00605FC7">
        <w:rPr>
          <w:color w:val="000000"/>
          <w:sz w:val="23"/>
          <w:szCs w:val="23"/>
        </w:rPr>
        <w:t> </w:t>
      </w:r>
      <w:r w:rsidRPr="00605FC7">
        <w:rPr>
          <w:color w:val="000000"/>
          <w:sz w:val="23"/>
          <w:szCs w:val="23"/>
        </w:rPr>
        <w:t xml:space="preserve">Количество инвентаризаций, дата их проведения, перечень активов и финансовых обязательств, проверяемых при каждой из них, устанавливаются отдельным распорядительным актом руководителя организации, кроме случаев </w:t>
      </w:r>
      <w:hyperlink r:id="rId338" w:tgtFrame="_blank" w:history="1">
        <w:r w:rsidRPr="00605FC7">
          <w:rPr>
            <w:sz w:val="23"/>
            <w:szCs w:val="23"/>
          </w:rPr>
          <w:t>обязательного проведения инвентаризации</w:t>
        </w:r>
      </w:hyperlink>
      <w:r w:rsidRPr="00605FC7">
        <w:rPr>
          <w:sz w:val="23"/>
          <w:szCs w:val="23"/>
        </w:rPr>
        <w:t>.</w:t>
      </w:r>
    </w:p>
    <w:p w:rsidR="00605FC7" w:rsidRPr="00605FC7" w:rsidRDefault="00605FC7" w:rsidP="00605FC7">
      <w:pPr>
        <w:spacing w:before="0" w:after="0" w:line="240" w:lineRule="auto"/>
        <w:ind w:firstLine="426"/>
        <w:outlineLvl w:val="1"/>
      </w:pPr>
      <w:r w:rsidRPr="00605FC7">
        <w:rPr>
          <w:sz w:val="23"/>
          <w:szCs w:val="23"/>
        </w:rPr>
        <w:t xml:space="preserve">Обязательная инвентаризация </w:t>
      </w:r>
      <w:r w:rsidRPr="00605FC7">
        <w:t>активов и обязательств проводится перед составлением годовой отчетности – в IV квартале отчетного года. Инвентаризацию основных средств можно проводить один раз в три года.</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1.3.</w:t>
      </w:r>
      <w:r w:rsidRPr="00605FC7">
        <w:rPr>
          <w:color w:val="000000"/>
          <w:sz w:val="23"/>
          <w:szCs w:val="23"/>
        </w:rPr>
        <w:t> </w:t>
      </w:r>
      <w:r w:rsidRPr="00605FC7">
        <w:rPr>
          <w:color w:val="000000"/>
          <w:sz w:val="23"/>
          <w:szCs w:val="23"/>
        </w:rPr>
        <w:t>Для осуществления контроля, обеспечивающего сохранность материальных ценностей и денежных средств, помимо обязательных случаев проведения инвентаризации в течение отчетного периода может быть инициировано проведение внеплановой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1.4.</w:t>
      </w:r>
      <w:r w:rsidRPr="00605FC7">
        <w:rPr>
          <w:color w:val="000000"/>
          <w:sz w:val="23"/>
          <w:szCs w:val="23"/>
        </w:rPr>
        <w:t> </w:t>
      </w:r>
      <w:r w:rsidRPr="00605FC7">
        <w:rPr>
          <w:color w:val="000000"/>
          <w:sz w:val="23"/>
          <w:szCs w:val="23"/>
        </w:rPr>
        <w:t>Распорядительным актом о проведении инвентаризации является Решение о проведении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В Решении указываются: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наименование комиссии и ее состав (состав рабочих инвентаризационных комиссий);</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дата, по состоянию на которую проводится инвентаризация, и сроки ее проведения (даты начала и окончания проведения);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объекты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причины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ответственные лица, в отношении которых проводится инвентаризация;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место проведения инвентаризации</w:t>
      </w:r>
    </w:p>
    <w:p w:rsidR="00605FC7" w:rsidRPr="00605FC7" w:rsidRDefault="00605FC7" w:rsidP="00605FC7">
      <w:pPr>
        <w:spacing w:before="0" w:after="0" w:line="240" w:lineRule="auto"/>
        <w:ind w:firstLine="540"/>
        <w:rPr>
          <w:color w:val="000000"/>
          <w:sz w:val="23"/>
          <w:szCs w:val="23"/>
        </w:rPr>
      </w:pPr>
      <w:r w:rsidRPr="00605FC7">
        <w:rPr>
          <w:color w:val="000000"/>
          <w:sz w:val="23"/>
          <w:szCs w:val="23"/>
        </w:rPr>
        <w:t>1.5.</w:t>
      </w:r>
      <w:r w:rsidRPr="00605FC7">
        <w:rPr>
          <w:color w:val="000000"/>
          <w:sz w:val="23"/>
          <w:szCs w:val="23"/>
        </w:rPr>
        <w:t> </w:t>
      </w:r>
      <w:r w:rsidRPr="00605FC7">
        <w:rPr>
          <w:sz w:val="24"/>
          <w:szCs w:val="24"/>
        </w:rPr>
        <w:t xml:space="preserve">Полномочия по проведению инвентаризации возлагаются на постоянно созданную комиссию по поступлению и выбытию активов организации. </w:t>
      </w:r>
      <w:r w:rsidRPr="00605FC7">
        <w:rPr>
          <w:color w:val="000000"/>
          <w:sz w:val="23"/>
          <w:szCs w:val="23"/>
        </w:rPr>
        <w:t xml:space="preserve">Членами комиссии могут быть должностные лица и специалисты, которые способны оценить состояние имущества и обязательств. </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В состав комиссии, уполномоченной на проведение инвентаризации денежных средств, ценностей на счетах, во вкладах или в кредитной организации, электронных денежных средств, финансовых активов, обязательств по выплатам физическим лицам и обязательных платежей в бюджеты бюджетной системы РФ, обязательно включается лицо, которое ведет бухгалтерский учет.</w:t>
      </w:r>
    </w:p>
    <w:p w:rsidR="00605FC7" w:rsidRPr="00605FC7" w:rsidRDefault="00605FC7" w:rsidP="00605FC7">
      <w:pPr>
        <w:spacing w:before="0" w:after="0" w:line="240" w:lineRule="auto"/>
        <w:ind w:firstLine="540"/>
        <w:rPr>
          <w:sz w:val="24"/>
          <w:szCs w:val="24"/>
        </w:rPr>
      </w:pPr>
      <w:r w:rsidRPr="00605FC7">
        <w:rPr>
          <w:sz w:val="24"/>
          <w:szCs w:val="24"/>
        </w:rPr>
        <w:t>В случае, когда численность работников (сотрудников) организации не превышает трех человек, в целях проведения инвентаризации в состав членов комиссии с правом голоса включаются представители централизованной бухгалтерии.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1.6.</w:t>
      </w:r>
      <w:r w:rsidRPr="00605FC7">
        <w:rPr>
          <w:color w:val="000000"/>
          <w:sz w:val="23"/>
          <w:szCs w:val="23"/>
        </w:rPr>
        <w:t> </w:t>
      </w:r>
      <w:r w:rsidRPr="00605FC7">
        <w:rPr>
          <w:color w:val="000000"/>
          <w:sz w:val="23"/>
          <w:szCs w:val="23"/>
        </w:rPr>
        <w:t>Председатель инвентаризационной комиссии перед началом инвентаризации готовит план работы, проводит инструктаж с членами комиссии и организует изучение ими законодательства РФ, нормативных правовых актов по проведению инвентаризации, организации и ведению учета имущества и обязательств, знакомит членов комиссии с материалами предыдущих инвентаризаций, ревизий и проверок.</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До начала проверки председатель инвентаризационной комиссии (при его отсутствии - заместитель) обязан завизировать последние приходные и расходные документы, отчеты о движении активов, документы - основания для принятия обязательств, не представленные для отражения в учете, и сделать в них запись «До начала проведения инвентаризации на "</w:t>
      </w:r>
      <w:r w:rsidRPr="00605FC7">
        <w:rPr>
          <w:i/>
          <w:iCs/>
          <w:color w:val="808080"/>
          <w:sz w:val="23"/>
          <w:szCs w:val="23"/>
        </w:rPr>
        <w:t>       </w:t>
      </w:r>
      <w:r w:rsidRPr="00605FC7">
        <w:rPr>
          <w:color w:val="000000"/>
          <w:sz w:val="23"/>
          <w:szCs w:val="23"/>
        </w:rPr>
        <w:t>"</w:t>
      </w:r>
      <w:r w:rsidRPr="00605FC7">
        <w:rPr>
          <w:i/>
          <w:iCs/>
          <w:color w:val="808080"/>
          <w:sz w:val="23"/>
          <w:szCs w:val="23"/>
        </w:rPr>
        <w:t>           </w:t>
      </w:r>
      <w:r w:rsidRPr="00605FC7">
        <w:rPr>
          <w:color w:val="000000"/>
          <w:sz w:val="23"/>
          <w:szCs w:val="23"/>
        </w:rPr>
        <w:t>20</w:t>
      </w:r>
      <w:r w:rsidRPr="00605FC7">
        <w:rPr>
          <w:i/>
          <w:iCs/>
          <w:color w:val="808080"/>
          <w:sz w:val="23"/>
          <w:szCs w:val="23"/>
        </w:rPr>
        <w:t>       </w:t>
      </w:r>
      <w:r w:rsidRPr="00605FC7">
        <w:rPr>
          <w:color w:val="000000"/>
          <w:sz w:val="23"/>
          <w:szCs w:val="23"/>
        </w:rPr>
        <w:t xml:space="preserve">г.». Документы, переданные в электронном виде, вносятся в реестр, который входит в состав документов инвентаризации. После этого должностные лица отражают в </w:t>
      </w:r>
      <w:r w:rsidRPr="00605FC7">
        <w:rPr>
          <w:color w:val="000000"/>
          <w:sz w:val="23"/>
          <w:szCs w:val="23"/>
        </w:rPr>
        <w:lastRenderedPageBreak/>
        <w:t>регистрах учета указанные документы, определяют остатки инвентаризируемого имущества и обязательств к началу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1.7.</w:t>
      </w:r>
      <w:r w:rsidRPr="00605FC7">
        <w:rPr>
          <w:color w:val="000000"/>
          <w:sz w:val="23"/>
          <w:szCs w:val="23"/>
        </w:rPr>
        <w:t> </w:t>
      </w:r>
      <w:r w:rsidRPr="00605FC7">
        <w:rPr>
          <w:color w:val="000000"/>
          <w:sz w:val="23"/>
          <w:szCs w:val="23"/>
        </w:rPr>
        <w:t>Ответственные лица в состав инвентаризационной комиссии не входят. Их присутствие при проверке фактического наличия имущества является обязательным.</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С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для отражения в учете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1.8.</w:t>
      </w:r>
      <w:r w:rsidRPr="00605FC7">
        <w:rPr>
          <w:color w:val="000000"/>
          <w:sz w:val="23"/>
          <w:szCs w:val="23"/>
        </w:rPr>
        <w:t> </w:t>
      </w:r>
      <w:r w:rsidRPr="00605FC7">
        <w:rPr>
          <w:color w:val="000000"/>
          <w:sz w:val="23"/>
          <w:szCs w:val="23"/>
        </w:rPr>
        <w:t>Фактическое наличие имущества при инвентаризации проверяют путем подсчета, взвешивания, обмера. Для этого руководитель централизованной бухгалтерии должен предоставить членам комиссии необходимый персонал и механизмы (весы, контрольно-измерительные приборы и т.п.).</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1.9.</w:t>
      </w:r>
      <w:r w:rsidRPr="00605FC7">
        <w:rPr>
          <w:color w:val="000000"/>
          <w:sz w:val="23"/>
          <w:szCs w:val="23"/>
        </w:rPr>
        <w:t> </w:t>
      </w:r>
      <w:r w:rsidRPr="00605FC7">
        <w:rPr>
          <w:color w:val="000000"/>
          <w:sz w:val="23"/>
          <w:szCs w:val="23"/>
        </w:rPr>
        <w:t>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1.10.</w:t>
      </w:r>
      <w:r w:rsidRPr="00605FC7">
        <w:rPr>
          <w:color w:val="000000"/>
          <w:sz w:val="23"/>
          <w:szCs w:val="23"/>
        </w:rPr>
        <w:t> </w:t>
      </w:r>
      <w:r w:rsidRPr="00605FC7">
        <w:rPr>
          <w:color w:val="000000"/>
          <w:sz w:val="23"/>
          <w:szCs w:val="23"/>
        </w:rPr>
        <w:t>Инвентаризационные описи составляются не менее чем в двух экземплярах отдельно по каждому месту хранения ценностей и ответственным лицам. Указанные документы подписывают все члены инвентаризационной комиссии и ответственные лица. В конце описи ответственные лица делают запись об отсутствии каких-либо претензий к членам комиссии и принятии перечисленного в описи имущества на ответственное хранение. Данная запись также подтверждает проведение проверки имущества в присутствии указанных лиц. Один экземпляр передается для отражения записей в учете, а второй остается у ответственных лиц.</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1.11.</w:t>
      </w:r>
      <w:r w:rsidRPr="00605FC7">
        <w:rPr>
          <w:color w:val="000000"/>
          <w:sz w:val="23"/>
          <w:szCs w:val="23"/>
        </w:rPr>
        <w:t> </w:t>
      </w:r>
      <w:r w:rsidRPr="00605FC7">
        <w:rPr>
          <w:color w:val="000000"/>
          <w:sz w:val="23"/>
          <w:szCs w:val="23"/>
        </w:rPr>
        <w:t>На имущество, которое получено в пользование, находится на ответственном хранении, арендовано, составляются отдельные описи (акты).</w:t>
      </w:r>
    </w:p>
    <w:p w:rsidR="00605FC7" w:rsidRPr="00605FC7" w:rsidRDefault="00605FC7" w:rsidP="00605FC7">
      <w:pPr>
        <w:shd w:val="clear" w:color="auto" w:fill="FFFFFF"/>
        <w:spacing w:before="0" w:after="0" w:line="240" w:lineRule="auto"/>
        <w:ind w:firstLine="480"/>
        <w:rPr>
          <w:color w:val="000000"/>
          <w:sz w:val="23"/>
          <w:szCs w:val="23"/>
        </w:rPr>
      </w:pPr>
    </w:p>
    <w:p w:rsidR="00605FC7" w:rsidRPr="00605FC7" w:rsidRDefault="00605FC7" w:rsidP="00605FC7">
      <w:pPr>
        <w:shd w:val="clear" w:color="auto" w:fill="FFFFFF"/>
        <w:spacing w:before="0" w:after="0" w:line="240" w:lineRule="auto"/>
        <w:ind w:firstLine="480"/>
        <w:jc w:val="center"/>
        <w:rPr>
          <w:color w:val="000000"/>
          <w:sz w:val="23"/>
          <w:szCs w:val="23"/>
        </w:rPr>
      </w:pPr>
      <w:r w:rsidRPr="00605FC7">
        <w:rPr>
          <w:b/>
          <w:bCs/>
          <w:color w:val="000000"/>
          <w:sz w:val="23"/>
          <w:szCs w:val="23"/>
        </w:rPr>
        <w:t>2.</w:t>
      </w:r>
      <w:r w:rsidRPr="00605FC7">
        <w:rPr>
          <w:b/>
          <w:bCs/>
          <w:color w:val="000000"/>
          <w:sz w:val="23"/>
          <w:szCs w:val="23"/>
        </w:rPr>
        <w:t> </w:t>
      </w:r>
      <w:r w:rsidRPr="00605FC7">
        <w:rPr>
          <w:b/>
          <w:bCs/>
          <w:color w:val="000000"/>
          <w:sz w:val="23"/>
          <w:szCs w:val="23"/>
        </w:rPr>
        <w:t>Обязанности и права инвентаризационной комиссии и иных лиц при проведении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2.1.</w:t>
      </w:r>
      <w:r w:rsidRPr="00605FC7">
        <w:rPr>
          <w:color w:val="000000"/>
          <w:sz w:val="23"/>
          <w:szCs w:val="23"/>
        </w:rPr>
        <w:t> </w:t>
      </w:r>
      <w:r w:rsidRPr="00605FC7">
        <w:rPr>
          <w:color w:val="000000"/>
          <w:sz w:val="23"/>
          <w:szCs w:val="23"/>
        </w:rPr>
        <w:t>Председатель комиссии обязан:</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быть принципиальным, соблюдать профессиональную этику и конфиденциальность;</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определять методы и способы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распределять направления проведения инвентаризации между членами комиссии;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организовывать проведение инвентаризации согласно утвержденному плану (программе);</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осуществлять общее руководство членами комиссии в процессе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обеспечивать сохранность полученных документов, отчетов и других материалов, проверяемых в ходе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2.2.</w:t>
      </w:r>
      <w:r w:rsidRPr="00605FC7">
        <w:rPr>
          <w:color w:val="000000"/>
          <w:sz w:val="23"/>
          <w:szCs w:val="23"/>
        </w:rPr>
        <w:t> </w:t>
      </w:r>
      <w:r w:rsidRPr="00605FC7">
        <w:rPr>
          <w:color w:val="000000"/>
          <w:sz w:val="23"/>
          <w:szCs w:val="23"/>
        </w:rPr>
        <w:t>Председатель комиссии имеет право:</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проходить во все здания и помещения, занимаемые объектом инвентаризации, с учетом ограничений, установленных законодательством;</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давать указания должностным лицам о предоставлении комиссии необходимых для проверки документов и сведений (информации);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получать от должностных и ответственных лиц письменные объяснения по вопросам, возникающим в ходе проведения инвентаризации, копии документов, связанных с осуществлением финансовых, хозяйственных операций объекта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назначать даты заседания комиссии в пределах срока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по согласованию с руководителем централизованной бухгалтерии привлекать должностных лиц к проведению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вносить предложения об устранении выявленных в ходе проведения инвентаризации нарушений и недостатков.</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2.3.</w:t>
      </w:r>
      <w:r w:rsidRPr="00605FC7">
        <w:rPr>
          <w:color w:val="000000"/>
          <w:sz w:val="23"/>
          <w:szCs w:val="23"/>
        </w:rPr>
        <w:t> </w:t>
      </w:r>
      <w:r w:rsidRPr="00605FC7">
        <w:rPr>
          <w:color w:val="000000"/>
          <w:sz w:val="23"/>
          <w:szCs w:val="23"/>
        </w:rPr>
        <w:t>Члены комиссии обязаны:</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быть принципиальными, соблюдать профессиональную этику и конфиденциальность;</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проводить инвентаризацию в соответствии с утвержденным планом (программой);</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lastRenderedPageBreak/>
        <w:t>- незамедлительно докладывать председателю комиссии о выявленных в процессе инвентаризации нарушениях и злоупотреблениях;</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обеспечивать сохранность полученных документов, отчетов и других материалов, проверяемых в ходе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при невозможности участия в заседании комиссии извещать об этом секретаря комиссии до начала мероприятия.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2.4.</w:t>
      </w:r>
      <w:r w:rsidRPr="00605FC7">
        <w:rPr>
          <w:color w:val="000000"/>
          <w:sz w:val="23"/>
          <w:szCs w:val="23"/>
        </w:rPr>
        <w:t> </w:t>
      </w:r>
      <w:r w:rsidRPr="00605FC7">
        <w:rPr>
          <w:color w:val="000000"/>
          <w:sz w:val="23"/>
          <w:szCs w:val="23"/>
        </w:rPr>
        <w:t>Члены комиссии имеют право:</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проходить во все здания и помещения, занимаемые объектом инвентаризации, с учетом ограничений, установленных законодательством;</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ходатайствовать перед председателем комиссии о предоставлении им необходимых для проверки документов и сведений (информации).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2.5.</w:t>
      </w:r>
      <w:r w:rsidRPr="00605FC7">
        <w:rPr>
          <w:color w:val="000000"/>
          <w:sz w:val="23"/>
          <w:szCs w:val="23"/>
        </w:rPr>
        <w:t> </w:t>
      </w:r>
      <w:r w:rsidRPr="00605FC7">
        <w:rPr>
          <w:color w:val="000000"/>
          <w:sz w:val="23"/>
          <w:szCs w:val="23"/>
        </w:rPr>
        <w:t>Руководитель организации и проверяемые должностные лица в процессе контрольных мероприятий обязаны:</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предоставить инвентаризационной комиссии оборудованное персональным компьютером помещение, позволяющее обеспечить сохранность переданных документов;</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оказывать содействие в проведении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представлять по требованию председателя комиссии и в установленные им сроки документы, необходимые для проверки;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давать справки и объяснения в устной и письменной форме по вопросам, возникающим в ходе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2.6.</w:t>
      </w:r>
      <w:r w:rsidRPr="00605FC7">
        <w:rPr>
          <w:color w:val="000000"/>
          <w:sz w:val="23"/>
          <w:szCs w:val="23"/>
        </w:rPr>
        <w:t> </w:t>
      </w:r>
      <w:r w:rsidRPr="00605FC7">
        <w:rPr>
          <w:color w:val="000000"/>
          <w:sz w:val="23"/>
          <w:szCs w:val="23"/>
        </w:rPr>
        <w:t>Инвентаризационная комиссия несет ответственность за качественное проведение инвентаризации в соответствии с законодательством РФ.</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2.7.</w:t>
      </w:r>
      <w:r w:rsidRPr="00605FC7">
        <w:rPr>
          <w:color w:val="000000"/>
          <w:sz w:val="23"/>
          <w:szCs w:val="23"/>
        </w:rPr>
        <w:t> </w:t>
      </w:r>
      <w:r w:rsidRPr="00605FC7">
        <w:rPr>
          <w:color w:val="000000"/>
          <w:sz w:val="23"/>
          <w:szCs w:val="23"/>
        </w:rPr>
        <w:t>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2.8.</w:t>
      </w:r>
      <w:r w:rsidRPr="00605FC7">
        <w:rPr>
          <w:color w:val="000000"/>
          <w:sz w:val="23"/>
          <w:szCs w:val="23"/>
        </w:rPr>
        <w:t> </w:t>
      </w:r>
      <w:r w:rsidRPr="00605FC7">
        <w:rPr>
          <w:color w:val="000000"/>
          <w:sz w:val="23"/>
          <w:szCs w:val="23"/>
        </w:rPr>
        <w:t>Заседание инвентаризационной комиссии считается правомочным, если в нем приняло участие не менее двух третей состава ее участников, имеющих право голоса. В случае равенства голосов определяющим является голос председателя комиссии.</w:t>
      </w:r>
    </w:p>
    <w:p w:rsidR="00605FC7" w:rsidRPr="00605FC7" w:rsidRDefault="00605FC7" w:rsidP="00605FC7">
      <w:pPr>
        <w:shd w:val="clear" w:color="auto" w:fill="FFFFFF"/>
        <w:spacing w:before="0" w:after="0" w:line="240" w:lineRule="auto"/>
        <w:ind w:firstLine="480"/>
        <w:rPr>
          <w:color w:val="000000"/>
          <w:sz w:val="23"/>
          <w:szCs w:val="23"/>
        </w:rPr>
      </w:pPr>
    </w:p>
    <w:p w:rsidR="00605FC7" w:rsidRPr="00605FC7" w:rsidRDefault="00605FC7" w:rsidP="00605FC7">
      <w:pPr>
        <w:shd w:val="clear" w:color="auto" w:fill="FFFFFF"/>
        <w:spacing w:before="0" w:after="0" w:line="240" w:lineRule="auto"/>
        <w:ind w:firstLine="480"/>
        <w:jc w:val="center"/>
        <w:rPr>
          <w:color w:val="000000"/>
          <w:sz w:val="23"/>
          <w:szCs w:val="23"/>
        </w:rPr>
      </w:pPr>
      <w:r w:rsidRPr="00605FC7">
        <w:rPr>
          <w:b/>
          <w:bCs/>
          <w:color w:val="000000"/>
          <w:sz w:val="23"/>
          <w:szCs w:val="23"/>
        </w:rPr>
        <w:t>3.</w:t>
      </w:r>
      <w:r w:rsidRPr="00605FC7">
        <w:rPr>
          <w:b/>
          <w:bCs/>
          <w:color w:val="000000"/>
          <w:sz w:val="23"/>
          <w:szCs w:val="23"/>
        </w:rPr>
        <w:t> </w:t>
      </w:r>
      <w:r w:rsidRPr="00605FC7">
        <w:rPr>
          <w:b/>
          <w:bCs/>
          <w:color w:val="000000"/>
          <w:sz w:val="23"/>
          <w:szCs w:val="23"/>
        </w:rPr>
        <w:t>Имущество и обязательства, подлежащие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3.1.</w:t>
      </w:r>
      <w:r w:rsidRPr="00605FC7">
        <w:rPr>
          <w:color w:val="000000"/>
          <w:sz w:val="23"/>
          <w:szCs w:val="23"/>
        </w:rPr>
        <w:t> </w:t>
      </w:r>
      <w:r w:rsidRPr="00605FC7">
        <w:rPr>
          <w:color w:val="000000"/>
          <w:sz w:val="23"/>
          <w:szCs w:val="23"/>
        </w:rPr>
        <w:t>Инвентаризации подлежит все имущество независимо от его местонахождения, а также все виды обязательств, в том числе:</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имущество и обязательства, учтенные на балансовых счетах;</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имущество, учтенное на забалансовых счетах;</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другое имущество и обязательства в соответствии с распоряжением об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Фактически наличествующее имущество, не учтенное по каким-либо причинам, подлежит принятию к учету.</w:t>
      </w:r>
    </w:p>
    <w:p w:rsidR="00605FC7" w:rsidRPr="00605FC7" w:rsidRDefault="00605FC7" w:rsidP="00605FC7">
      <w:pPr>
        <w:shd w:val="clear" w:color="auto" w:fill="FFFFFF"/>
        <w:spacing w:before="0" w:after="0" w:line="240" w:lineRule="auto"/>
        <w:ind w:firstLine="480"/>
        <w:rPr>
          <w:color w:val="000000"/>
          <w:sz w:val="23"/>
          <w:szCs w:val="23"/>
        </w:rPr>
      </w:pPr>
    </w:p>
    <w:p w:rsidR="00605FC7" w:rsidRPr="00605FC7" w:rsidRDefault="00605FC7" w:rsidP="00605FC7">
      <w:pPr>
        <w:shd w:val="clear" w:color="auto" w:fill="FFFFFF"/>
        <w:spacing w:before="0" w:after="0" w:line="240" w:lineRule="auto"/>
        <w:ind w:firstLine="480"/>
        <w:jc w:val="center"/>
        <w:rPr>
          <w:color w:val="000000"/>
          <w:sz w:val="23"/>
          <w:szCs w:val="23"/>
        </w:rPr>
      </w:pPr>
      <w:r w:rsidRPr="00605FC7">
        <w:rPr>
          <w:b/>
          <w:bCs/>
          <w:color w:val="000000"/>
          <w:sz w:val="23"/>
          <w:szCs w:val="23"/>
        </w:rPr>
        <w:t>4.</w:t>
      </w:r>
      <w:r w:rsidRPr="00605FC7">
        <w:rPr>
          <w:b/>
          <w:bCs/>
          <w:color w:val="000000"/>
          <w:sz w:val="23"/>
          <w:szCs w:val="23"/>
        </w:rPr>
        <w:t> </w:t>
      </w:r>
      <w:r w:rsidRPr="00605FC7">
        <w:rPr>
          <w:b/>
          <w:bCs/>
          <w:color w:val="000000"/>
          <w:sz w:val="23"/>
          <w:szCs w:val="23"/>
        </w:rPr>
        <w:t>Способы (методы)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4.1.</w:t>
      </w:r>
      <w:r w:rsidRPr="00605FC7">
        <w:rPr>
          <w:color w:val="000000"/>
          <w:sz w:val="23"/>
          <w:szCs w:val="23"/>
        </w:rPr>
        <w:t> </w:t>
      </w:r>
      <w:r w:rsidRPr="00605FC7">
        <w:rPr>
          <w:color w:val="000000"/>
          <w:sz w:val="23"/>
          <w:szCs w:val="23"/>
        </w:rPr>
        <w:t>Инвентаризация материальных ценностей проводится путем подсчета, взвешивания, обмера, осмотра (далее - методы осмотра). Материальные ценности, хранящиеся в невскрытой таре, проверяются на основании записей на упаковке с выборочным вскрытием. Доля упаковок, подлежащих выборочной проверке, определяется председателем комиссии в размере 60 процентов.</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4.2.</w:t>
      </w:r>
      <w:r w:rsidRPr="00605FC7">
        <w:rPr>
          <w:color w:val="000000"/>
          <w:sz w:val="23"/>
          <w:szCs w:val="23"/>
        </w:rPr>
        <w:t> </w:t>
      </w:r>
      <w:r w:rsidRPr="00605FC7">
        <w:rPr>
          <w:color w:val="000000"/>
          <w:sz w:val="23"/>
          <w:szCs w:val="23"/>
        </w:rPr>
        <w:t>Навалочные (наливные) материальные ценности измеряются путем замеров и технических расчетов. Расчеты и акты замеров прилагаются к акту о результатах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4.3.</w:t>
      </w:r>
      <w:r w:rsidRPr="00605FC7">
        <w:rPr>
          <w:color w:val="000000"/>
          <w:sz w:val="23"/>
          <w:szCs w:val="23"/>
        </w:rPr>
        <w:t> </w:t>
      </w:r>
      <w:r w:rsidRPr="00605FC7">
        <w:rPr>
          <w:color w:val="000000"/>
          <w:sz w:val="23"/>
          <w:szCs w:val="23"/>
        </w:rPr>
        <w:t>Если для оценки фактического объема материальных ценностей невозможно применить методы осмотра или их применение невозможно без существенных затрат, применяются видео- и фотофиксация или иные способы, позволяющие произвести оценку.</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4.4.</w:t>
      </w:r>
      <w:r w:rsidRPr="00605FC7">
        <w:rPr>
          <w:color w:val="000000"/>
          <w:sz w:val="23"/>
          <w:szCs w:val="23"/>
        </w:rPr>
        <w:t> </w:t>
      </w:r>
      <w:r w:rsidRPr="00605FC7">
        <w:rPr>
          <w:color w:val="000000"/>
          <w:sz w:val="23"/>
          <w:szCs w:val="23"/>
        </w:rPr>
        <w:t>Порядок инвентаризации материальных ценностей, для которых установлены особые условия хранения, определяется отдельным локальным актом.</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4.5.</w:t>
      </w:r>
      <w:r w:rsidRPr="00605FC7">
        <w:rPr>
          <w:color w:val="000000"/>
          <w:sz w:val="23"/>
          <w:szCs w:val="23"/>
        </w:rPr>
        <w:t> </w:t>
      </w:r>
      <w:r w:rsidRPr="00605FC7">
        <w:rPr>
          <w:color w:val="000000"/>
          <w:sz w:val="23"/>
          <w:szCs w:val="23"/>
        </w:rPr>
        <w:t>Инвентаризация активов и обязательств, не имеющих вещественной формы (нематериальных активов, прав пользования активом, безналичных денежных средств и т.д.), проводится путем проверки документов, подтверждающих наличие этих активов и обязательств на дату проведения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lastRenderedPageBreak/>
        <w:t>4.6.</w:t>
      </w:r>
      <w:r w:rsidRPr="00605FC7">
        <w:rPr>
          <w:color w:val="000000"/>
          <w:sz w:val="23"/>
          <w:szCs w:val="23"/>
        </w:rPr>
        <w:t> </w:t>
      </w:r>
      <w:r w:rsidRPr="00605FC7">
        <w:rPr>
          <w:color w:val="000000"/>
          <w:sz w:val="23"/>
          <w:szCs w:val="23"/>
        </w:rPr>
        <w:t>Инвентаризация дебиторской, кредиторской задолженности, учитываемой по группе плательщиков (кредиторов), обеспечивается посредством сверки персонифицированных данных управленческого учета и данных об объектах учета, отраженных на балансовых счетах рабочего плана счетов по группам плательщиков (кредиторов).</w:t>
      </w:r>
    </w:p>
    <w:p w:rsidR="00605FC7" w:rsidRPr="00605FC7" w:rsidRDefault="00605FC7" w:rsidP="00605FC7">
      <w:pPr>
        <w:shd w:val="clear" w:color="auto" w:fill="FFFFFF"/>
        <w:spacing w:before="0" w:after="0" w:line="240" w:lineRule="auto"/>
        <w:ind w:firstLine="480"/>
        <w:rPr>
          <w:color w:val="000000"/>
          <w:sz w:val="23"/>
          <w:szCs w:val="23"/>
        </w:rPr>
      </w:pPr>
    </w:p>
    <w:p w:rsidR="00605FC7" w:rsidRPr="00605FC7" w:rsidRDefault="00605FC7" w:rsidP="00605FC7">
      <w:pPr>
        <w:shd w:val="clear" w:color="auto" w:fill="FFFFFF"/>
        <w:spacing w:before="0" w:after="0" w:line="240" w:lineRule="auto"/>
        <w:ind w:firstLine="480"/>
        <w:jc w:val="center"/>
        <w:rPr>
          <w:color w:val="000000"/>
          <w:sz w:val="23"/>
          <w:szCs w:val="23"/>
        </w:rPr>
      </w:pPr>
      <w:r w:rsidRPr="00605FC7">
        <w:rPr>
          <w:b/>
          <w:bCs/>
          <w:color w:val="000000"/>
          <w:sz w:val="23"/>
          <w:szCs w:val="23"/>
        </w:rPr>
        <w:t>5.</w:t>
      </w:r>
      <w:r w:rsidRPr="00605FC7">
        <w:rPr>
          <w:b/>
          <w:bCs/>
          <w:color w:val="000000"/>
          <w:sz w:val="23"/>
          <w:szCs w:val="23"/>
        </w:rPr>
        <w:t> </w:t>
      </w:r>
      <w:r w:rsidRPr="00605FC7">
        <w:rPr>
          <w:b/>
          <w:bCs/>
          <w:color w:val="000000"/>
          <w:sz w:val="23"/>
          <w:szCs w:val="23"/>
        </w:rPr>
        <w:t>Оформление результатов инвентаризации и регулирование выявленных расхождений</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5.1.</w:t>
      </w:r>
      <w:r w:rsidRPr="00605FC7">
        <w:rPr>
          <w:color w:val="000000"/>
          <w:sz w:val="23"/>
          <w:szCs w:val="23"/>
        </w:rPr>
        <w:t> </w:t>
      </w:r>
      <w:r w:rsidRPr="00605FC7">
        <w:rPr>
          <w:color w:val="000000"/>
          <w:sz w:val="23"/>
          <w:szCs w:val="23"/>
        </w:rPr>
        <w:t>На основании инвентаризационных описей, по которым выявлено несоответствие фактического наличия финансовых и нефинансовых активов, иного имущества и обязательств данным учета, составляются Ведомости расхождений по результатам инвентаризации. В них фиксируются установленные расхождения с данными учета: недостачи и излишки по каждому объекту учета в количественном и стоимостном выражении. Ценности, не принадлежащие на праве оперативного управления, но числящиеся в учете на забалансовых счетах, вносятся в отдельную ведомость.</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5.2.</w:t>
      </w:r>
      <w:r w:rsidRPr="00605FC7">
        <w:rPr>
          <w:color w:val="000000"/>
          <w:sz w:val="23"/>
          <w:szCs w:val="23"/>
        </w:rPr>
        <w:t> </w:t>
      </w:r>
      <w:r w:rsidRPr="00605FC7">
        <w:rPr>
          <w:color w:val="000000"/>
          <w:sz w:val="23"/>
          <w:szCs w:val="23"/>
        </w:rPr>
        <w:t>По всем недостачам и излишкам, пересортице инвентаризационная комиссия получает письменные объяснения ответственных лиц, что должно быть отражено в инвентаризационных описях.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5.3.</w:t>
      </w:r>
      <w:r w:rsidRPr="00605FC7">
        <w:rPr>
          <w:color w:val="000000"/>
          <w:sz w:val="23"/>
          <w:szCs w:val="23"/>
        </w:rPr>
        <w:t> </w:t>
      </w:r>
      <w:r w:rsidRPr="00605FC7">
        <w:rPr>
          <w:color w:val="000000"/>
          <w:sz w:val="23"/>
          <w:szCs w:val="23"/>
        </w:rPr>
        <w:t>По результатам инвентаризации председатель инвентаризационной комиссии готовит для руководителя организации предложения: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по отнесению недостач имущества, а также имущества, пришедшего в негодность, за счет виновных лиц либо по списанию;</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оприходованию излишков;</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необходимости создания (корректировки) и определения величин оценочных резервов в случаях, установленных нормативными актами и (или) Учетной политикой;</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списанию невостребованной кредиторской задолженности;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оптимизации приема, хранения и отпуска материальных ценностей;</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иные предложения.</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5.4.</w:t>
      </w:r>
      <w:r w:rsidRPr="00605FC7">
        <w:rPr>
          <w:color w:val="000000"/>
          <w:sz w:val="23"/>
          <w:szCs w:val="23"/>
        </w:rPr>
        <w:t> </w:t>
      </w:r>
      <w:r w:rsidRPr="00605FC7">
        <w:rPr>
          <w:color w:val="000000"/>
          <w:sz w:val="23"/>
          <w:szCs w:val="23"/>
        </w:rPr>
        <w:t>На основании инвентаризационных описей комиссия составляет Акт о результатах инвентаризации. При выявлении по результатам инвентаризации расхождений к Акту прилагается Ведомость расхождений по результатам инвентаризации.</w:t>
      </w:r>
    </w:p>
    <w:p w:rsidR="00605FC7" w:rsidRPr="00605FC7" w:rsidRDefault="00605FC7" w:rsidP="00605FC7">
      <w:pPr>
        <w:shd w:val="clear" w:color="auto" w:fill="FFFFFF"/>
        <w:spacing w:before="0" w:after="0" w:line="240" w:lineRule="auto"/>
        <w:ind w:firstLine="480"/>
        <w:rPr>
          <w:color w:val="000000"/>
          <w:sz w:val="23"/>
          <w:szCs w:val="23"/>
        </w:rPr>
      </w:pPr>
      <w:r w:rsidRPr="00605FC7">
        <w:rPr>
          <w:color w:val="000000"/>
          <w:sz w:val="23"/>
          <w:szCs w:val="23"/>
        </w:rPr>
        <w:t xml:space="preserve">5.5. По </w:t>
      </w:r>
      <w:r w:rsidRPr="00605FC7">
        <w:rPr>
          <w:color w:val="000000"/>
          <w:sz w:val="23"/>
          <w:szCs w:val="23"/>
          <w:shd w:val="clear" w:color="auto" w:fill="FFFFFF"/>
        </w:rPr>
        <w:t>результатам инвентаризации руководитель организации вправе издать распорядительный акт.</w:t>
      </w:r>
    </w:p>
    <w:p w:rsidR="00605FC7" w:rsidRPr="00605FC7" w:rsidRDefault="00605FC7" w:rsidP="00605FC7">
      <w:pPr>
        <w:spacing w:before="0" w:after="0" w:line="240" w:lineRule="auto"/>
        <w:ind w:left="482" w:firstLine="0"/>
        <w:outlineLvl w:val="0"/>
        <w:rPr>
          <w:color w:val="222222"/>
          <w:sz w:val="24"/>
          <w:szCs w:val="24"/>
        </w:rPr>
      </w:pPr>
    </w:p>
    <w:p w:rsidR="002962D2" w:rsidRDefault="002962D2" w:rsidP="00C140D0">
      <w:pPr>
        <w:spacing w:before="0" w:after="0" w:line="240" w:lineRule="auto"/>
        <w:rPr>
          <w:color w:val="000000" w:themeColor="text1"/>
        </w:rPr>
      </w:pPr>
    </w:p>
    <w:p w:rsidR="00605FC7" w:rsidRDefault="00605FC7" w:rsidP="00C140D0">
      <w:pPr>
        <w:spacing w:before="0" w:after="0" w:line="240" w:lineRule="auto"/>
        <w:rPr>
          <w:color w:val="000000" w:themeColor="text1"/>
        </w:rPr>
      </w:pPr>
    </w:p>
    <w:p w:rsidR="004E67A2" w:rsidRPr="000E3E11" w:rsidRDefault="004E67A2" w:rsidP="00C140D0">
      <w:pPr>
        <w:spacing w:before="0" w:after="0" w:line="240" w:lineRule="auto"/>
        <w:rPr>
          <w:color w:val="000000" w:themeColor="text1"/>
        </w:rPr>
        <w:sectPr w:rsidR="004E67A2" w:rsidRPr="000E3E11" w:rsidSect="0038549F">
          <w:headerReference w:type="default" r:id="rId339"/>
          <w:footerReference w:type="default" r:id="rId340"/>
          <w:footerReference w:type="first" r:id="rId341"/>
          <w:footnotePr>
            <w:numRestart w:val="eachSect"/>
          </w:footnotePr>
          <w:pgSz w:w="11907" w:h="16839" w:code="9"/>
          <w:pgMar w:top="1134" w:right="850" w:bottom="1134" w:left="1701" w:header="720" w:footer="720" w:gutter="0"/>
          <w:pgNumType w:start="1"/>
          <w:cols w:space="720"/>
          <w:docGrid w:linePitch="299"/>
        </w:sectPr>
      </w:pPr>
    </w:p>
    <w:p w:rsidR="002A5CF6" w:rsidRPr="007C2807" w:rsidRDefault="002962D2" w:rsidP="00072165">
      <w:pPr>
        <w:keepNext/>
        <w:keepLines/>
        <w:spacing w:before="0" w:after="0" w:line="240" w:lineRule="auto"/>
        <w:ind w:firstLine="0"/>
        <w:jc w:val="right"/>
        <w:rPr>
          <w:sz w:val="20"/>
          <w:szCs w:val="20"/>
        </w:rPr>
      </w:pPr>
      <w:r w:rsidRPr="007C2807">
        <w:rPr>
          <w:sz w:val="20"/>
          <w:szCs w:val="20"/>
        </w:rPr>
        <w:lastRenderedPageBreak/>
        <w:t xml:space="preserve">Приложение № </w:t>
      </w:r>
      <w:r w:rsidRPr="007C2807">
        <w:rPr>
          <w:sz w:val="20"/>
          <w:szCs w:val="20"/>
        </w:rPr>
        <w:fldChar w:fldCharType="begin" w:fldLock="1"/>
      </w:r>
      <w:r w:rsidRPr="007C2807">
        <w:rPr>
          <w:sz w:val="20"/>
          <w:szCs w:val="20"/>
        </w:rPr>
        <w:instrText xml:space="preserve"> REF _ref_1-2d9ccee8c6f843 \h \n \! </w:instrText>
      </w:r>
      <w:r w:rsidR="002A5CF6" w:rsidRPr="007C2807">
        <w:rPr>
          <w:sz w:val="20"/>
          <w:szCs w:val="20"/>
        </w:rPr>
        <w:instrText xml:space="preserve"> \* MERGEFORMAT </w:instrText>
      </w:r>
      <w:r w:rsidRPr="007C2807">
        <w:rPr>
          <w:sz w:val="20"/>
          <w:szCs w:val="20"/>
        </w:rPr>
      </w:r>
      <w:r w:rsidRPr="007C2807">
        <w:rPr>
          <w:sz w:val="20"/>
          <w:szCs w:val="20"/>
        </w:rPr>
        <w:fldChar w:fldCharType="separate"/>
      </w:r>
      <w:r w:rsidRPr="007C2807">
        <w:rPr>
          <w:sz w:val="20"/>
          <w:szCs w:val="20"/>
        </w:rPr>
        <w:t>8</w:t>
      </w:r>
      <w:r w:rsidRPr="007C2807">
        <w:rPr>
          <w:sz w:val="20"/>
          <w:szCs w:val="20"/>
        </w:rPr>
        <w:fldChar w:fldCharType="end"/>
      </w:r>
    </w:p>
    <w:p w:rsidR="002962D2" w:rsidRPr="007C2807" w:rsidRDefault="002962D2" w:rsidP="00072165">
      <w:pPr>
        <w:keepNext/>
        <w:keepLines/>
        <w:spacing w:before="0" w:after="0" w:line="240" w:lineRule="auto"/>
        <w:ind w:firstLine="0"/>
        <w:jc w:val="right"/>
        <w:rPr>
          <w:sz w:val="20"/>
          <w:szCs w:val="20"/>
        </w:rPr>
      </w:pPr>
      <w:r w:rsidRPr="007C2807">
        <w:rPr>
          <w:sz w:val="20"/>
          <w:szCs w:val="20"/>
        </w:rPr>
        <w:t>к Учетной политике</w:t>
      </w:r>
      <w:r w:rsidR="002A5CF6" w:rsidRPr="007C2807">
        <w:rPr>
          <w:sz w:val="20"/>
          <w:szCs w:val="20"/>
        </w:rPr>
        <w:t xml:space="preserve"> </w:t>
      </w:r>
      <w:r w:rsidRPr="007C2807">
        <w:rPr>
          <w:sz w:val="20"/>
          <w:szCs w:val="20"/>
        </w:rPr>
        <w:t>для целей бюджетного учета</w:t>
      </w:r>
    </w:p>
    <w:p w:rsidR="00072165" w:rsidRDefault="00072165" w:rsidP="002A5CF6">
      <w:pPr>
        <w:pStyle w:val="a4"/>
        <w:spacing w:before="0" w:after="0"/>
        <w:rPr>
          <w:sz w:val="24"/>
          <w:szCs w:val="24"/>
        </w:rPr>
      </w:pPr>
      <w:bookmarkStart w:id="185" w:name="_docStart_10"/>
      <w:bookmarkStart w:id="186" w:name="_title_10"/>
      <w:bookmarkStart w:id="187" w:name="_ref_1-2d9ccee8c6f843"/>
      <w:bookmarkEnd w:id="185"/>
    </w:p>
    <w:p w:rsidR="002962D2" w:rsidRPr="007C2807" w:rsidRDefault="002962D2" w:rsidP="002A5CF6">
      <w:pPr>
        <w:pStyle w:val="a4"/>
        <w:spacing w:before="0" w:after="0"/>
        <w:rPr>
          <w:sz w:val="24"/>
          <w:szCs w:val="24"/>
        </w:rPr>
      </w:pPr>
      <w:r w:rsidRPr="007C2807">
        <w:rPr>
          <w:sz w:val="24"/>
          <w:szCs w:val="24"/>
        </w:rPr>
        <w:t xml:space="preserve">Порядок передачи документов бухгалтерского учета и дел </w:t>
      </w:r>
      <w:bookmarkStart w:id="188" w:name="_Hlk120024907"/>
      <w:r w:rsidRPr="007C2807">
        <w:rPr>
          <w:sz w:val="24"/>
          <w:szCs w:val="24"/>
        </w:rPr>
        <w:t>при смене руководителя, главного бухгалтера</w:t>
      </w:r>
      <w:bookmarkEnd w:id="186"/>
      <w:bookmarkEnd w:id="187"/>
    </w:p>
    <w:bookmarkEnd w:id="188"/>
    <w:p w:rsidR="007C2807" w:rsidRPr="007C2807" w:rsidRDefault="007C2807" w:rsidP="00072165">
      <w:pPr>
        <w:spacing w:before="0" w:after="0" w:line="240" w:lineRule="auto"/>
      </w:pPr>
    </w:p>
    <w:p w:rsidR="002962D2" w:rsidRPr="007C2807" w:rsidRDefault="002962D2" w:rsidP="00227427">
      <w:pPr>
        <w:pStyle w:val="heading1normal"/>
        <w:numPr>
          <w:ilvl w:val="0"/>
          <w:numId w:val="18"/>
        </w:numPr>
        <w:spacing w:before="0" w:after="0" w:line="240" w:lineRule="auto"/>
        <w:jc w:val="center"/>
        <w:rPr>
          <w:b/>
          <w:sz w:val="24"/>
          <w:szCs w:val="24"/>
        </w:rPr>
      </w:pPr>
      <w:bookmarkStart w:id="189" w:name="_ref_1-2bafcec354c74f"/>
      <w:r w:rsidRPr="007C2807">
        <w:rPr>
          <w:b/>
          <w:sz w:val="24"/>
          <w:szCs w:val="24"/>
        </w:rPr>
        <w:t>Организация передачи документов и дел</w:t>
      </w:r>
      <w:bookmarkEnd w:id="189"/>
    </w:p>
    <w:p w:rsidR="002962D2" w:rsidRPr="007C2807" w:rsidRDefault="002962D2" w:rsidP="00C140D0">
      <w:pPr>
        <w:pStyle w:val="heading2normal"/>
        <w:spacing w:before="0" w:after="0" w:line="240" w:lineRule="auto"/>
        <w:rPr>
          <w:sz w:val="24"/>
          <w:szCs w:val="24"/>
        </w:rPr>
      </w:pPr>
      <w:bookmarkStart w:id="190" w:name="_ref_1-654d3ad4836b42"/>
      <w:r w:rsidRPr="007C2807">
        <w:rPr>
          <w:sz w:val="24"/>
          <w:szCs w:val="24"/>
        </w:rPr>
        <w:t>Основанием для передачи документов и дел является прекращение полномочий руководителя</w:t>
      </w:r>
      <w:r w:rsidR="002A5CF6" w:rsidRPr="007C2807">
        <w:rPr>
          <w:sz w:val="24"/>
          <w:szCs w:val="24"/>
        </w:rPr>
        <w:t xml:space="preserve">, </w:t>
      </w:r>
      <w:r w:rsidRPr="007C2807">
        <w:rPr>
          <w:sz w:val="24"/>
          <w:szCs w:val="24"/>
        </w:rPr>
        <w:t>распоряжение об освобождении от должности главного бухгалтера.</w:t>
      </w:r>
      <w:bookmarkEnd w:id="190"/>
    </w:p>
    <w:p w:rsidR="002962D2" w:rsidRPr="007C2807" w:rsidRDefault="002962D2" w:rsidP="00C140D0">
      <w:pPr>
        <w:pStyle w:val="heading2normal"/>
        <w:spacing w:before="0" w:after="0" w:line="240" w:lineRule="auto"/>
        <w:rPr>
          <w:sz w:val="24"/>
          <w:szCs w:val="24"/>
        </w:rPr>
      </w:pPr>
      <w:bookmarkStart w:id="191" w:name="_ref_1-d96fa69feffd47"/>
      <w:r w:rsidRPr="007C2807">
        <w:rPr>
          <w:sz w:val="24"/>
          <w:szCs w:val="24"/>
        </w:rPr>
        <w:t>При возникновении основания, названного в п. 1.1, издается распоряжение о передаче документов и дел. В нем указываются:</w:t>
      </w:r>
      <w:bookmarkEnd w:id="191"/>
    </w:p>
    <w:p w:rsidR="002962D2" w:rsidRPr="007C2807" w:rsidRDefault="002962D2" w:rsidP="00C140D0">
      <w:pPr>
        <w:spacing w:before="0" w:after="0" w:line="240" w:lineRule="auto"/>
        <w:rPr>
          <w:sz w:val="24"/>
          <w:szCs w:val="24"/>
        </w:rPr>
      </w:pPr>
      <w:r w:rsidRPr="007C2807">
        <w:rPr>
          <w:sz w:val="24"/>
          <w:szCs w:val="24"/>
        </w:rPr>
        <w:t>а) лицо, передающее документы и дела;</w:t>
      </w:r>
    </w:p>
    <w:p w:rsidR="002962D2" w:rsidRPr="007C2807" w:rsidRDefault="002962D2" w:rsidP="00C140D0">
      <w:pPr>
        <w:spacing w:before="0" w:after="0" w:line="240" w:lineRule="auto"/>
        <w:rPr>
          <w:sz w:val="24"/>
          <w:szCs w:val="24"/>
        </w:rPr>
      </w:pPr>
      <w:r w:rsidRPr="007C2807">
        <w:rPr>
          <w:sz w:val="24"/>
          <w:szCs w:val="24"/>
        </w:rPr>
        <w:t>б) лицо, которому передаются документы и дела;</w:t>
      </w:r>
    </w:p>
    <w:p w:rsidR="002962D2" w:rsidRPr="007C2807" w:rsidRDefault="002962D2" w:rsidP="00C140D0">
      <w:pPr>
        <w:spacing w:before="0" w:after="0" w:line="240" w:lineRule="auto"/>
        <w:rPr>
          <w:sz w:val="24"/>
          <w:szCs w:val="24"/>
        </w:rPr>
      </w:pPr>
      <w:r w:rsidRPr="007C2807">
        <w:rPr>
          <w:sz w:val="24"/>
          <w:szCs w:val="24"/>
        </w:rPr>
        <w:t xml:space="preserve">в) дата передачи документов и дел и </w:t>
      </w:r>
      <w:r w:rsidR="002A5CF6" w:rsidRPr="007C2807">
        <w:rPr>
          <w:sz w:val="24"/>
          <w:szCs w:val="24"/>
        </w:rPr>
        <w:t>время начала,</w:t>
      </w:r>
      <w:r w:rsidRPr="007C2807">
        <w:rPr>
          <w:sz w:val="24"/>
          <w:szCs w:val="24"/>
        </w:rPr>
        <w:t xml:space="preserve"> и предельный срок такой передачи;</w:t>
      </w:r>
    </w:p>
    <w:p w:rsidR="002962D2" w:rsidRPr="007C2807" w:rsidRDefault="002962D2" w:rsidP="00C140D0">
      <w:pPr>
        <w:spacing w:before="0" w:after="0" w:line="240" w:lineRule="auto"/>
        <w:rPr>
          <w:sz w:val="24"/>
          <w:szCs w:val="24"/>
        </w:rPr>
      </w:pPr>
      <w:r w:rsidRPr="007C2807">
        <w:rPr>
          <w:sz w:val="24"/>
          <w:szCs w:val="24"/>
        </w:rPr>
        <w:t>г) состав комиссии, создаваемой для передачи документов и дел (далее - комиссия);</w:t>
      </w:r>
    </w:p>
    <w:p w:rsidR="002962D2" w:rsidRPr="007C2807" w:rsidRDefault="002962D2" w:rsidP="00C140D0">
      <w:pPr>
        <w:spacing w:before="0" w:after="0" w:line="240" w:lineRule="auto"/>
        <w:rPr>
          <w:sz w:val="24"/>
          <w:szCs w:val="24"/>
        </w:rPr>
      </w:pPr>
      <w:r w:rsidRPr="007C2807">
        <w:rPr>
          <w:sz w:val="24"/>
          <w:szCs w:val="24"/>
        </w:rPr>
        <w:t>д)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rsidR="002962D2" w:rsidRPr="007C2807" w:rsidRDefault="002962D2" w:rsidP="00C140D0">
      <w:pPr>
        <w:pStyle w:val="heading2normal"/>
        <w:spacing w:before="0" w:after="0" w:line="240" w:lineRule="auto"/>
        <w:rPr>
          <w:sz w:val="24"/>
          <w:szCs w:val="24"/>
        </w:rPr>
      </w:pPr>
      <w:bookmarkStart w:id="192" w:name="_ref_1-ace282f397fe41"/>
      <w:r w:rsidRPr="007C2807">
        <w:rPr>
          <w:sz w:val="24"/>
          <w:szCs w:val="24"/>
        </w:rPr>
        <w:t>На время участия в работе комиссии ее члены освобождаются от исполнения своих непосредственных должностных обязанностей, если иное не указано в распоряжении о передаче документов и дел.</w:t>
      </w:r>
      <w:bookmarkEnd w:id="192"/>
    </w:p>
    <w:p w:rsidR="007C2807" w:rsidRPr="007C2807" w:rsidRDefault="007C2807" w:rsidP="00C140D0">
      <w:pPr>
        <w:spacing w:before="0" w:after="0" w:line="240" w:lineRule="auto"/>
      </w:pPr>
    </w:p>
    <w:p w:rsidR="002962D2" w:rsidRPr="007C2807" w:rsidRDefault="002962D2" w:rsidP="00C140D0">
      <w:pPr>
        <w:pStyle w:val="heading1normal"/>
        <w:spacing w:before="0" w:after="0" w:line="240" w:lineRule="auto"/>
        <w:jc w:val="center"/>
        <w:rPr>
          <w:b/>
          <w:sz w:val="24"/>
          <w:szCs w:val="24"/>
        </w:rPr>
      </w:pPr>
      <w:bookmarkStart w:id="193" w:name="_ref_1-8bec896cc1fc43"/>
      <w:r w:rsidRPr="007C2807">
        <w:rPr>
          <w:b/>
          <w:sz w:val="24"/>
          <w:szCs w:val="24"/>
        </w:rPr>
        <w:t>Порядок передачи документов и дел</w:t>
      </w:r>
      <w:bookmarkEnd w:id="193"/>
    </w:p>
    <w:p w:rsidR="002962D2" w:rsidRPr="007C2807" w:rsidRDefault="002962D2" w:rsidP="00C140D0">
      <w:pPr>
        <w:pStyle w:val="heading2normal"/>
        <w:spacing w:before="0" w:after="0" w:line="240" w:lineRule="auto"/>
        <w:rPr>
          <w:sz w:val="24"/>
          <w:szCs w:val="24"/>
        </w:rPr>
      </w:pPr>
      <w:bookmarkStart w:id="194" w:name="_ref_1-f8f712edbc0d4e"/>
      <w:r w:rsidRPr="007C2807">
        <w:rPr>
          <w:sz w:val="24"/>
          <w:szCs w:val="24"/>
        </w:rPr>
        <w:t>Передача документов и дел начинается с проведения инвентаризации.</w:t>
      </w:r>
      <w:bookmarkEnd w:id="194"/>
    </w:p>
    <w:p w:rsidR="002962D2" w:rsidRPr="007C2807" w:rsidRDefault="002962D2" w:rsidP="00C140D0">
      <w:pPr>
        <w:pStyle w:val="heading2normal"/>
        <w:spacing w:before="0" w:after="0" w:line="240" w:lineRule="auto"/>
        <w:rPr>
          <w:sz w:val="24"/>
          <w:szCs w:val="24"/>
        </w:rPr>
      </w:pPr>
      <w:bookmarkStart w:id="195" w:name="_ref_1-ab7dc2730a5644"/>
      <w:r w:rsidRPr="007C2807">
        <w:rPr>
          <w:sz w:val="24"/>
          <w:szCs w:val="24"/>
        </w:rPr>
        <w:t>Инвентаризации подлежит все имущество, которое закреплено за лицом, передающим дела и документы.</w:t>
      </w:r>
      <w:bookmarkEnd w:id="195"/>
    </w:p>
    <w:p w:rsidR="002962D2" w:rsidRPr="007C2807" w:rsidRDefault="002962D2" w:rsidP="00C140D0">
      <w:pPr>
        <w:pStyle w:val="heading2normal"/>
        <w:spacing w:before="0" w:after="0" w:line="240" w:lineRule="auto"/>
        <w:rPr>
          <w:sz w:val="24"/>
          <w:szCs w:val="24"/>
        </w:rPr>
      </w:pPr>
      <w:bookmarkStart w:id="196" w:name="_ref_1-49ce029fa9d84f"/>
      <w:r w:rsidRPr="007C2807">
        <w:rPr>
          <w:sz w:val="24"/>
          <w:szCs w:val="24"/>
        </w:rPr>
        <w:t xml:space="preserve">Проведение инвентаризации и оформление ее результатов осуществляется в соответствии с Порядком проведения инвентаризации, приведенным в Приложении № </w:t>
      </w:r>
      <w:r w:rsidRPr="007C2807">
        <w:rPr>
          <w:sz w:val="24"/>
          <w:szCs w:val="24"/>
        </w:rPr>
        <w:fldChar w:fldCharType="begin" w:fldLock="1"/>
      </w:r>
      <w:r w:rsidRPr="007C2807">
        <w:rPr>
          <w:sz w:val="24"/>
          <w:szCs w:val="24"/>
        </w:rPr>
        <w:instrText xml:space="preserve"> REF _ref_1-1b9b7f229e5a43 \h \n \! </w:instrText>
      </w:r>
      <w:r w:rsidR="002A5CF6" w:rsidRPr="007C2807">
        <w:rPr>
          <w:sz w:val="24"/>
          <w:szCs w:val="24"/>
        </w:rPr>
        <w:instrText xml:space="preserve"> \* MERGEFORMAT </w:instrText>
      </w:r>
      <w:r w:rsidRPr="007C2807">
        <w:rPr>
          <w:sz w:val="24"/>
          <w:szCs w:val="24"/>
        </w:rPr>
      </w:r>
      <w:r w:rsidRPr="007C2807">
        <w:rPr>
          <w:sz w:val="24"/>
          <w:szCs w:val="24"/>
        </w:rPr>
        <w:fldChar w:fldCharType="separate"/>
      </w:r>
      <w:r w:rsidRPr="007C2807">
        <w:rPr>
          <w:sz w:val="24"/>
          <w:szCs w:val="24"/>
        </w:rPr>
        <w:t>7</w:t>
      </w:r>
      <w:r w:rsidRPr="007C2807">
        <w:rPr>
          <w:sz w:val="24"/>
          <w:szCs w:val="24"/>
        </w:rPr>
        <w:fldChar w:fldCharType="end"/>
      </w:r>
      <w:r w:rsidRPr="007C2807">
        <w:rPr>
          <w:sz w:val="24"/>
          <w:szCs w:val="24"/>
        </w:rPr>
        <w:t xml:space="preserve"> к Учетной политике.</w:t>
      </w:r>
      <w:bookmarkEnd w:id="196"/>
    </w:p>
    <w:p w:rsidR="002962D2" w:rsidRPr="007C2807" w:rsidRDefault="002962D2" w:rsidP="00C140D0">
      <w:pPr>
        <w:pStyle w:val="heading2normal"/>
        <w:spacing w:before="0" w:after="0" w:line="240" w:lineRule="auto"/>
        <w:rPr>
          <w:sz w:val="24"/>
          <w:szCs w:val="24"/>
        </w:rPr>
      </w:pPr>
      <w:bookmarkStart w:id="197" w:name="_ref_1-26bdc5890a1f4f"/>
      <w:r w:rsidRPr="007C2807">
        <w:rPr>
          <w:sz w:val="24"/>
          <w:szCs w:val="24"/>
        </w:rPr>
        <w:t>Непосредственно при передаче дел и документов осуществляются следующие действия:</w:t>
      </w:r>
      <w:bookmarkEnd w:id="197"/>
    </w:p>
    <w:p w:rsidR="002962D2" w:rsidRPr="007C2807" w:rsidRDefault="002962D2" w:rsidP="00C140D0">
      <w:pPr>
        <w:spacing w:before="0" w:after="0" w:line="240" w:lineRule="auto"/>
        <w:rPr>
          <w:sz w:val="24"/>
          <w:szCs w:val="24"/>
        </w:rPr>
      </w:pPr>
      <w:r w:rsidRPr="007C2807">
        <w:rPr>
          <w:sz w:val="24"/>
          <w:szCs w:val="24"/>
        </w:rPr>
        <w:t>а) передающее лицо в присутствии всех членов комиссии демонстрирует принимающему лицу все передаваемые документы, в том числе:</w:t>
      </w:r>
    </w:p>
    <w:p w:rsidR="002962D2" w:rsidRPr="007C2807" w:rsidRDefault="002962D2" w:rsidP="00C140D0">
      <w:pPr>
        <w:spacing w:before="0" w:after="0" w:line="240" w:lineRule="auto"/>
        <w:rPr>
          <w:sz w:val="24"/>
          <w:szCs w:val="24"/>
        </w:rPr>
      </w:pPr>
      <w:r w:rsidRPr="007C2807">
        <w:rPr>
          <w:sz w:val="24"/>
          <w:szCs w:val="24"/>
        </w:rPr>
        <w:t>- учредительные, регистрационные и иные документы;</w:t>
      </w:r>
    </w:p>
    <w:p w:rsidR="002962D2" w:rsidRPr="007C2807" w:rsidRDefault="002962D2" w:rsidP="00C140D0">
      <w:pPr>
        <w:spacing w:before="0" w:after="0" w:line="240" w:lineRule="auto"/>
        <w:rPr>
          <w:sz w:val="24"/>
          <w:szCs w:val="24"/>
        </w:rPr>
      </w:pPr>
      <w:r w:rsidRPr="007C2807">
        <w:rPr>
          <w:sz w:val="24"/>
          <w:szCs w:val="24"/>
        </w:rPr>
        <w:t>- лицензии, свидетельства, патенты и пр.;</w:t>
      </w:r>
    </w:p>
    <w:p w:rsidR="002962D2" w:rsidRPr="007C2807" w:rsidRDefault="002962D2" w:rsidP="00C140D0">
      <w:pPr>
        <w:spacing w:before="0" w:after="0" w:line="240" w:lineRule="auto"/>
        <w:rPr>
          <w:sz w:val="24"/>
          <w:szCs w:val="24"/>
        </w:rPr>
      </w:pPr>
      <w:r w:rsidRPr="007C2807">
        <w:rPr>
          <w:sz w:val="24"/>
          <w:szCs w:val="24"/>
        </w:rPr>
        <w:t>- документы учетной политики;</w:t>
      </w:r>
    </w:p>
    <w:p w:rsidR="002962D2" w:rsidRPr="007C2807" w:rsidRDefault="002962D2" w:rsidP="00C140D0">
      <w:pPr>
        <w:spacing w:before="0" w:after="0" w:line="240" w:lineRule="auto"/>
        <w:rPr>
          <w:sz w:val="24"/>
          <w:szCs w:val="24"/>
        </w:rPr>
      </w:pPr>
      <w:r w:rsidRPr="007C2807">
        <w:rPr>
          <w:sz w:val="24"/>
          <w:szCs w:val="24"/>
        </w:rPr>
        <w:t>- бюджетную и налоговую отчетность;</w:t>
      </w:r>
    </w:p>
    <w:p w:rsidR="002962D2" w:rsidRPr="007C2807" w:rsidRDefault="002962D2" w:rsidP="00C140D0">
      <w:pPr>
        <w:spacing w:before="0" w:after="0" w:line="240" w:lineRule="auto"/>
        <w:rPr>
          <w:sz w:val="24"/>
          <w:szCs w:val="24"/>
        </w:rPr>
      </w:pPr>
      <w:r w:rsidRPr="007C2807">
        <w:rPr>
          <w:sz w:val="24"/>
          <w:szCs w:val="24"/>
        </w:rPr>
        <w:t>- документы, подтверждающие регистрацию прав на недвижимое имущество, документы о регистрации (постановке на учет) транспортных средств;</w:t>
      </w:r>
    </w:p>
    <w:p w:rsidR="002962D2" w:rsidRPr="007C2807" w:rsidRDefault="002962D2" w:rsidP="00C140D0">
      <w:pPr>
        <w:spacing w:before="0" w:after="0" w:line="240" w:lineRule="auto"/>
        <w:rPr>
          <w:sz w:val="24"/>
          <w:szCs w:val="24"/>
        </w:rPr>
      </w:pPr>
      <w:r w:rsidRPr="007C2807">
        <w:rPr>
          <w:sz w:val="24"/>
          <w:szCs w:val="24"/>
        </w:rPr>
        <w:t>- акты ревизий и проверок;</w:t>
      </w:r>
    </w:p>
    <w:p w:rsidR="002962D2" w:rsidRPr="007C2807" w:rsidRDefault="002962D2" w:rsidP="00C140D0">
      <w:pPr>
        <w:spacing w:before="0" w:after="0" w:line="240" w:lineRule="auto"/>
        <w:rPr>
          <w:sz w:val="24"/>
          <w:szCs w:val="24"/>
        </w:rPr>
      </w:pPr>
      <w:r w:rsidRPr="007C2807">
        <w:rPr>
          <w:sz w:val="24"/>
          <w:szCs w:val="24"/>
        </w:rPr>
        <w:t>- план-график закупок;</w:t>
      </w:r>
    </w:p>
    <w:p w:rsidR="002962D2" w:rsidRPr="007C2807" w:rsidRDefault="002962D2" w:rsidP="00C140D0">
      <w:pPr>
        <w:spacing w:before="0" w:after="0" w:line="240" w:lineRule="auto"/>
        <w:rPr>
          <w:sz w:val="24"/>
          <w:szCs w:val="24"/>
        </w:rPr>
      </w:pPr>
      <w:r w:rsidRPr="007C2807">
        <w:rPr>
          <w:sz w:val="24"/>
          <w:szCs w:val="24"/>
        </w:rPr>
        <w:t>- бланки строгой отчетности;</w:t>
      </w:r>
    </w:p>
    <w:p w:rsidR="002962D2" w:rsidRPr="007C2807" w:rsidRDefault="002962D2" w:rsidP="00C140D0">
      <w:pPr>
        <w:spacing w:before="0" w:after="0" w:line="240" w:lineRule="auto"/>
        <w:rPr>
          <w:sz w:val="24"/>
          <w:szCs w:val="24"/>
        </w:rPr>
      </w:pPr>
      <w:r w:rsidRPr="007C2807">
        <w:rPr>
          <w:sz w:val="24"/>
          <w:szCs w:val="24"/>
        </w:rPr>
        <w:t>- материалы о недостачах и хищениях, переданные и не переданные в правоохранительные органы;</w:t>
      </w:r>
    </w:p>
    <w:p w:rsidR="002962D2" w:rsidRPr="007C2807" w:rsidRDefault="002962D2" w:rsidP="00C140D0">
      <w:pPr>
        <w:spacing w:before="0" w:after="0" w:line="240" w:lineRule="auto"/>
        <w:rPr>
          <w:sz w:val="24"/>
          <w:szCs w:val="24"/>
        </w:rPr>
      </w:pPr>
      <w:r w:rsidRPr="007C2807">
        <w:rPr>
          <w:sz w:val="24"/>
          <w:szCs w:val="24"/>
        </w:rPr>
        <w:t>- регистры бухгалтерского учета: книги, оборотные ведомости, карточки, журналы операций и пр.;</w:t>
      </w:r>
    </w:p>
    <w:p w:rsidR="002962D2" w:rsidRPr="007C2807" w:rsidRDefault="002962D2" w:rsidP="00C140D0">
      <w:pPr>
        <w:spacing w:before="0" w:after="0" w:line="240" w:lineRule="auto"/>
        <w:rPr>
          <w:sz w:val="24"/>
          <w:szCs w:val="24"/>
        </w:rPr>
      </w:pPr>
      <w:r w:rsidRPr="007C2807">
        <w:rPr>
          <w:sz w:val="24"/>
          <w:szCs w:val="24"/>
        </w:rPr>
        <w:t>- регистры налогового учета;</w:t>
      </w:r>
    </w:p>
    <w:p w:rsidR="002962D2" w:rsidRPr="007C2807" w:rsidRDefault="002962D2" w:rsidP="00C140D0">
      <w:pPr>
        <w:spacing w:before="0" w:after="0" w:line="240" w:lineRule="auto"/>
        <w:rPr>
          <w:sz w:val="24"/>
          <w:szCs w:val="24"/>
        </w:rPr>
      </w:pPr>
      <w:r w:rsidRPr="007C2807">
        <w:rPr>
          <w:sz w:val="24"/>
          <w:szCs w:val="24"/>
        </w:rPr>
        <w:t>- договоры с контрагентами;</w:t>
      </w:r>
    </w:p>
    <w:p w:rsidR="002962D2" w:rsidRPr="007C2807" w:rsidRDefault="002962D2" w:rsidP="00C140D0">
      <w:pPr>
        <w:spacing w:before="0" w:after="0" w:line="240" w:lineRule="auto"/>
        <w:rPr>
          <w:sz w:val="24"/>
          <w:szCs w:val="24"/>
        </w:rPr>
      </w:pPr>
      <w:r w:rsidRPr="007C2807">
        <w:rPr>
          <w:sz w:val="24"/>
          <w:szCs w:val="24"/>
        </w:rPr>
        <w:t>- акты сверки расчетов с налоговыми органами, контрагентами;</w:t>
      </w:r>
    </w:p>
    <w:p w:rsidR="002962D2" w:rsidRPr="007C2807" w:rsidRDefault="002962D2" w:rsidP="00C140D0">
      <w:pPr>
        <w:spacing w:before="0" w:after="0" w:line="240" w:lineRule="auto"/>
        <w:rPr>
          <w:sz w:val="24"/>
          <w:szCs w:val="24"/>
        </w:rPr>
      </w:pPr>
      <w:r w:rsidRPr="007C2807">
        <w:rPr>
          <w:sz w:val="24"/>
          <w:szCs w:val="24"/>
        </w:rPr>
        <w:t>- первичные (сводные) учетные документы;</w:t>
      </w:r>
    </w:p>
    <w:p w:rsidR="002962D2" w:rsidRPr="007C2807" w:rsidRDefault="002962D2" w:rsidP="00C140D0">
      <w:pPr>
        <w:spacing w:before="0" w:after="0" w:line="240" w:lineRule="auto"/>
        <w:rPr>
          <w:sz w:val="24"/>
          <w:szCs w:val="24"/>
        </w:rPr>
      </w:pPr>
      <w:r w:rsidRPr="007C2807">
        <w:rPr>
          <w:sz w:val="24"/>
          <w:szCs w:val="24"/>
        </w:rPr>
        <w:t>- документы по инвентаризации имущества и обязательств, в том числе акты инвентаризации, инвентаризационные описи, сличительные ведомости;</w:t>
      </w:r>
    </w:p>
    <w:p w:rsidR="002962D2" w:rsidRPr="007C2807" w:rsidRDefault="002962D2" w:rsidP="00C140D0">
      <w:pPr>
        <w:spacing w:before="0" w:after="0" w:line="240" w:lineRule="auto"/>
        <w:rPr>
          <w:sz w:val="24"/>
          <w:szCs w:val="24"/>
        </w:rPr>
      </w:pPr>
      <w:r w:rsidRPr="007C2807">
        <w:rPr>
          <w:sz w:val="24"/>
          <w:szCs w:val="24"/>
        </w:rPr>
        <w:t>- иные документы;</w:t>
      </w:r>
    </w:p>
    <w:p w:rsidR="002962D2" w:rsidRPr="007C2807" w:rsidRDefault="002962D2" w:rsidP="00C140D0">
      <w:pPr>
        <w:spacing w:before="0" w:after="0" w:line="240" w:lineRule="auto"/>
        <w:rPr>
          <w:sz w:val="24"/>
          <w:szCs w:val="24"/>
        </w:rPr>
      </w:pPr>
      <w:r w:rsidRPr="007C2807">
        <w:rPr>
          <w:sz w:val="24"/>
          <w:szCs w:val="24"/>
        </w:rPr>
        <w:lastRenderedPageBreak/>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rsidR="002962D2" w:rsidRPr="007C2807" w:rsidRDefault="002962D2" w:rsidP="00C140D0">
      <w:pPr>
        <w:spacing w:before="0" w:after="0" w:line="240" w:lineRule="auto"/>
        <w:rPr>
          <w:sz w:val="24"/>
          <w:szCs w:val="24"/>
        </w:rPr>
      </w:pPr>
      <w:r w:rsidRPr="007C2807">
        <w:rPr>
          <w:sz w:val="24"/>
          <w:szCs w:val="24"/>
        </w:rPr>
        <w:t>в) передающее лицо в присутствии всех членов комиссии передает принимающему лицу 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rsidR="002962D2" w:rsidRPr="007C2807" w:rsidRDefault="002962D2" w:rsidP="00C140D0">
      <w:pPr>
        <w:spacing w:before="0" w:after="0" w:line="240" w:lineRule="auto"/>
        <w:rPr>
          <w:sz w:val="24"/>
          <w:szCs w:val="24"/>
        </w:rPr>
      </w:pPr>
      <w:r w:rsidRPr="007C2807">
        <w:rPr>
          <w:sz w:val="24"/>
          <w:szCs w:val="24"/>
        </w:rPr>
        <w:t>г) передающее лицо в присутствии всех членов комиссии передает принимающему лицу ключи от сейфов, печати и штампы, чековые книжки и т.п.;</w:t>
      </w:r>
    </w:p>
    <w:p w:rsidR="002962D2" w:rsidRPr="007C2807" w:rsidRDefault="002962D2" w:rsidP="00C140D0">
      <w:pPr>
        <w:spacing w:before="0" w:after="0" w:line="240" w:lineRule="auto"/>
        <w:rPr>
          <w:sz w:val="24"/>
          <w:szCs w:val="24"/>
        </w:rPr>
      </w:pPr>
      <w:r w:rsidRPr="007C2807">
        <w:rPr>
          <w:sz w:val="24"/>
          <w:szCs w:val="24"/>
        </w:rPr>
        <w:t>д)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rsidR="002962D2" w:rsidRPr="007C2807" w:rsidRDefault="002962D2" w:rsidP="00C140D0">
      <w:pPr>
        <w:spacing w:before="0" w:after="0" w:line="240" w:lineRule="auto"/>
        <w:rPr>
          <w:sz w:val="24"/>
          <w:szCs w:val="24"/>
        </w:rPr>
      </w:pPr>
      <w:r w:rsidRPr="007C2807">
        <w:rPr>
          <w:sz w:val="24"/>
          <w:szCs w:val="24"/>
        </w:rPr>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rsidR="002962D2" w:rsidRPr="007C2807" w:rsidRDefault="002962D2" w:rsidP="00C140D0">
      <w:pPr>
        <w:pStyle w:val="heading2normal"/>
        <w:spacing w:before="0" w:after="0" w:line="240" w:lineRule="auto"/>
        <w:rPr>
          <w:sz w:val="24"/>
          <w:szCs w:val="24"/>
        </w:rPr>
      </w:pPr>
      <w:bookmarkStart w:id="198" w:name="_ref_1-23840be19d5245"/>
      <w:r w:rsidRPr="007C2807">
        <w:rPr>
          <w:sz w:val="24"/>
          <w:szCs w:val="24"/>
        </w:rPr>
        <w:t>По результатам передачи дел и документов составляется акт по форме, приведенной в приложении к настоящему Порядку.</w:t>
      </w:r>
      <w:bookmarkEnd w:id="198"/>
    </w:p>
    <w:p w:rsidR="002962D2" w:rsidRPr="007C2807" w:rsidRDefault="002962D2" w:rsidP="00C140D0">
      <w:pPr>
        <w:pStyle w:val="heading2normal"/>
        <w:spacing w:before="0" w:after="0" w:line="240" w:lineRule="auto"/>
        <w:rPr>
          <w:sz w:val="24"/>
          <w:szCs w:val="24"/>
        </w:rPr>
      </w:pPr>
      <w:bookmarkStart w:id="199" w:name="_ref_1-988f72eb4f2c41"/>
      <w:r w:rsidRPr="007C2807">
        <w:rPr>
          <w:sz w:val="24"/>
          <w:szCs w:val="24"/>
        </w:rPr>
        <w:t>В акте отражается каждое действие, осуществленное при передаче, а также все документы, которые были переданы (продемонстрированы) в процессе передачи.</w:t>
      </w:r>
      <w:bookmarkEnd w:id="199"/>
    </w:p>
    <w:p w:rsidR="002962D2" w:rsidRPr="007C2807" w:rsidRDefault="002962D2" w:rsidP="00C140D0">
      <w:pPr>
        <w:pStyle w:val="heading2normal"/>
        <w:spacing w:before="0" w:after="0" w:line="240" w:lineRule="auto"/>
        <w:rPr>
          <w:sz w:val="24"/>
          <w:szCs w:val="24"/>
        </w:rPr>
      </w:pPr>
      <w:bookmarkStart w:id="200" w:name="_ref_1-a6d9ee69aaf542"/>
      <w:r w:rsidRPr="007C2807">
        <w:rPr>
          <w:sz w:val="24"/>
          <w:szCs w:val="24"/>
        </w:rPr>
        <w:t>В акте отражаются все существенные недостатки и нарушения в организации работы по ведению учета, выявленные в процессе передачи документов и дел.</w:t>
      </w:r>
      <w:bookmarkEnd w:id="200"/>
    </w:p>
    <w:p w:rsidR="002962D2" w:rsidRPr="007C2807" w:rsidRDefault="002962D2" w:rsidP="00C140D0">
      <w:pPr>
        <w:pStyle w:val="heading2normal"/>
        <w:spacing w:before="0" w:after="0" w:line="240" w:lineRule="auto"/>
        <w:rPr>
          <w:sz w:val="24"/>
          <w:szCs w:val="24"/>
        </w:rPr>
      </w:pPr>
      <w:bookmarkStart w:id="201" w:name="_ref_1-d0a0f032fd3649"/>
      <w:r w:rsidRPr="007C2807">
        <w:rPr>
          <w:sz w:val="24"/>
          <w:szCs w:val="24"/>
        </w:rPr>
        <w:t>Акт составляется в двух экземплярах (для передающего и принимающего), подписывается передающим лицом, принимающим лицом и всеми членами комиссии. Отказ от подписания акта не допускается.</w:t>
      </w:r>
      <w:bookmarkEnd w:id="201"/>
    </w:p>
    <w:p w:rsidR="002962D2" w:rsidRPr="007C2807" w:rsidRDefault="002962D2" w:rsidP="00C140D0">
      <w:pPr>
        <w:pStyle w:val="heading2normal"/>
        <w:spacing w:before="0" w:after="0" w:line="240" w:lineRule="auto"/>
        <w:rPr>
          <w:sz w:val="24"/>
          <w:szCs w:val="24"/>
        </w:rPr>
      </w:pPr>
      <w:bookmarkStart w:id="202" w:name="_ref_1-85034b7750bd4d"/>
      <w:r w:rsidRPr="007C2807">
        <w:rPr>
          <w:sz w:val="24"/>
          <w:szCs w:val="24"/>
        </w:rPr>
        <w:t xml:space="preserve">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w:t>
      </w:r>
      <w:r w:rsidR="007C2807" w:rsidRPr="007C2807">
        <w:rPr>
          <w:sz w:val="24"/>
          <w:szCs w:val="24"/>
        </w:rPr>
        <w:t>«</w:t>
      </w:r>
      <w:r w:rsidRPr="007C2807">
        <w:rPr>
          <w:sz w:val="24"/>
          <w:szCs w:val="24"/>
        </w:rPr>
        <w:t>Дополнения (примечания, рекомендации, предложения) прилагаются</w:t>
      </w:r>
      <w:r w:rsidR="007C2807" w:rsidRPr="007C2807">
        <w:rPr>
          <w:sz w:val="24"/>
          <w:szCs w:val="24"/>
        </w:rPr>
        <w:t>»</w:t>
      </w:r>
      <w:r w:rsidRPr="007C2807">
        <w:rPr>
          <w:sz w:val="24"/>
          <w:szCs w:val="24"/>
        </w:rPr>
        <w:t>.</w:t>
      </w:r>
      <w:bookmarkEnd w:id="202"/>
    </w:p>
    <w:p w:rsidR="002A5CF6" w:rsidRPr="007C2807" w:rsidRDefault="002A5CF6" w:rsidP="00C140D0">
      <w:pPr>
        <w:spacing w:before="0" w:after="0" w:line="240" w:lineRule="auto"/>
      </w:pPr>
      <w:r w:rsidRPr="007C2807">
        <w:br w:type="page"/>
      </w:r>
    </w:p>
    <w:p w:rsidR="002A5CF6" w:rsidRPr="007C2807" w:rsidRDefault="002A5CF6" w:rsidP="002A5CF6"/>
    <w:p w:rsidR="002A5CF6" w:rsidRPr="007C2807" w:rsidRDefault="002962D2">
      <w:pPr>
        <w:keepNext/>
        <w:keepLines/>
        <w:ind w:firstLine="0"/>
        <w:jc w:val="right"/>
        <w:rPr>
          <w:sz w:val="20"/>
          <w:szCs w:val="20"/>
        </w:rPr>
      </w:pPr>
      <w:r w:rsidRPr="007C2807">
        <w:rPr>
          <w:sz w:val="20"/>
          <w:szCs w:val="20"/>
        </w:rPr>
        <w:t xml:space="preserve">Приложение </w:t>
      </w:r>
    </w:p>
    <w:p w:rsidR="002962D2" w:rsidRPr="007C2807" w:rsidRDefault="002962D2" w:rsidP="007C2807">
      <w:pPr>
        <w:keepNext/>
        <w:keepLines/>
        <w:spacing w:before="0" w:after="0" w:line="240" w:lineRule="auto"/>
        <w:ind w:firstLine="0"/>
        <w:jc w:val="right"/>
        <w:rPr>
          <w:sz w:val="20"/>
          <w:szCs w:val="20"/>
        </w:rPr>
      </w:pPr>
      <w:r w:rsidRPr="007C2807">
        <w:rPr>
          <w:sz w:val="20"/>
          <w:szCs w:val="20"/>
        </w:rPr>
        <w:t>к Порядку передачи документов бухгалтерского учета и дел</w:t>
      </w:r>
    </w:p>
    <w:p w:rsidR="007C2807" w:rsidRPr="007C2807" w:rsidRDefault="007C2807" w:rsidP="007C2807">
      <w:pPr>
        <w:spacing w:before="0" w:after="0" w:line="240" w:lineRule="auto"/>
        <w:jc w:val="right"/>
        <w:rPr>
          <w:sz w:val="20"/>
          <w:szCs w:val="20"/>
        </w:rPr>
      </w:pPr>
      <w:r w:rsidRPr="007C2807">
        <w:rPr>
          <w:sz w:val="20"/>
          <w:szCs w:val="20"/>
        </w:rPr>
        <w:t>при смене руководителя, главного бухгалтера</w:t>
      </w:r>
    </w:p>
    <w:p w:rsidR="007C2807" w:rsidRPr="007C2807" w:rsidRDefault="007C2807" w:rsidP="007C2807">
      <w:pPr>
        <w:jc w:val="right"/>
        <w:rPr>
          <w:sz w:val="20"/>
          <w:szCs w:val="20"/>
          <w:u w:val="single"/>
        </w:rPr>
      </w:pPr>
    </w:p>
    <w:p w:rsidR="002962D2" w:rsidRPr="007C2807" w:rsidRDefault="002962D2" w:rsidP="007C2807">
      <w:pPr>
        <w:jc w:val="center"/>
      </w:pPr>
      <w:r w:rsidRPr="007C2807">
        <w:t>АКТ</w:t>
      </w:r>
    </w:p>
    <w:p w:rsidR="002962D2" w:rsidRPr="007C2807" w:rsidRDefault="002962D2">
      <w:pPr>
        <w:jc w:val="center"/>
      </w:pPr>
      <w:r w:rsidRPr="007C2807">
        <w:t>приема-передачи документов и дел</w:t>
      </w:r>
    </w:p>
    <w:tbl>
      <w:tblPr>
        <w:tblW w:w="5000" w:type="pct"/>
        <w:jc w:val="center"/>
        <w:tblLook w:val="04A0" w:firstRow="1" w:lastRow="0" w:firstColumn="1" w:lastColumn="0" w:noHBand="0" w:noVBand="1"/>
      </w:tblPr>
      <w:tblGrid>
        <w:gridCol w:w="6081"/>
        <w:gridCol w:w="3275"/>
      </w:tblGrid>
      <w:tr w:rsidR="002962D2" w:rsidRPr="007C2807">
        <w:trPr>
          <w:jc w:val="center"/>
        </w:trPr>
        <w:tc>
          <w:tcPr>
            <w:tcW w:w="3250" w:type="pct"/>
          </w:tcPr>
          <w:p w:rsidR="002962D2" w:rsidRPr="007C2807" w:rsidRDefault="002962D2">
            <w:pPr>
              <w:pStyle w:val="Normalunindented"/>
              <w:keepNext/>
              <w:jc w:val="left"/>
              <w:rPr>
                <w:lang w:bidi="ru-RU"/>
              </w:rPr>
            </w:pPr>
            <w:r w:rsidRPr="007C2807">
              <w:rPr>
                <w:u w:val="single"/>
                <w:lang w:bidi="ru-RU"/>
              </w:rPr>
              <w:t xml:space="preserve">        (место подписания </w:t>
            </w:r>
            <w:proofErr w:type="gramStart"/>
            <w:r w:rsidRPr="007C2807">
              <w:rPr>
                <w:u w:val="single"/>
                <w:lang w:bidi="ru-RU"/>
              </w:rPr>
              <w:t xml:space="preserve">акта)   </w:t>
            </w:r>
            <w:proofErr w:type="gramEnd"/>
            <w:r w:rsidRPr="007C2807">
              <w:rPr>
                <w:u w:val="single"/>
                <w:lang w:bidi="ru-RU"/>
              </w:rPr>
              <w:t>     </w:t>
            </w:r>
          </w:p>
        </w:tc>
        <w:tc>
          <w:tcPr>
            <w:tcW w:w="1750" w:type="pct"/>
          </w:tcPr>
          <w:p w:rsidR="002962D2" w:rsidRPr="007C2807" w:rsidRDefault="002962D2">
            <w:pPr>
              <w:pStyle w:val="Normalunindented"/>
              <w:keepNext/>
              <w:jc w:val="left"/>
              <w:rPr>
                <w:lang w:bidi="ru-RU"/>
              </w:rPr>
            </w:pPr>
            <w:r w:rsidRPr="007C2807">
              <w:rPr>
                <w:lang w:bidi="ru-RU"/>
              </w:rPr>
              <w:t>"</w:t>
            </w:r>
            <w:r w:rsidRPr="007C2807">
              <w:rPr>
                <w:u w:val="single"/>
                <w:lang w:bidi="ru-RU"/>
              </w:rPr>
              <w:t>       </w:t>
            </w:r>
            <w:r w:rsidRPr="007C2807">
              <w:rPr>
                <w:lang w:bidi="ru-RU"/>
              </w:rPr>
              <w:t xml:space="preserve">" </w:t>
            </w:r>
            <w:r w:rsidRPr="007C2807">
              <w:rPr>
                <w:u w:val="single"/>
                <w:lang w:bidi="ru-RU"/>
              </w:rPr>
              <w:t>                     </w:t>
            </w:r>
            <w:r w:rsidRPr="007C2807">
              <w:rPr>
                <w:lang w:bidi="ru-RU"/>
              </w:rPr>
              <w:t xml:space="preserve"> 20</w:t>
            </w:r>
            <w:r w:rsidRPr="007C2807">
              <w:rPr>
                <w:u w:val="single"/>
                <w:lang w:bidi="ru-RU"/>
              </w:rPr>
              <w:t>       </w:t>
            </w:r>
            <w:r w:rsidRPr="007C2807">
              <w:rPr>
                <w:lang w:bidi="ru-RU"/>
              </w:rPr>
              <w:t>г.</w:t>
            </w:r>
          </w:p>
        </w:tc>
      </w:tr>
    </w:tbl>
    <w:p w:rsidR="002962D2" w:rsidRPr="007C2807" w:rsidRDefault="002962D2">
      <w:r w:rsidRPr="007C2807">
        <w:t>Мы, нижеподписавшиеся:</w:t>
      </w:r>
    </w:p>
    <w:p w:rsidR="002962D2" w:rsidRPr="007C2807" w:rsidRDefault="002962D2">
      <w:r w:rsidRPr="007C2807">
        <w:rPr>
          <w:u w:val="single"/>
        </w:rPr>
        <w:t>            (должность, Ф.И.О.)            </w:t>
      </w:r>
      <w:r w:rsidRPr="007C2807">
        <w:t> - сдающий документы и дела,</w:t>
      </w:r>
    </w:p>
    <w:p w:rsidR="002962D2" w:rsidRPr="007C2807" w:rsidRDefault="002962D2">
      <w:r w:rsidRPr="007C2807">
        <w:rPr>
          <w:u w:val="single"/>
        </w:rPr>
        <w:t>            (должность, Ф.И.О.)            </w:t>
      </w:r>
      <w:r w:rsidRPr="007C2807">
        <w:t> - принимающий документы и дела,</w:t>
      </w:r>
    </w:p>
    <w:p w:rsidR="002962D2" w:rsidRPr="007C2807" w:rsidRDefault="002962D2">
      <w:r w:rsidRPr="007C2807">
        <w:t xml:space="preserve">члены комиссии, созданной </w:t>
      </w:r>
      <w:r w:rsidRPr="007C2807">
        <w:rPr>
          <w:u w:val="single"/>
        </w:rPr>
        <w:t> </w:t>
      </w:r>
      <w:proofErr w:type="gramStart"/>
      <w:r w:rsidRPr="007C2807">
        <w:rPr>
          <w:u w:val="single"/>
        </w:rPr>
        <w:t xml:space="preserve">   (</w:t>
      </w:r>
      <w:proofErr w:type="gramEnd"/>
      <w:r w:rsidRPr="007C2807">
        <w:rPr>
          <w:u w:val="single"/>
        </w:rPr>
        <w:t>вид документа – приказ, распоряжение и т.п.)    </w:t>
      </w:r>
      <w:r w:rsidRPr="007C2807">
        <w:t> </w:t>
      </w:r>
      <w:r w:rsidRPr="007C2807">
        <w:rPr>
          <w:u w:val="single"/>
        </w:rPr>
        <w:t xml:space="preserve">    (должность </w:t>
      </w:r>
      <w:proofErr w:type="gramStart"/>
      <w:r w:rsidRPr="007C2807">
        <w:rPr>
          <w:u w:val="single"/>
        </w:rPr>
        <w:t xml:space="preserve">руководителя)   </w:t>
      </w:r>
      <w:proofErr w:type="gramEnd"/>
      <w:r w:rsidRPr="007C2807">
        <w:rPr>
          <w:u w:val="single"/>
        </w:rPr>
        <w:t> </w:t>
      </w:r>
      <w:r w:rsidRPr="007C2807">
        <w:t xml:space="preserve"> от </w:t>
      </w:r>
      <w:r w:rsidRPr="007C2807">
        <w:rPr>
          <w:u w:val="single"/>
        </w:rPr>
        <w:t>                     </w:t>
      </w:r>
      <w:r w:rsidRPr="007C2807">
        <w:t xml:space="preserve"> № </w:t>
      </w:r>
      <w:r w:rsidRPr="007C2807">
        <w:rPr>
          <w:u w:val="single"/>
        </w:rPr>
        <w:t>                   </w:t>
      </w:r>
    </w:p>
    <w:p w:rsidR="002962D2" w:rsidRPr="007C2807" w:rsidRDefault="002962D2">
      <w:r w:rsidRPr="007C2807">
        <w:rPr>
          <w:u w:val="single"/>
        </w:rPr>
        <w:t>            (должность, Ф.И.О.)            </w:t>
      </w:r>
      <w:r w:rsidRPr="007C2807">
        <w:t> - председатель комиссии,</w:t>
      </w:r>
    </w:p>
    <w:p w:rsidR="002962D2" w:rsidRPr="007C2807" w:rsidRDefault="002962D2">
      <w:r w:rsidRPr="007C2807">
        <w:rPr>
          <w:u w:val="single"/>
        </w:rPr>
        <w:t>            (должность, Ф.И.О.)            </w:t>
      </w:r>
      <w:r w:rsidRPr="007C2807">
        <w:t> - член комиссии,</w:t>
      </w:r>
    </w:p>
    <w:p w:rsidR="002962D2" w:rsidRPr="007C2807" w:rsidRDefault="002962D2">
      <w:r w:rsidRPr="007C2807">
        <w:rPr>
          <w:u w:val="single"/>
        </w:rPr>
        <w:t>            (должность, Ф.И.О.)            </w:t>
      </w:r>
      <w:r w:rsidRPr="007C2807">
        <w:t> - член комиссии,</w:t>
      </w:r>
    </w:p>
    <w:p w:rsidR="002962D2" w:rsidRPr="007C2807" w:rsidRDefault="002962D2">
      <w:r w:rsidRPr="007C2807">
        <w:t xml:space="preserve">представитель </w:t>
      </w:r>
      <w:r w:rsidRPr="007C2807">
        <w:rPr>
          <w:u w:val="single"/>
        </w:rPr>
        <w:t>         </w:t>
      </w:r>
      <w:proofErr w:type="gramStart"/>
      <w:r w:rsidRPr="007C2807">
        <w:rPr>
          <w:u w:val="single"/>
        </w:rPr>
        <w:t xml:space="preserve">   (</w:t>
      </w:r>
      <w:proofErr w:type="gramEnd"/>
      <w:r w:rsidRPr="007C2807">
        <w:rPr>
          <w:u w:val="single"/>
        </w:rPr>
        <w:t>должность, Ф.И.О.)            </w:t>
      </w:r>
    </w:p>
    <w:p w:rsidR="002962D2" w:rsidRPr="007C2807" w:rsidRDefault="002962D2">
      <w:r w:rsidRPr="007C2807">
        <w:t>составили настоящий акт о том, что</w:t>
      </w:r>
    </w:p>
    <w:p w:rsidR="002962D2" w:rsidRPr="007C2807" w:rsidRDefault="002962D2">
      <w:r w:rsidRPr="007C2807">
        <w:rPr>
          <w:u w:val="single"/>
        </w:rPr>
        <w:t>    (должность, фамилия, инициалы сдающего в творительном падеже)    </w:t>
      </w:r>
    </w:p>
    <w:p w:rsidR="002962D2" w:rsidRPr="007C2807" w:rsidRDefault="002962D2">
      <w:r w:rsidRPr="007C2807">
        <w:rPr>
          <w:u w:val="single"/>
        </w:rPr>
        <w:t>    (должность, фамилия, инициалы принимающего в дательном падеже)    </w:t>
      </w:r>
    </w:p>
    <w:p w:rsidR="002962D2" w:rsidRPr="007C2807" w:rsidRDefault="002962D2">
      <w:r w:rsidRPr="007C2807">
        <w:t>переданы:</w:t>
      </w:r>
    </w:p>
    <w:p w:rsidR="007C2807" w:rsidRDefault="007C2807"/>
    <w:p w:rsidR="002962D2" w:rsidRPr="007C2807" w:rsidRDefault="002962D2">
      <w:r w:rsidRPr="007C2807">
        <w:t>1. Следующие документы и сведения:</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переданных документов и сведений</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2. Следующая информация в электронном виде:</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t> </w:t>
            </w: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xml:space="preserve">Описание переданной информации </w:t>
            </w:r>
          </w:p>
          <w:p w:rsidR="002962D2" w:rsidRPr="007C2807" w:rsidRDefault="002962D2">
            <w:pPr>
              <w:pStyle w:val="Normalunindented"/>
              <w:keepNext/>
              <w:jc w:val="center"/>
              <w:rPr>
                <w:lang w:bidi="ru-RU"/>
              </w:rPr>
            </w:pPr>
            <w:r w:rsidRPr="007C2807">
              <w:rPr>
                <w:b/>
                <w:lang w:bidi="ru-RU"/>
              </w:rPr>
              <w:t>в электронном виде</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7C2807" w:rsidRDefault="007C2807"/>
    <w:p w:rsidR="007C2807" w:rsidRDefault="007C2807"/>
    <w:p w:rsidR="002962D2" w:rsidRPr="007C2807" w:rsidRDefault="002962D2">
      <w:r w:rsidRPr="007C2807">
        <w:lastRenderedPageBreak/>
        <w:t>3. Следующие электронные носители, необходимые для работы:</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электронных носителей</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 xml:space="preserve">4. Ключи от </w:t>
      </w:r>
      <w:proofErr w:type="gramStart"/>
      <w:r w:rsidRPr="007C2807">
        <w:t xml:space="preserve">сейфов: </w:t>
      </w:r>
      <w:r w:rsidRPr="007C2807">
        <w:rPr>
          <w:u w:val="single"/>
        </w:rPr>
        <w:t xml:space="preserve">  </w:t>
      </w:r>
      <w:proofErr w:type="gramEnd"/>
      <w:r w:rsidRPr="007C2807">
        <w:rPr>
          <w:u w:val="single"/>
        </w:rPr>
        <w:t>  (точное описание сейфов и мест их расположения)    </w:t>
      </w:r>
      <w:r w:rsidRPr="007C2807">
        <w:t>.</w:t>
      </w:r>
    </w:p>
    <w:p w:rsidR="002962D2" w:rsidRPr="007C2807" w:rsidRDefault="002962D2">
      <w:r w:rsidRPr="007C2807">
        <w:t>5. Следующие печати и штампы:</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печатей и штампов</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6. Следующие чековые книжки:</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Наименование учреждения, выдавшего чековую книжку</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Номера неиспользованных чеков в чековой книжке</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rsidR="002962D2" w:rsidRPr="007C2807" w:rsidRDefault="002962D2">
      <w:r w:rsidRPr="007C2807">
        <w:rPr>
          <w:u w:val="single"/>
        </w:rPr>
        <w:t>                                                                                                                                                                                                                                                                                                                                                                                                                                                                                                       </w:t>
      </w:r>
      <w:r w:rsidRPr="007C2807">
        <w:t>.</w:t>
      </w:r>
    </w:p>
    <w:p w:rsidR="002962D2" w:rsidRPr="007C2807" w:rsidRDefault="002962D2">
      <w:r w:rsidRPr="007C2807">
        <w:t>В процессе передачи документов и дел выявлены следующие существенные недостатки и нарушения в организации работы по ведению учета:</w:t>
      </w:r>
    </w:p>
    <w:p w:rsidR="002962D2" w:rsidRPr="007C2807" w:rsidRDefault="002962D2">
      <w:r w:rsidRPr="007C2807">
        <w:rPr>
          <w:u w:val="single"/>
        </w:rPr>
        <w:t>                                                                                                                                                                                                                                                                                                                                                                                                                                                                                                         </w:t>
      </w:r>
      <w:r w:rsidRPr="007C2807">
        <w:t>.</w:t>
      </w:r>
    </w:p>
    <w:p w:rsidR="002962D2" w:rsidRPr="007C2807" w:rsidRDefault="002962D2">
      <w:r w:rsidRPr="007C2807">
        <w:t>Передающим лицом даны следующие пояснения:</w:t>
      </w:r>
    </w:p>
    <w:p w:rsidR="002962D2" w:rsidRPr="007C2807" w:rsidRDefault="002962D2">
      <w:r w:rsidRPr="007C2807">
        <w:rPr>
          <w:u w:val="single"/>
        </w:rPr>
        <w:t>                                                                                                                                                                                                                                                                                                                                                                                                                                                                                                         </w:t>
      </w:r>
      <w:r w:rsidRPr="007C2807">
        <w:t>.</w:t>
      </w:r>
    </w:p>
    <w:p w:rsidR="002962D2" w:rsidRPr="007C2807" w:rsidRDefault="002962D2">
      <w:r w:rsidRPr="007C2807">
        <w:t>Дополнения (примечания, рекомендации, предложения):</w:t>
      </w:r>
    </w:p>
    <w:p w:rsidR="002962D2" w:rsidRPr="007C2807" w:rsidRDefault="002962D2">
      <w:r w:rsidRPr="007C2807">
        <w:rPr>
          <w:u w:val="single"/>
        </w:rPr>
        <w:t>                                                                                                                                                                                                                                                                                                                                                                                                                                                                                                                                                                                                                                                                                                                                                                                                                                                                                                                                                                                                                  </w:t>
      </w:r>
      <w:r w:rsidRPr="007C2807">
        <w:t>.</w:t>
      </w:r>
    </w:p>
    <w:p w:rsidR="002962D2" w:rsidRPr="007C2807" w:rsidRDefault="002962D2">
      <w:r w:rsidRPr="007C2807">
        <w:lastRenderedPageBreak/>
        <w:t>Приложения к акту:</w:t>
      </w:r>
    </w:p>
    <w:p w:rsidR="002962D2" w:rsidRPr="007C2807" w:rsidRDefault="002962D2">
      <w:r w:rsidRPr="007C2807">
        <w:t xml:space="preserve">1. </w:t>
      </w:r>
      <w:r w:rsidRPr="007C2807">
        <w:rPr>
          <w:u w:val="single"/>
        </w:rPr>
        <w:t>                                                                                                                                   </w:t>
      </w:r>
    </w:p>
    <w:p w:rsidR="002962D2" w:rsidRPr="007C2807" w:rsidRDefault="002962D2">
      <w:r w:rsidRPr="007C2807">
        <w:t xml:space="preserve">2. </w:t>
      </w:r>
      <w:r w:rsidRPr="007C2807">
        <w:rPr>
          <w:u w:val="single"/>
        </w:rPr>
        <w:t>                                                                                                                                   </w:t>
      </w:r>
    </w:p>
    <w:p w:rsidR="002962D2" w:rsidRPr="007C2807" w:rsidRDefault="002962D2">
      <w:r w:rsidRPr="007C2807">
        <w:t xml:space="preserve">3. </w:t>
      </w:r>
      <w:r w:rsidRPr="007C2807">
        <w:rPr>
          <w:u w:val="single"/>
        </w:rPr>
        <w:t>                                                                                                                                   </w:t>
      </w:r>
    </w:p>
    <w:p w:rsidR="002962D2" w:rsidRPr="007C2807" w:rsidRDefault="002962D2">
      <w:r w:rsidRPr="007C2807">
        <w:t>Подписи лиц, составивших акт:</w:t>
      </w:r>
    </w:p>
    <w:p w:rsidR="002962D2" w:rsidRPr="007C2807" w:rsidRDefault="002962D2">
      <w:r w:rsidRPr="007C2807">
        <w:t>Передал:</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w:t>
      </w:r>
      <w:r w:rsidRPr="007C2807">
        <w:rPr>
          <w:u w:val="single"/>
        </w:rPr>
        <w:t>        (подпись)          </w:t>
      </w:r>
      <w:r w:rsidRPr="007C2807">
        <w:t> </w:t>
      </w:r>
      <w:r w:rsidRPr="007C2807">
        <w:rPr>
          <w:u w:val="single"/>
        </w:rPr>
        <w:t>    (фамилия, инициалы)    </w:t>
      </w:r>
    </w:p>
    <w:p w:rsidR="002962D2" w:rsidRPr="007C2807" w:rsidRDefault="002962D2">
      <w:r w:rsidRPr="007C2807">
        <w:t>Принял:</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Председатель комиссии:</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Члены комиссии:</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Представитель:</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pPr>
        <w:jc w:val="center"/>
      </w:pPr>
      <w:r w:rsidRPr="007C2807">
        <w:t>Оборот последнего листа</w:t>
      </w:r>
    </w:p>
    <w:p w:rsidR="002962D2" w:rsidRPr="007C2807" w:rsidRDefault="002962D2">
      <w:r w:rsidRPr="007C2807">
        <w:t xml:space="preserve">В настоящем акте пронумеровано, прошнуровано и заверено печатью </w:t>
      </w:r>
      <w:r w:rsidRPr="007C2807">
        <w:rPr>
          <w:u w:val="single"/>
        </w:rPr>
        <w:t>                    </w:t>
      </w:r>
      <w:r w:rsidRPr="007C2807">
        <w:t xml:space="preserve"> листов.</w:t>
      </w:r>
    </w:p>
    <w:p w:rsidR="002962D2" w:rsidRPr="007C2807" w:rsidRDefault="002962D2">
      <w:r w:rsidRPr="007C2807">
        <w:rPr>
          <w:u w:val="single"/>
        </w:rPr>
        <w:t xml:space="preserve">    (должность председателя </w:t>
      </w:r>
      <w:proofErr w:type="gramStart"/>
      <w:r w:rsidRPr="007C2807">
        <w:rPr>
          <w:u w:val="single"/>
        </w:rPr>
        <w:t xml:space="preserve">комиссии)   </w:t>
      </w:r>
      <w:proofErr w:type="gramEnd"/>
      <w:r w:rsidRPr="007C2807">
        <w:rPr>
          <w:u w:val="single"/>
        </w:rPr>
        <w:t> </w:t>
      </w:r>
      <w:r w:rsidRPr="007C2807">
        <w:t> </w:t>
      </w:r>
      <w:r w:rsidRPr="007C2807">
        <w:rPr>
          <w:i/>
          <w:u w:val="single"/>
        </w:rPr>
        <w:t>        (подпись)          </w:t>
      </w:r>
      <w:r w:rsidRPr="007C2807">
        <w:rPr>
          <w:i/>
        </w:rPr>
        <w:t> </w:t>
      </w:r>
      <w:r w:rsidRPr="007C2807">
        <w:rPr>
          <w:u w:val="single"/>
        </w:rPr>
        <w:t>    (фамилия, инициалы)    </w:t>
      </w:r>
    </w:p>
    <w:p w:rsidR="002962D2" w:rsidRPr="007C2807" w:rsidRDefault="002962D2">
      <w:r w:rsidRPr="007C2807">
        <w:t>"</w:t>
      </w:r>
      <w:r w:rsidRPr="007C2807">
        <w:rPr>
          <w:u w:val="single"/>
        </w:rPr>
        <w:t>        </w:t>
      </w:r>
      <w:r w:rsidRPr="007C2807">
        <w:t xml:space="preserve">" </w:t>
      </w:r>
      <w:r w:rsidRPr="007C2807">
        <w:rPr>
          <w:u w:val="single"/>
        </w:rPr>
        <w:t>                      </w:t>
      </w:r>
      <w:r w:rsidRPr="007C2807">
        <w:t xml:space="preserve"> 20</w:t>
      </w:r>
      <w:r w:rsidRPr="007C2807">
        <w:rPr>
          <w:u w:val="single"/>
        </w:rPr>
        <w:t>        </w:t>
      </w:r>
      <w:r w:rsidRPr="007C2807">
        <w:t>г.</w:t>
      </w:r>
    </w:p>
    <w:p w:rsidR="002962D2" w:rsidRPr="007C2807" w:rsidRDefault="002962D2">
      <w:r w:rsidRPr="007C2807">
        <w:t>М.П.</w:t>
      </w:r>
      <w:bookmarkStart w:id="203" w:name="_docEnd_10"/>
      <w:bookmarkEnd w:id="203"/>
    </w:p>
    <w:p w:rsidR="002962D2" w:rsidRPr="007C2807" w:rsidRDefault="002962D2">
      <w:pPr>
        <w:rPr>
          <w:highlight w:val="lightGray"/>
        </w:rPr>
        <w:sectPr w:rsidR="002962D2" w:rsidRPr="007C2807" w:rsidSect="0038549F">
          <w:headerReference w:type="default" r:id="rId342"/>
          <w:footerReference w:type="default" r:id="rId343"/>
          <w:footerReference w:type="first" r:id="rId344"/>
          <w:footnotePr>
            <w:numRestart w:val="eachSect"/>
          </w:footnotePr>
          <w:pgSz w:w="11907" w:h="16839" w:code="9"/>
          <w:pgMar w:top="1134" w:right="850" w:bottom="1134" w:left="1701" w:header="720" w:footer="720" w:gutter="0"/>
          <w:pgNumType w:start="1"/>
          <w:cols w:space="720"/>
          <w:docGrid w:linePitch="299"/>
        </w:sectPr>
      </w:pPr>
    </w:p>
    <w:p w:rsidR="00397B9C" w:rsidRPr="00212F67" w:rsidRDefault="002962D2" w:rsidP="00CF51E4">
      <w:pPr>
        <w:keepNext/>
        <w:keepLines/>
        <w:spacing w:before="0" w:after="0" w:line="240" w:lineRule="auto"/>
        <w:ind w:firstLine="0"/>
        <w:jc w:val="right"/>
        <w:rPr>
          <w:sz w:val="20"/>
          <w:szCs w:val="20"/>
        </w:rPr>
      </w:pPr>
      <w:r w:rsidRPr="00212F67">
        <w:rPr>
          <w:sz w:val="20"/>
          <w:szCs w:val="20"/>
        </w:rPr>
        <w:lastRenderedPageBreak/>
        <w:t xml:space="preserve">Приложение № </w:t>
      </w:r>
      <w:r w:rsidRPr="00212F67">
        <w:rPr>
          <w:sz w:val="20"/>
          <w:szCs w:val="20"/>
        </w:rPr>
        <w:fldChar w:fldCharType="begin" w:fldLock="1"/>
      </w:r>
      <w:r w:rsidRPr="00212F67">
        <w:rPr>
          <w:sz w:val="20"/>
          <w:szCs w:val="20"/>
        </w:rPr>
        <w:instrText xml:space="preserve"> REF _ref_1-ce368ed8ccfc4b \h \n \! </w:instrText>
      </w:r>
      <w:r w:rsidR="007C2807" w:rsidRPr="00212F67">
        <w:rPr>
          <w:sz w:val="20"/>
          <w:szCs w:val="20"/>
        </w:rPr>
        <w:instrText xml:space="preserve"> \* MERGEFORMAT </w:instrText>
      </w:r>
      <w:r w:rsidRPr="00212F67">
        <w:rPr>
          <w:sz w:val="20"/>
          <w:szCs w:val="20"/>
        </w:rPr>
      </w:r>
      <w:r w:rsidRPr="00212F67">
        <w:rPr>
          <w:sz w:val="20"/>
          <w:szCs w:val="20"/>
        </w:rPr>
        <w:fldChar w:fldCharType="separate"/>
      </w:r>
      <w:r w:rsidRPr="00212F67">
        <w:rPr>
          <w:sz w:val="20"/>
          <w:szCs w:val="20"/>
        </w:rPr>
        <w:t>9</w:t>
      </w:r>
      <w:r w:rsidRPr="00212F67">
        <w:rPr>
          <w:sz w:val="20"/>
          <w:szCs w:val="20"/>
        </w:rPr>
        <w:fldChar w:fldCharType="end"/>
      </w:r>
    </w:p>
    <w:p w:rsidR="002962D2" w:rsidRPr="00212F67" w:rsidRDefault="002962D2" w:rsidP="00CF51E4">
      <w:pPr>
        <w:keepNext/>
        <w:keepLines/>
        <w:spacing w:before="0" w:after="0" w:line="240" w:lineRule="auto"/>
        <w:ind w:firstLine="0"/>
        <w:jc w:val="right"/>
        <w:rPr>
          <w:sz w:val="20"/>
          <w:szCs w:val="20"/>
        </w:rPr>
      </w:pPr>
      <w:r w:rsidRPr="00212F67">
        <w:rPr>
          <w:sz w:val="20"/>
          <w:szCs w:val="20"/>
        </w:rPr>
        <w:t>к Учетной политике</w:t>
      </w:r>
      <w:r w:rsidR="00397B9C" w:rsidRPr="00212F67">
        <w:rPr>
          <w:sz w:val="20"/>
          <w:szCs w:val="20"/>
        </w:rPr>
        <w:t xml:space="preserve"> </w:t>
      </w:r>
      <w:r w:rsidRPr="00212F67">
        <w:rPr>
          <w:sz w:val="20"/>
          <w:szCs w:val="20"/>
        </w:rPr>
        <w:t>для целей бюджетного учета</w:t>
      </w:r>
    </w:p>
    <w:p w:rsidR="00CF51E4" w:rsidRPr="00212F67" w:rsidRDefault="00CF51E4">
      <w:pPr>
        <w:pStyle w:val="a4"/>
      </w:pPr>
      <w:bookmarkStart w:id="204" w:name="_docStart_11"/>
      <w:bookmarkStart w:id="205" w:name="_title_11"/>
      <w:bookmarkStart w:id="206" w:name="_ref_1-ce368ed8ccfc4b"/>
      <w:bookmarkEnd w:id="204"/>
    </w:p>
    <w:p w:rsidR="00F40E64" w:rsidRDefault="002962D2" w:rsidP="00172898">
      <w:pPr>
        <w:pStyle w:val="a4"/>
        <w:spacing w:before="0" w:after="0"/>
      </w:pPr>
      <w:r w:rsidRPr="00CF51E4">
        <w:t>Порядок выдачи под отчет денежных средств, составления и представления отчетов подотчетными лицами</w:t>
      </w:r>
      <w:bookmarkEnd w:id="205"/>
      <w:bookmarkEnd w:id="206"/>
      <w:r w:rsidR="00F40E64">
        <w:t xml:space="preserve"> </w:t>
      </w:r>
    </w:p>
    <w:p w:rsidR="002962D2" w:rsidRDefault="00F40E64" w:rsidP="00F40E64">
      <w:pPr>
        <w:pStyle w:val="a4"/>
        <w:spacing w:before="0" w:after="0"/>
        <w:rPr>
          <w:b w:val="0"/>
          <w:bCs/>
          <w:i/>
          <w:iCs/>
          <w:sz w:val="22"/>
          <w:szCs w:val="22"/>
        </w:rPr>
      </w:pPr>
      <w:r w:rsidRPr="00F40E64">
        <w:rPr>
          <w:b w:val="0"/>
          <w:bCs/>
          <w:i/>
          <w:iCs/>
          <w:sz w:val="22"/>
          <w:szCs w:val="22"/>
        </w:rPr>
        <w:t>(ред.04.2024)</w:t>
      </w:r>
    </w:p>
    <w:p w:rsidR="00F40E64" w:rsidRPr="00F40E64" w:rsidRDefault="00F40E64" w:rsidP="00F40E64">
      <w:pPr>
        <w:spacing w:before="0" w:after="0" w:line="240" w:lineRule="auto"/>
      </w:pPr>
    </w:p>
    <w:p w:rsidR="002962D2" w:rsidRPr="003B417A" w:rsidRDefault="002962D2" w:rsidP="00F40E64">
      <w:pPr>
        <w:pStyle w:val="heading1normal"/>
        <w:numPr>
          <w:ilvl w:val="0"/>
          <w:numId w:val="19"/>
        </w:numPr>
        <w:spacing w:before="0" w:after="0" w:line="240" w:lineRule="auto"/>
        <w:jc w:val="center"/>
        <w:rPr>
          <w:b/>
        </w:rPr>
      </w:pPr>
      <w:bookmarkStart w:id="207" w:name="_ref_1-ea10bb6aa90541"/>
      <w:r w:rsidRPr="003B417A">
        <w:rPr>
          <w:b/>
        </w:rPr>
        <w:t>Общие положения</w:t>
      </w:r>
      <w:bookmarkEnd w:id="207"/>
    </w:p>
    <w:p w:rsidR="002962D2" w:rsidRPr="00CF51E4" w:rsidRDefault="002962D2" w:rsidP="00172898">
      <w:pPr>
        <w:pStyle w:val="heading2normal"/>
        <w:spacing w:before="0" w:after="0" w:line="240" w:lineRule="auto"/>
      </w:pPr>
      <w:bookmarkStart w:id="208" w:name="_ref_1-ed0f944950304c"/>
      <w:r w:rsidRPr="00CF51E4">
        <w:t>Порядок устанавливает единые правила расчетов с подотчетными лицами.</w:t>
      </w:r>
      <w:bookmarkEnd w:id="208"/>
    </w:p>
    <w:p w:rsidR="002962D2" w:rsidRPr="00CF51E4" w:rsidRDefault="002962D2" w:rsidP="00172898">
      <w:pPr>
        <w:pStyle w:val="heading2normal"/>
        <w:spacing w:before="0" w:after="0" w:line="240" w:lineRule="auto"/>
      </w:pPr>
      <w:bookmarkStart w:id="209" w:name="_ref_1-ab888e3479324c"/>
      <w:r w:rsidRPr="00CF51E4">
        <w:t>Основными нормативными правовыми актами, использованными при разработке настоящего Порядка, являются:</w:t>
      </w:r>
      <w:bookmarkEnd w:id="209"/>
    </w:p>
    <w:p w:rsidR="002962D2" w:rsidRPr="00CF51E4" w:rsidRDefault="002962D2" w:rsidP="00172898">
      <w:pPr>
        <w:spacing w:before="0" w:after="0" w:line="240" w:lineRule="auto"/>
      </w:pPr>
      <w:r w:rsidRPr="00CF51E4">
        <w:t xml:space="preserve">- </w:t>
      </w:r>
      <w:hyperlink r:id="rId345" w:history="1">
        <w:r w:rsidRPr="00CF51E4">
          <w:rPr>
            <w:rStyle w:val="afc"/>
            <w:color w:val="auto"/>
            <w:u w:val="none"/>
          </w:rPr>
          <w:t>Указание</w:t>
        </w:r>
      </w:hyperlink>
      <w:r w:rsidRPr="00CF51E4">
        <w:t> № 3210-У;</w:t>
      </w:r>
    </w:p>
    <w:p w:rsidR="002962D2" w:rsidRPr="00CF51E4" w:rsidRDefault="002962D2" w:rsidP="00172898">
      <w:pPr>
        <w:spacing w:before="0" w:after="0" w:line="240" w:lineRule="auto"/>
      </w:pPr>
      <w:r w:rsidRPr="00CF51E4">
        <w:t xml:space="preserve">- </w:t>
      </w:r>
      <w:hyperlink r:id="rId346" w:history="1">
        <w:r w:rsidRPr="00CF51E4">
          <w:rPr>
            <w:rStyle w:val="afc"/>
            <w:color w:val="auto"/>
            <w:u w:val="none"/>
          </w:rPr>
          <w:t>Инструкция</w:t>
        </w:r>
      </w:hyperlink>
      <w:r w:rsidRPr="00CF51E4">
        <w:t> № 157н;</w:t>
      </w:r>
    </w:p>
    <w:p w:rsidR="002962D2" w:rsidRPr="00CF51E4" w:rsidRDefault="002962D2" w:rsidP="00172898">
      <w:pPr>
        <w:spacing w:before="0" w:after="0" w:line="240" w:lineRule="auto"/>
      </w:pPr>
      <w:r w:rsidRPr="00CF51E4">
        <w:t xml:space="preserve">- </w:t>
      </w:r>
      <w:hyperlink r:id="rId347" w:history="1">
        <w:r w:rsidRPr="00CF51E4">
          <w:rPr>
            <w:rStyle w:val="afc"/>
            <w:color w:val="auto"/>
            <w:u w:val="none"/>
          </w:rPr>
          <w:t>Приказ</w:t>
        </w:r>
      </w:hyperlink>
      <w:r w:rsidRPr="00CF51E4">
        <w:t xml:space="preserve"> Минфина России № 52н;</w:t>
      </w:r>
    </w:p>
    <w:p w:rsidR="002962D2" w:rsidRDefault="002962D2" w:rsidP="00172898">
      <w:pPr>
        <w:spacing w:before="0" w:after="0" w:line="240" w:lineRule="auto"/>
      </w:pPr>
      <w:r w:rsidRPr="00CF51E4">
        <w:t>-</w:t>
      </w:r>
      <w:r w:rsidR="00CF51E4">
        <w:t> </w:t>
      </w:r>
      <w:hyperlink r:id="rId348" w:history="1">
        <w:r w:rsidRPr="00CF51E4">
          <w:rPr>
            <w:rStyle w:val="afc"/>
            <w:color w:val="auto"/>
            <w:u w:val="none"/>
          </w:rPr>
          <w:t>Положение</w:t>
        </w:r>
      </w:hyperlink>
      <w:r w:rsidRPr="00CF51E4">
        <w:t xml:space="preserve"> об особенностях направления работников в служебные командировки, утвержденное Постановлением Правительства РФ от 13.10.2008</w:t>
      </w:r>
      <w:r w:rsidR="00CF51E4">
        <w:t xml:space="preserve"> </w:t>
      </w:r>
      <w:r w:rsidRPr="00CF51E4">
        <w:t>№</w:t>
      </w:r>
      <w:r w:rsidR="00CF51E4">
        <w:t> </w:t>
      </w:r>
      <w:r w:rsidRPr="00CF51E4">
        <w:t>749.</w:t>
      </w:r>
    </w:p>
    <w:p w:rsidR="00172898" w:rsidRPr="00CF51E4" w:rsidRDefault="00172898" w:rsidP="00172898">
      <w:pPr>
        <w:spacing w:before="0" w:after="0" w:line="240" w:lineRule="auto"/>
      </w:pPr>
    </w:p>
    <w:p w:rsidR="002962D2" w:rsidRPr="003B417A" w:rsidRDefault="002962D2" w:rsidP="00172898">
      <w:pPr>
        <w:pStyle w:val="heading1normal"/>
        <w:spacing w:before="0" w:after="0" w:line="240" w:lineRule="auto"/>
        <w:jc w:val="center"/>
        <w:rPr>
          <w:b/>
        </w:rPr>
      </w:pPr>
      <w:bookmarkStart w:id="210" w:name="_ref_1-f56f1a7c932e4a"/>
      <w:r w:rsidRPr="003B417A">
        <w:rPr>
          <w:b/>
        </w:rPr>
        <w:t>Порядок выдачи денежных средств под отчет</w:t>
      </w:r>
      <w:bookmarkEnd w:id="210"/>
    </w:p>
    <w:p w:rsidR="002962D2" w:rsidRPr="00CF51E4" w:rsidRDefault="002962D2" w:rsidP="00172898">
      <w:pPr>
        <w:pStyle w:val="heading2normal"/>
        <w:spacing w:before="0" w:after="0" w:line="240" w:lineRule="auto"/>
      </w:pPr>
      <w:bookmarkStart w:id="211" w:name="_ref_1-d90441ec80114e"/>
      <w:r w:rsidRPr="00CF51E4">
        <w:t>Денежные средства выдаются (перечисляются) под отчет:</w:t>
      </w:r>
      <w:bookmarkEnd w:id="211"/>
    </w:p>
    <w:p w:rsidR="002962D2" w:rsidRPr="00CF51E4" w:rsidRDefault="002962D2" w:rsidP="00172898">
      <w:pPr>
        <w:spacing w:before="0" w:after="0" w:line="240" w:lineRule="auto"/>
      </w:pPr>
      <w:r w:rsidRPr="00CF51E4">
        <w:t>- на административно-хозяйственные нужды;</w:t>
      </w:r>
    </w:p>
    <w:p w:rsidR="00CF51E4" w:rsidRPr="00CF51E4" w:rsidRDefault="00CF51E4" w:rsidP="00172898">
      <w:pPr>
        <w:spacing w:before="0" w:after="0" w:line="240" w:lineRule="auto"/>
      </w:pPr>
      <w:r w:rsidRPr="00CF51E4">
        <w:t>- почтовые расходы;</w:t>
      </w:r>
    </w:p>
    <w:p w:rsidR="002962D2" w:rsidRPr="00CF51E4" w:rsidRDefault="002962D2" w:rsidP="00172898">
      <w:pPr>
        <w:spacing w:before="0" w:after="0" w:line="240" w:lineRule="auto"/>
      </w:pPr>
      <w:r w:rsidRPr="00CF51E4">
        <w:t>- покрытие (возмещение) затрат, связанных со служебными командировками.</w:t>
      </w:r>
    </w:p>
    <w:p w:rsidR="002962D2" w:rsidRPr="0038549F" w:rsidRDefault="002962D2" w:rsidP="00172898">
      <w:pPr>
        <w:pStyle w:val="heading2normal"/>
        <w:spacing w:before="0" w:after="0" w:line="240" w:lineRule="auto"/>
        <w:rPr>
          <w:color w:val="000000" w:themeColor="text1"/>
        </w:rPr>
      </w:pPr>
      <w:bookmarkStart w:id="212" w:name="_ref_1-4db4d624e8a645"/>
      <w:r w:rsidRPr="0038549F">
        <w:rPr>
          <w:color w:val="000000" w:themeColor="text1"/>
        </w:rPr>
        <w:t xml:space="preserve">Получать подотчетные суммы на административно-хозяйственные нужды имеют право </w:t>
      </w:r>
      <w:r w:rsidR="00CF51E4" w:rsidRPr="0038549F">
        <w:rPr>
          <w:color w:val="000000" w:themeColor="text1"/>
        </w:rPr>
        <w:t>сотрудники</w:t>
      </w:r>
      <w:r w:rsidRPr="0038549F">
        <w:rPr>
          <w:color w:val="000000" w:themeColor="text1"/>
        </w:rPr>
        <w:t>, замещающие должности, которые приведены в перечне, утверждаемом распорядительным актом руководителя.</w:t>
      </w:r>
      <w:bookmarkEnd w:id="212"/>
    </w:p>
    <w:p w:rsidR="002962D2" w:rsidRPr="00CF51E4" w:rsidRDefault="002962D2" w:rsidP="00172898">
      <w:pPr>
        <w:pStyle w:val="heading2normal"/>
        <w:spacing w:before="0" w:after="0" w:line="240" w:lineRule="auto"/>
      </w:pPr>
      <w:bookmarkStart w:id="213" w:name="_ref_1-1797e1f4891840"/>
      <w:r w:rsidRPr="00CF51E4">
        <w:t>Сумма денежных средств, выдаваемых под отчет одному лицу на административно-хозяйственные нужды, с учетом перерасхода не может превышать 100</w:t>
      </w:r>
      <w:r w:rsidR="00CF51E4" w:rsidRPr="00CF51E4">
        <w:t> </w:t>
      </w:r>
      <w:r w:rsidRPr="00CF51E4">
        <w:t>000 (сто тысяч) руб</w:t>
      </w:r>
      <w:bookmarkEnd w:id="213"/>
      <w:r w:rsidR="00CF51E4" w:rsidRPr="00CF51E4">
        <w:t>лей, на почтовые расходы не может превышать 20 000 (двадцать тысяч) рублей.</w:t>
      </w:r>
    </w:p>
    <w:p w:rsidR="002962D2" w:rsidRPr="00CF51E4" w:rsidRDefault="002962D2" w:rsidP="00172898">
      <w:pPr>
        <w:pStyle w:val="heading2normal"/>
        <w:spacing w:before="0" w:after="0" w:line="240" w:lineRule="auto"/>
      </w:pPr>
      <w:bookmarkStart w:id="214" w:name="_ref_1-6503f760d1844d"/>
      <w:r w:rsidRPr="00CF51E4">
        <w:t>Денежные средства под отчет на административно-хозяйственные нужды</w:t>
      </w:r>
      <w:r w:rsidR="00CF51E4" w:rsidRPr="00CF51E4">
        <w:t xml:space="preserve">, почтовые расходы </w:t>
      </w:r>
      <w:r w:rsidRPr="00CF51E4">
        <w:t>перечисляются на банковские дебетовые карты сотрудников.</w:t>
      </w:r>
      <w:bookmarkEnd w:id="214"/>
    </w:p>
    <w:p w:rsidR="002962D2" w:rsidRPr="00CF51E4" w:rsidRDefault="002962D2" w:rsidP="00172898">
      <w:pPr>
        <w:pStyle w:val="heading2normal"/>
        <w:spacing w:before="0" w:after="0" w:line="240" w:lineRule="auto"/>
      </w:pPr>
      <w:bookmarkStart w:id="215" w:name="_ref_1-d4107c1059a54a"/>
      <w:r w:rsidRPr="00CF51E4">
        <w:t>Максимальный срок выдачи денежных средств под отчет на административно-хозяйственные нужды составляет 10 календарных дней</w:t>
      </w:r>
      <w:bookmarkEnd w:id="215"/>
      <w:r w:rsidR="00CF51E4" w:rsidRPr="00CF51E4">
        <w:t>, почтовые расходы 30 календарных дней.</w:t>
      </w:r>
    </w:p>
    <w:p w:rsidR="002962D2" w:rsidRPr="00CF51E4" w:rsidRDefault="002962D2" w:rsidP="00172898">
      <w:pPr>
        <w:pStyle w:val="heading2normal"/>
        <w:spacing w:before="0" w:after="0" w:line="240" w:lineRule="auto"/>
      </w:pPr>
      <w:bookmarkStart w:id="216" w:name="_ref_1-35858331481947"/>
      <w:r w:rsidRPr="00CF51E4">
        <w:t>Подотчетные суммы на осуществление командировочных расходов выдаются работникам, состоящим в трудовых отношениях, при направлении в служебную командировку в соответствии с распорядительным актом.</w:t>
      </w:r>
      <w:bookmarkEnd w:id="216"/>
    </w:p>
    <w:p w:rsidR="002962D2" w:rsidRPr="00CF51E4" w:rsidRDefault="002962D2" w:rsidP="00172898">
      <w:pPr>
        <w:pStyle w:val="heading2normal"/>
        <w:spacing w:before="0" w:after="0" w:line="240" w:lineRule="auto"/>
      </w:pPr>
      <w:bookmarkStart w:id="217" w:name="_ref_1-a3e4416c0aa746"/>
      <w:r w:rsidRPr="00CF51E4">
        <w:t>Авансы на расходы, связанные со служебными командировками,</w:t>
      </w:r>
      <w:r w:rsidR="00CF51E4" w:rsidRPr="00CF51E4">
        <w:t xml:space="preserve"> </w:t>
      </w:r>
      <w:r w:rsidRPr="00CF51E4">
        <w:t>перечисляются на банковские дебетовые карты сотрудников.</w:t>
      </w:r>
      <w:bookmarkEnd w:id="217"/>
    </w:p>
    <w:p w:rsidR="004D1E33" w:rsidRPr="004D1E33" w:rsidRDefault="004D1E33" w:rsidP="00172898">
      <w:pPr>
        <w:pStyle w:val="heading2normal"/>
        <w:spacing w:before="0" w:after="0" w:line="240" w:lineRule="auto"/>
        <w:rPr>
          <w:i/>
          <w:iCs/>
        </w:rPr>
      </w:pPr>
      <w:bookmarkStart w:id="218" w:name="_ref_1-02b6a45f2f6c49"/>
      <w:r w:rsidRPr="004D1E33">
        <w:rPr>
          <w:sz w:val="24"/>
          <w:szCs w:val="24"/>
        </w:rPr>
        <w:t>Для получения денежных средств под отчет сотрудник оформляет з</w:t>
      </w:r>
      <w:r w:rsidRPr="004D1E33">
        <w:rPr>
          <w:spacing w:val="-4"/>
          <w:sz w:val="24"/>
          <w:szCs w:val="24"/>
        </w:rPr>
        <w:t>аявку-обоснование закупки товаров, работ, услуг малого объема через подотчетное лицо</w:t>
      </w:r>
      <w:r w:rsidRPr="004D1E33">
        <w:t>.</w:t>
      </w:r>
      <w:r>
        <w:t xml:space="preserve"> </w:t>
      </w:r>
      <w:r w:rsidRPr="004D1E33">
        <w:rPr>
          <w:i/>
          <w:iCs/>
        </w:rPr>
        <w:t>(ред. 04.2024)</w:t>
      </w:r>
    </w:p>
    <w:p w:rsidR="002962D2" w:rsidRPr="009B7914" w:rsidRDefault="002962D2" w:rsidP="00172898">
      <w:pPr>
        <w:pStyle w:val="heading2normal"/>
        <w:spacing w:before="0" w:after="0" w:line="240" w:lineRule="auto"/>
      </w:pPr>
      <w:r w:rsidRPr="009B7914">
        <w:t>Выдача (перечисление) денежных средств под отчет производится при условии, что за подотчетным лицом нет задолженности по денежным средствам, по которым наступил срок представления отчета.</w:t>
      </w:r>
      <w:bookmarkEnd w:id="218"/>
    </w:p>
    <w:p w:rsidR="002962D2" w:rsidRPr="009B7914" w:rsidRDefault="009B7914" w:rsidP="00172898">
      <w:pPr>
        <w:pStyle w:val="heading2normal"/>
        <w:spacing w:before="0" w:after="0" w:line="240" w:lineRule="auto"/>
      </w:pPr>
      <w:bookmarkStart w:id="219" w:name="_ref_1-30001f81b6c640"/>
      <w:r>
        <w:t>В целях непрерывности служебного процесса на время отсутствия основного работника по уважительной причине, по согласованию с руководителем организации, возможна</w:t>
      </w:r>
      <w:r w:rsidRPr="009B7914">
        <w:t xml:space="preserve"> </w:t>
      </w:r>
      <w:r>
        <w:t>п</w:t>
      </w:r>
      <w:r w:rsidR="002962D2" w:rsidRPr="009B7914">
        <w:t>ередача выданных (перечисленных) под отчет денежных средств одним лицом другому.</w:t>
      </w:r>
      <w:bookmarkEnd w:id="219"/>
    </w:p>
    <w:p w:rsidR="002962D2" w:rsidRDefault="002962D2" w:rsidP="00172898">
      <w:pPr>
        <w:pStyle w:val="heading2normal"/>
        <w:spacing w:before="0" w:after="0" w:line="240" w:lineRule="auto"/>
      </w:pPr>
      <w:bookmarkStart w:id="220" w:name="_ref_1-505503b2ced34c"/>
      <w:r w:rsidRPr="009B7914">
        <w:t xml:space="preserve">В исключительных случаях, когда </w:t>
      </w:r>
      <w:r w:rsidR="009B7914" w:rsidRPr="009B7914">
        <w:t>сотрудник</w:t>
      </w:r>
      <w:r w:rsidRPr="009B7914">
        <w:t xml:space="preserve"> с разрешения руководителя произвел оплату расходов за счет собственных средств, производится возмещение таких расходов. Основанием для этого является </w:t>
      </w:r>
      <w:r w:rsidR="009B7914" w:rsidRPr="009B7914">
        <w:t>служебная записка сотрудника</w:t>
      </w:r>
      <w:r w:rsidRPr="009B7914">
        <w:t xml:space="preserve"> с приложением подтверждающих документов.</w:t>
      </w:r>
      <w:bookmarkEnd w:id="220"/>
    </w:p>
    <w:p w:rsidR="00172898" w:rsidRPr="00172898" w:rsidRDefault="00172898" w:rsidP="00172898">
      <w:pPr>
        <w:spacing w:before="0" w:after="0" w:line="240" w:lineRule="auto"/>
      </w:pPr>
    </w:p>
    <w:p w:rsidR="002962D2" w:rsidRPr="003B417A" w:rsidRDefault="002962D2" w:rsidP="00172898">
      <w:pPr>
        <w:pStyle w:val="heading1normal"/>
        <w:spacing w:before="0" w:after="0" w:line="240" w:lineRule="auto"/>
        <w:jc w:val="center"/>
        <w:rPr>
          <w:b/>
        </w:rPr>
      </w:pPr>
      <w:bookmarkStart w:id="221" w:name="_ref_1-69e8247cc43046"/>
      <w:r w:rsidRPr="003B417A">
        <w:rPr>
          <w:b/>
        </w:rPr>
        <w:t>Порядок представления отчетности подотчетными лицами</w:t>
      </w:r>
      <w:bookmarkEnd w:id="221"/>
    </w:p>
    <w:p w:rsidR="009B7914" w:rsidRPr="004D1E33" w:rsidRDefault="002962D2" w:rsidP="00172898">
      <w:pPr>
        <w:pStyle w:val="heading2normal"/>
        <w:spacing w:before="0" w:after="0" w:line="240" w:lineRule="auto"/>
        <w:rPr>
          <w:i/>
          <w:iCs/>
        </w:rPr>
      </w:pPr>
      <w:bookmarkStart w:id="222" w:name="_ref_1-6067354b1e134c"/>
      <w:r w:rsidRPr="009B7914">
        <w:t>По израсходованным суммам подотчетное лицо представляет отчет</w:t>
      </w:r>
      <w:r w:rsidR="004D1E33">
        <w:t xml:space="preserve"> о расходах</w:t>
      </w:r>
      <w:r w:rsidRPr="009B7914">
        <w:t xml:space="preserve"> с приложением документов, подтверждающих произведенные расходы</w:t>
      </w:r>
      <w:r w:rsidRPr="004D1E33">
        <w:rPr>
          <w:i/>
          <w:iCs/>
        </w:rPr>
        <w:t xml:space="preserve">. </w:t>
      </w:r>
      <w:bookmarkStart w:id="223" w:name="_Hlk165116577"/>
      <w:bookmarkStart w:id="224" w:name="_ref_1-0281394a12744a"/>
      <w:bookmarkEnd w:id="222"/>
      <w:r w:rsidR="004D1E33" w:rsidRPr="004D1E33">
        <w:rPr>
          <w:i/>
          <w:iCs/>
        </w:rPr>
        <w:t>(ред. 04.20</w:t>
      </w:r>
      <w:r w:rsidR="004D1E33">
        <w:rPr>
          <w:i/>
          <w:iCs/>
        </w:rPr>
        <w:t>2</w:t>
      </w:r>
      <w:r w:rsidR="004D1E33" w:rsidRPr="004D1E33">
        <w:rPr>
          <w:i/>
          <w:iCs/>
        </w:rPr>
        <w:t>4)</w:t>
      </w:r>
    </w:p>
    <w:bookmarkEnd w:id="223"/>
    <w:p w:rsidR="002962D2" w:rsidRPr="00605F14" w:rsidRDefault="002962D2" w:rsidP="00172898">
      <w:pPr>
        <w:pStyle w:val="heading2normal"/>
        <w:spacing w:before="0" w:after="0" w:line="240" w:lineRule="auto"/>
      </w:pPr>
      <w:r w:rsidRPr="00605F14">
        <w:lastRenderedPageBreak/>
        <w:t>Отчет по расходам на административно-хозяйственные нужды</w:t>
      </w:r>
      <w:r w:rsidR="00605F14" w:rsidRPr="00605F14">
        <w:t xml:space="preserve"> и почтовые расходы</w:t>
      </w:r>
      <w:r w:rsidRPr="00605F14">
        <w:t xml:space="preserve"> представляется подотчетным лицом не позднее окончания установленного руководителем срока, на который были выданы денежные средства.</w:t>
      </w:r>
      <w:bookmarkEnd w:id="224"/>
    </w:p>
    <w:p w:rsidR="002962D2" w:rsidRPr="00605F14" w:rsidRDefault="002962D2" w:rsidP="00172898">
      <w:pPr>
        <w:pStyle w:val="heading2normal"/>
        <w:spacing w:before="0" w:after="0" w:line="240" w:lineRule="auto"/>
      </w:pPr>
      <w:bookmarkStart w:id="225" w:name="_ref_1-c6f78144991948"/>
      <w:r w:rsidRPr="00605F14">
        <w:t>Отчет по командировочным расходам представляется работником в срок, установленный руководителем, но не позднее трех рабочих дней со дня возвращения из командировки.</w:t>
      </w:r>
      <w:bookmarkEnd w:id="225"/>
    </w:p>
    <w:p w:rsidR="002962D2" w:rsidRPr="00605F14" w:rsidRDefault="002962D2" w:rsidP="00172898">
      <w:pPr>
        <w:pStyle w:val="heading2normal"/>
        <w:spacing w:before="0" w:after="0" w:line="240" w:lineRule="auto"/>
      </w:pPr>
      <w:bookmarkStart w:id="226" w:name="_ref_1-6667bcada4764c"/>
      <w:r w:rsidRPr="00605F14">
        <w:t>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произведенные расходы, обоснованность расходования средств.</w:t>
      </w:r>
      <w:bookmarkEnd w:id="226"/>
    </w:p>
    <w:p w:rsidR="002962D2" w:rsidRPr="00605F14" w:rsidRDefault="002962D2" w:rsidP="00172898">
      <w:pPr>
        <w:pStyle w:val="heading2normal"/>
        <w:spacing w:before="0" w:after="0" w:line="240" w:lineRule="auto"/>
      </w:pPr>
      <w:bookmarkStart w:id="227" w:name="_ref_1-07b88fdb13a441"/>
      <w:r w:rsidRPr="00605F14">
        <w:t>Все прилагаемые к отчету</w:t>
      </w:r>
      <w:r w:rsidR="004D1E33">
        <w:t xml:space="preserve"> о расходах</w:t>
      </w:r>
      <w:r w:rsidRPr="00605F14">
        <w:t xml:space="preserve"> документы должны быть оформлены в соответствии с требованиями законодательства РФ: с заполнением необходимых граф, указанием реквизитов, наличием подписей и т.д.</w:t>
      </w:r>
      <w:bookmarkEnd w:id="227"/>
      <w:r w:rsidR="004D1E33">
        <w:t xml:space="preserve"> </w:t>
      </w:r>
      <w:r w:rsidR="004D1E33" w:rsidRPr="004D1E33">
        <w:rPr>
          <w:i/>
          <w:iCs/>
        </w:rPr>
        <w:t>(ред. 04.2024)</w:t>
      </w:r>
    </w:p>
    <w:p w:rsidR="002962D2" w:rsidRPr="00605F14" w:rsidRDefault="002962D2" w:rsidP="00172898">
      <w:pPr>
        <w:pStyle w:val="heading2normal"/>
        <w:spacing w:before="0" w:after="0" w:line="240" w:lineRule="auto"/>
      </w:pPr>
      <w:bookmarkStart w:id="228" w:name="_ref_1-5617db29975043"/>
      <w:r w:rsidRPr="00605F14">
        <w:t>Проверенный отчет утверждает руководитель. После этого отчет принимается к учету.</w:t>
      </w:r>
      <w:bookmarkEnd w:id="228"/>
    </w:p>
    <w:p w:rsidR="002962D2" w:rsidRPr="00605F14" w:rsidRDefault="002962D2" w:rsidP="00172898">
      <w:pPr>
        <w:pStyle w:val="heading2normal"/>
        <w:spacing w:before="0" w:after="0" w:line="240" w:lineRule="auto"/>
      </w:pPr>
      <w:bookmarkStart w:id="229" w:name="_ref_1-832e15eefbf846"/>
      <w:r w:rsidRPr="00605F14">
        <w:t>Проверка и утверждение отчета</w:t>
      </w:r>
      <w:r w:rsidR="004D1E33">
        <w:t xml:space="preserve"> о расходах</w:t>
      </w:r>
      <w:r w:rsidRPr="00605F14">
        <w:t xml:space="preserve"> осуществляются в течение </w:t>
      </w:r>
      <w:r w:rsidR="00BF0997">
        <w:t>3</w:t>
      </w:r>
      <w:r w:rsidR="00605F14" w:rsidRPr="00605F14">
        <w:t xml:space="preserve"> рабочих дней </w:t>
      </w:r>
      <w:r w:rsidRPr="00605F14">
        <w:t>после представления отчета подотчетным лицом.</w:t>
      </w:r>
      <w:bookmarkEnd w:id="229"/>
      <w:r w:rsidR="004D1E33">
        <w:t xml:space="preserve"> </w:t>
      </w:r>
      <w:r w:rsidR="004D1E33" w:rsidRPr="004D1E33">
        <w:rPr>
          <w:i/>
          <w:iCs/>
        </w:rPr>
        <w:t>(ред. 04.2024)</w:t>
      </w:r>
    </w:p>
    <w:p w:rsidR="002962D2" w:rsidRPr="004D1E33" w:rsidRDefault="002962D2" w:rsidP="00172898">
      <w:pPr>
        <w:pStyle w:val="heading2normal"/>
        <w:spacing w:before="0" w:after="0" w:line="240" w:lineRule="auto"/>
        <w:rPr>
          <w:i/>
          <w:iCs/>
        </w:rPr>
      </w:pPr>
      <w:bookmarkStart w:id="230" w:name="_ref_1-d591e278da9343"/>
      <w:r w:rsidRPr="00605F14">
        <w:t xml:space="preserve">Суммы превышения принятых к учету расходов подотчетного лица над ранее выданным авансом (сумма утвержденного перерасхода) в течение </w:t>
      </w:r>
      <w:r w:rsidR="00BF0997">
        <w:t>одного</w:t>
      </w:r>
      <w:r w:rsidR="00605F14" w:rsidRPr="00605F14">
        <w:t xml:space="preserve"> рабоч</w:t>
      </w:r>
      <w:r w:rsidR="00BF0997">
        <w:t>его</w:t>
      </w:r>
      <w:r w:rsidR="00605F14" w:rsidRPr="00605F14">
        <w:t xml:space="preserve"> дн</w:t>
      </w:r>
      <w:r w:rsidR="00BF0997">
        <w:t>я</w:t>
      </w:r>
      <w:r w:rsidR="00605F14" w:rsidRPr="00605F14">
        <w:t xml:space="preserve"> после проверки и утверждения отчета </w:t>
      </w:r>
      <w:r w:rsidR="004D1E33">
        <w:t xml:space="preserve">о расходах </w:t>
      </w:r>
      <w:r w:rsidRPr="00605F14">
        <w:t>перечисляются на банковские дебетовые карты сотрудников.</w:t>
      </w:r>
      <w:bookmarkEnd w:id="230"/>
      <w:r w:rsidR="004D1E33">
        <w:t xml:space="preserve"> </w:t>
      </w:r>
      <w:r w:rsidR="004D1E33" w:rsidRPr="004D1E33">
        <w:rPr>
          <w:i/>
          <w:iCs/>
        </w:rPr>
        <w:t>(ред.04.2024)</w:t>
      </w:r>
    </w:p>
    <w:p w:rsidR="002962D2" w:rsidRPr="00605F14" w:rsidRDefault="002962D2" w:rsidP="00172898">
      <w:pPr>
        <w:pStyle w:val="heading2normal"/>
        <w:spacing w:before="0" w:after="0" w:line="240" w:lineRule="auto"/>
      </w:pPr>
      <w:bookmarkStart w:id="231" w:name="_ref_1-279740ebfc2a47"/>
      <w:r w:rsidRPr="00605F14">
        <w:t>Остаток неиспользованного аванса вносится подотчетным лицом не позднее дня, следующего за днем утверждения руководителем отчета.</w:t>
      </w:r>
      <w:bookmarkEnd w:id="231"/>
    </w:p>
    <w:p w:rsidR="002962D2" w:rsidRPr="00212F67" w:rsidRDefault="002962D2" w:rsidP="00172898">
      <w:pPr>
        <w:pStyle w:val="heading2normal"/>
        <w:spacing w:before="0" w:after="0" w:line="240" w:lineRule="auto"/>
      </w:pPr>
      <w:bookmarkStart w:id="232" w:name="_ref_1-9c2398e886d646"/>
      <w:r w:rsidRPr="00605F14">
        <w:t xml:space="preserve">Если </w:t>
      </w:r>
      <w:r w:rsidR="00605F14">
        <w:t>сотрудник</w:t>
      </w:r>
      <w:r w:rsidRPr="00605F14">
        <w:t xml:space="preserve"> в установленный срок не представил отчет или не возвратил остаток неиспользованного аванса, работодатель имеет право удержать из заработной </w:t>
      </w:r>
      <w:r w:rsidRPr="00212F67">
        <w:t xml:space="preserve">платы работника сумму задолженности по выданному авансу с соблюдением требований, установленных </w:t>
      </w:r>
      <w:hyperlink r:id="rId349" w:history="1">
        <w:r w:rsidRPr="00212F67">
          <w:rPr>
            <w:rStyle w:val="afc"/>
            <w:color w:val="auto"/>
            <w:u w:val="none"/>
          </w:rPr>
          <w:t>ст. ст. 137</w:t>
        </w:r>
      </w:hyperlink>
      <w:r w:rsidRPr="00212F67">
        <w:t xml:space="preserve"> и </w:t>
      </w:r>
      <w:hyperlink r:id="rId350" w:history="1">
        <w:r w:rsidRPr="00212F67">
          <w:rPr>
            <w:rStyle w:val="afc"/>
            <w:color w:val="auto"/>
            <w:u w:val="none"/>
          </w:rPr>
          <w:t>138</w:t>
        </w:r>
      </w:hyperlink>
      <w:r w:rsidRPr="00212F67">
        <w:t xml:space="preserve"> ТК РФ.</w:t>
      </w:r>
      <w:bookmarkEnd w:id="232"/>
    </w:p>
    <w:p w:rsidR="002962D2" w:rsidRPr="00605F14" w:rsidRDefault="002962D2" w:rsidP="00172898">
      <w:pPr>
        <w:pStyle w:val="heading2normal"/>
        <w:spacing w:before="0" w:after="0" w:line="240" w:lineRule="auto"/>
      </w:pPr>
      <w:bookmarkStart w:id="233" w:name="_ref_1-3e1cb3c119bb4d"/>
      <w:r w:rsidRPr="00605F14">
        <w:t xml:space="preserve">При увольнении работника, имеющего задолженность по подотчетным суммам, остаток этой задолженности удерживается из причитающихся при увольнении </w:t>
      </w:r>
      <w:r w:rsidR="00605F14">
        <w:t>сотруднику</w:t>
      </w:r>
      <w:r w:rsidRPr="00605F14">
        <w:t xml:space="preserve"> выплат.</w:t>
      </w:r>
      <w:bookmarkEnd w:id="233"/>
    </w:p>
    <w:p w:rsidR="002962D2" w:rsidRDefault="002962D2" w:rsidP="00172898">
      <w:pPr>
        <w:spacing w:before="0" w:after="0" w:line="240" w:lineRule="auto"/>
        <w:rPr>
          <w:highlight w:val="lightGray"/>
        </w:rPr>
      </w:pPr>
    </w:p>
    <w:p w:rsidR="00697AB9" w:rsidRDefault="00697AB9" w:rsidP="00172898">
      <w:pPr>
        <w:spacing w:before="0" w:after="0" w:line="240" w:lineRule="auto"/>
        <w:rPr>
          <w:highlight w:val="lightGray"/>
        </w:rPr>
      </w:pPr>
      <w:r>
        <w:rPr>
          <w:highlight w:val="lightGray"/>
        </w:rPr>
        <w:br w:type="page"/>
      </w:r>
    </w:p>
    <w:p w:rsidR="00340EBB" w:rsidRDefault="00340EBB">
      <w:pPr>
        <w:keepNext/>
        <w:keepLines/>
        <w:ind w:firstLine="0"/>
        <w:jc w:val="right"/>
        <w:rPr>
          <w:highlight w:val="lightGray"/>
        </w:rPr>
      </w:pPr>
    </w:p>
    <w:p w:rsidR="002962D2" w:rsidRPr="00212F67" w:rsidRDefault="002962D2" w:rsidP="00212F67">
      <w:pPr>
        <w:keepNext/>
        <w:keepLines/>
        <w:spacing w:before="0" w:after="0" w:line="240" w:lineRule="auto"/>
        <w:ind w:firstLine="0"/>
        <w:jc w:val="right"/>
        <w:rPr>
          <w:sz w:val="20"/>
          <w:szCs w:val="20"/>
        </w:rPr>
      </w:pPr>
      <w:r w:rsidRPr="00212F67">
        <w:rPr>
          <w:sz w:val="20"/>
          <w:szCs w:val="20"/>
        </w:rPr>
        <w:t xml:space="preserve">Приложение № </w:t>
      </w:r>
      <w:r w:rsidRPr="00212F67">
        <w:rPr>
          <w:sz w:val="20"/>
          <w:szCs w:val="20"/>
        </w:rPr>
        <w:fldChar w:fldCharType="begin" w:fldLock="1"/>
      </w:r>
      <w:r w:rsidRPr="00212F67">
        <w:rPr>
          <w:sz w:val="20"/>
          <w:szCs w:val="20"/>
        </w:rPr>
        <w:instrText xml:space="preserve"> REF _ref_1-a0a73f84f31d45 \h \n \! </w:instrText>
      </w:r>
      <w:r w:rsidR="007C2807" w:rsidRPr="00212F67">
        <w:rPr>
          <w:sz w:val="20"/>
          <w:szCs w:val="20"/>
        </w:rPr>
        <w:instrText xml:space="preserve"> \* MERGEFORMAT </w:instrText>
      </w:r>
      <w:r w:rsidRPr="00212F67">
        <w:rPr>
          <w:sz w:val="20"/>
          <w:szCs w:val="20"/>
        </w:rPr>
      </w:r>
      <w:r w:rsidRPr="00212F67">
        <w:rPr>
          <w:sz w:val="20"/>
          <w:szCs w:val="20"/>
        </w:rPr>
        <w:fldChar w:fldCharType="separate"/>
      </w:r>
      <w:r w:rsidRPr="00212F67">
        <w:rPr>
          <w:sz w:val="20"/>
          <w:szCs w:val="20"/>
        </w:rPr>
        <w:t>10</w:t>
      </w:r>
      <w:r w:rsidRPr="00212F67">
        <w:rPr>
          <w:sz w:val="20"/>
          <w:szCs w:val="20"/>
        </w:rPr>
        <w:fldChar w:fldCharType="end"/>
      </w:r>
      <w:r w:rsidRPr="00212F67">
        <w:rPr>
          <w:sz w:val="20"/>
          <w:szCs w:val="20"/>
        </w:rPr>
        <w:br/>
        <w:t>к Учетной политике</w:t>
      </w:r>
      <w:r w:rsidR="00212F67" w:rsidRPr="00212F67">
        <w:rPr>
          <w:sz w:val="20"/>
          <w:szCs w:val="20"/>
        </w:rPr>
        <w:t xml:space="preserve"> </w:t>
      </w:r>
      <w:r w:rsidRPr="00212F67">
        <w:rPr>
          <w:sz w:val="20"/>
          <w:szCs w:val="20"/>
        </w:rPr>
        <w:t>для целей</w:t>
      </w:r>
      <w:r w:rsidR="00212F67" w:rsidRPr="00212F67">
        <w:rPr>
          <w:sz w:val="20"/>
          <w:szCs w:val="20"/>
        </w:rPr>
        <w:t xml:space="preserve"> </w:t>
      </w:r>
      <w:r w:rsidRPr="00212F67">
        <w:rPr>
          <w:sz w:val="20"/>
          <w:szCs w:val="20"/>
        </w:rPr>
        <w:t>бюджетного учета</w:t>
      </w:r>
    </w:p>
    <w:p w:rsidR="00F40E64" w:rsidRDefault="002962D2">
      <w:pPr>
        <w:pStyle w:val="a4"/>
      </w:pPr>
      <w:bookmarkStart w:id="234" w:name="_docStart_12"/>
      <w:bookmarkStart w:id="235" w:name="_title_12"/>
      <w:bookmarkStart w:id="236" w:name="_ref_1-a0a73f84f31d45"/>
      <w:bookmarkEnd w:id="234"/>
      <w:r w:rsidRPr="00212F67">
        <w:t>Порядок выдачи под отчет денежных документов, составления и представления отчетов подотчетными лицами</w:t>
      </w:r>
      <w:bookmarkEnd w:id="235"/>
      <w:bookmarkEnd w:id="236"/>
      <w:r w:rsidR="00F40E64">
        <w:t xml:space="preserve"> </w:t>
      </w:r>
    </w:p>
    <w:p w:rsidR="002962D2" w:rsidRPr="00F40E64" w:rsidRDefault="00F40E64" w:rsidP="00F40E64">
      <w:pPr>
        <w:pStyle w:val="a4"/>
        <w:spacing w:before="0" w:after="0"/>
        <w:rPr>
          <w:b w:val="0"/>
          <w:bCs/>
          <w:i/>
          <w:iCs/>
          <w:sz w:val="22"/>
          <w:szCs w:val="22"/>
        </w:rPr>
      </w:pPr>
      <w:r w:rsidRPr="00F40E64">
        <w:rPr>
          <w:b w:val="0"/>
          <w:bCs/>
          <w:i/>
          <w:iCs/>
          <w:sz w:val="22"/>
          <w:szCs w:val="22"/>
        </w:rPr>
        <w:t>(ред. 04.2024)</w:t>
      </w:r>
    </w:p>
    <w:p w:rsidR="00F40E64" w:rsidRPr="00F40E64" w:rsidRDefault="00F40E64" w:rsidP="00F40E64">
      <w:pPr>
        <w:spacing w:before="0" w:after="0" w:line="240" w:lineRule="auto"/>
        <w:jc w:val="center"/>
      </w:pPr>
    </w:p>
    <w:p w:rsidR="002962D2" w:rsidRPr="00172898" w:rsidRDefault="002962D2" w:rsidP="00F40E64">
      <w:pPr>
        <w:pStyle w:val="heading1normal"/>
        <w:numPr>
          <w:ilvl w:val="0"/>
          <w:numId w:val="20"/>
        </w:numPr>
        <w:spacing w:before="0" w:after="0" w:line="240" w:lineRule="auto"/>
        <w:jc w:val="center"/>
        <w:rPr>
          <w:b/>
        </w:rPr>
      </w:pPr>
      <w:bookmarkStart w:id="237" w:name="_ref_1-1fa47182f4014d"/>
      <w:r w:rsidRPr="00172898">
        <w:rPr>
          <w:b/>
        </w:rPr>
        <w:t>Общие положения</w:t>
      </w:r>
      <w:bookmarkEnd w:id="237"/>
    </w:p>
    <w:p w:rsidR="002962D2" w:rsidRDefault="002962D2" w:rsidP="00172898">
      <w:pPr>
        <w:pStyle w:val="heading2normal"/>
        <w:spacing w:before="0" w:after="0" w:line="240" w:lineRule="auto"/>
      </w:pPr>
      <w:bookmarkStart w:id="238" w:name="_ref_1-aeb5d63b73ed46"/>
      <w:r w:rsidRPr="00212F67">
        <w:t>Порядок устанавливает правила выдачи под отчет денежных документов (документов, оформленных в бумажном виде), составления, представления, проверки и утверждения отчетов об их использовании.</w:t>
      </w:r>
      <w:bookmarkEnd w:id="238"/>
    </w:p>
    <w:p w:rsidR="00172898" w:rsidRPr="00172898" w:rsidRDefault="00172898" w:rsidP="00172898">
      <w:pPr>
        <w:spacing w:before="0" w:after="0" w:line="240" w:lineRule="auto"/>
      </w:pPr>
    </w:p>
    <w:p w:rsidR="002962D2" w:rsidRPr="00172898" w:rsidRDefault="002962D2" w:rsidP="00172898">
      <w:pPr>
        <w:pStyle w:val="heading1normal"/>
        <w:spacing w:before="0" w:after="0" w:line="240" w:lineRule="auto"/>
        <w:jc w:val="center"/>
        <w:rPr>
          <w:b/>
        </w:rPr>
      </w:pPr>
      <w:bookmarkStart w:id="239" w:name="_ref_1-094363469f864d"/>
      <w:r w:rsidRPr="00172898">
        <w:rPr>
          <w:b/>
        </w:rPr>
        <w:t>Порядок выдачи денежных документов под отчет</w:t>
      </w:r>
      <w:bookmarkEnd w:id="239"/>
    </w:p>
    <w:p w:rsidR="002962D2" w:rsidRPr="004D1E33" w:rsidRDefault="002962D2" w:rsidP="00172898">
      <w:pPr>
        <w:pStyle w:val="heading2normal"/>
        <w:spacing w:before="0" w:after="0" w:line="240" w:lineRule="auto"/>
      </w:pPr>
      <w:bookmarkStart w:id="240" w:name="_ref_1-4700b423910949"/>
      <w:r w:rsidRPr="004D1E33">
        <w:t xml:space="preserve">Получать денежные документы имеют право </w:t>
      </w:r>
      <w:r w:rsidR="00212F67" w:rsidRPr="004D1E33">
        <w:t>сотрудники</w:t>
      </w:r>
      <w:r w:rsidRPr="004D1E33">
        <w:t>, замещающие должности, которые приведены в перечне, утверждаемом распорядительным актом руководителя.</w:t>
      </w:r>
      <w:bookmarkEnd w:id="240"/>
    </w:p>
    <w:p w:rsidR="00E84E15" w:rsidRPr="00E84E15" w:rsidRDefault="00E84E15" w:rsidP="00172898">
      <w:pPr>
        <w:pStyle w:val="heading2normal"/>
        <w:spacing w:before="0" w:after="0" w:line="240" w:lineRule="auto"/>
        <w:rPr>
          <w:i/>
          <w:iCs/>
        </w:rPr>
      </w:pPr>
      <w:bookmarkStart w:id="241" w:name="_ref_1-702390ba65a24b"/>
      <w:bookmarkStart w:id="242" w:name="_ref_1-a111a1e5d61e4e"/>
      <w:r w:rsidRPr="00E84E15">
        <w:rPr>
          <w:sz w:val="24"/>
          <w:szCs w:val="24"/>
        </w:rPr>
        <w:t xml:space="preserve">Выдача под отчет денежных документов производится из кассы по расходному кассовому ордеру с надписью «фондовый» на основании </w:t>
      </w:r>
      <w:bookmarkEnd w:id="241"/>
      <w:r w:rsidRPr="00E84E15">
        <w:rPr>
          <w:spacing w:val="-4"/>
          <w:sz w:val="24"/>
          <w:szCs w:val="24"/>
        </w:rPr>
        <w:t>заявки-обоснования закупки товаров, работ, услуг малого объема через подотчетное лицо, в которой получатель указывает наименование и количество денежных документов</w:t>
      </w:r>
      <w:r>
        <w:rPr>
          <w:spacing w:val="-4"/>
          <w:sz w:val="24"/>
          <w:szCs w:val="24"/>
        </w:rPr>
        <w:t xml:space="preserve">. </w:t>
      </w:r>
      <w:r w:rsidRPr="00E84E15">
        <w:rPr>
          <w:i/>
          <w:iCs/>
          <w:spacing w:val="-4"/>
          <w:sz w:val="24"/>
          <w:szCs w:val="24"/>
        </w:rPr>
        <w:t>(ред. 04.2024)</w:t>
      </w:r>
    </w:p>
    <w:bookmarkEnd w:id="242"/>
    <w:p w:rsidR="002962D2" w:rsidRPr="00E84E15" w:rsidRDefault="00E84E15" w:rsidP="00172898">
      <w:pPr>
        <w:pStyle w:val="heading2normal"/>
        <w:spacing w:before="0" w:after="0" w:line="240" w:lineRule="auto"/>
        <w:rPr>
          <w:i/>
          <w:iCs/>
        </w:rPr>
      </w:pPr>
      <w:r w:rsidRPr="00E84E15">
        <w:rPr>
          <w:i/>
          <w:iCs/>
        </w:rPr>
        <w:t>Исключен.</w:t>
      </w:r>
      <w:r>
        <w:rPr>
          <w:i/>
          <w:iCs/>
        </w:rPr>
        <w:t xml:space="preserve"> (ред. 04.2024)</w:t>
      </w:r>
    </w:p>
    <w:p w:rsidR="002962D2" w:rsidRPr="00BF0997" w:rsidRDefault="002962D2" w:rsidP="00172898">
      <w:pPr>
        <w:pStyle w:val="heading2normal"/>
        <w:spacing w:before="0" w:after="0" w:line="240" w:lineRule="auto"/>
      </w:pPr>
      <w:bookmarkStart w:id="243" w:name="_ref_1-4bfc58cb790746"/>
      <w:r w:rsidRPr="00BF0997">
        <w:t>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отчета.</w:t>
      </w:r>
      <w:bookmarkEnd w:id="243"/>
    </w:p>
    <w:p w:rsidR="002962D2" w:rsidRDefault="002962D2" w:rsidP="00172898">
      <w:pPr>
        <w:pStyle w:val="heading2normal"/>
        <w:spacing w:before="0" w:after="0" w:line="240" w:lineRule="auto"/>
      </w:pPr>
      <w:bookmarkStart w:id="244" w:name="_ref_1-1eb4377014814b"/>
      <w:r w:rsidRPr="00BF0997">
        <w:t>Максимальный срок выдачи денежных документов под отчет составляет 30 календарных дней. Не использованные в срок денежные документы возвращаются в кассу.</w:t>
      </w:r>
      <w:bookmarkEnd w:id="244"/>
    </w:p>
    <w:p w:rsidR="00172898" w:rsidRPr="00172898" w:rsidRDefault="00172898" w:rsidP="00172898">
      <w:pPr>
        <w:spacing w:before="0" w:after="0" w:line="240" w:lineRule="auto"/>
      </w:pPr>
    </w:p>
    <w:p w:rsidR="002962D2" w:rsidRPr="00BF0997" w:rsidRDefault="002962D2" w:rsidP="00172898">
      <w:pPr>
        <w:pStyle w:val="heading1normal"/>
        <w:spacing w:before="0" w:after="0" w:line="240" w:lineRule="auto"/>
        <w:jc w:val="center"/>
      </w:pPr>
      <w:bookmarkStart w:id="245" w:name="_ref_1-be0dbe61babf4c"/>
      <w:r w:rsidRPr="00BF0997">
        <w:rPr>
          <w:b/>
        </w:rPr>
        <w:t>Составление, представление отчетности подотчетными лицами</w:t>
      </w:r>
      <w:bookmarkEnd w:id="245"/>
    </w:p>
    <w:p w:rsidR="002962D2" w:rsidRPr="00E84E15" w:rsidRDefault="002962D2" w:rsidP="00172898">
      <w:pPr>
        <w:pStyle w:val="heading2normal"/>
        <w:spacing w:before="0" w:after="0" w:line="240" w:lineRule="auto"/>
        <w:rPr>
          <w:i/>
          <w:iCs/>
        </w:rPr>
      </w:pPr>
      <w:bookmarkStart w:id="246" w:name="_ref_1-c9cb09b7f6ea4c"/>
      <w:r w:rsidRPr="00BF0997">
        <w:t>Об использовании денежных документов подотчетное лицо должно отчитаться. Для этого нужно представить отчет</w:t>
      </w:r>
      <w:r w:rsidR="00E84E15">
        <w:t xml:space="preserve"> о расходах</w:t>
      </w:r>
      <w:r w:rsidRPr="00BF0997">
        <w:t xml:space="preserve"> с приложением документов, подтверждающих их использование.</w:t>
      </w:r>
      <w:bookmarkEnd w:id="246"/>
      <w:r w:rsidR="00E84E15">
        <w:t xml:space="preserve"> </w:t>
      </w:r>
      <w:r w:rsidR="00E84E15" w:rsidRPr="00E84E15">
        <w:rPr>
          <w:i/>
          <w:iCs/>
        </w:rPr>
        <w:t>(ред. 04.2024)</w:t>
      </w:r>
    </w:p>
    <w:p w:rsidR="002962D2" w:rsidRPr="00BF0997" w:rsidRDefault="002962D2" w:rsidP="00172898">
      <w:pPr>
        <w:pStyle w:val="heading2normal"/>
        <w:spacing w:before="0" w:after="0" w:line="240" w:lineRule="auto"/>
      </w:pPr>
      <w:bookmarkStart w:id="247" w:name="_ref_1-3c2a3b2e5a824f"/>
      <w:r w:rsidRPr="00BF0997">
        <w:t>Отчет представляется подотчетным лицом для отражения в учете и отчетности не позднее трех рабочих дней со дня истечения срока, на который были выданы денежные документы.</w:t>
      </w:r>
      <w:bookmarkEnd w:id="247"/>
    </w:p>
    <w:p w:rsidR="002962D2" w:rsidRPr="00BF0997" w:rsidRDefault="002962D2" w:rsidP="00172898">
      <w:pPr>
        <w:pStyle w:val="heading2normal"/>
        <w:spacing w:before="0" w:after="0" w:line="240" w:lineRule="auto"/>
      </w:pPr>
      <w:bookmarkStart w:id="248" w:name="_ref_1-054267ec78c84e"/>
      <w:r w:rsidRPr="00BF0997">
        <w:t>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использование денежных документов.</w:t>
      </w:r>
      <w:bookmarkEnd w:id="248"/>
    </w:p>
    <w:p w:rsidR="002962D2" w:rsidRPr="00BF0997" w:rsidRDefault="002962D2" w:rsidP="00172898">
      <w:pPr>
        <w:pStyle w:val="heading2normal"/>
        <w:spacing w:before="0" w:after="0" w:line="240" w:lineRule="auto"/>
      </w:pPr>
      <w:bookmarkStart w:id="249" w:name="_ref_1-49154669f66848"/>
      <w:r w:rsidRPr="00BF0997">
        <w:t>Проверенный отчет утверждается руководителем, после чего принимается к учету.</w:t>
      </w:r>
      <w:bookmarkEnd w:id="249"/>
    </w:p>
    <w:p w:rsidR="002962D2" w:rsidRPr="00BF0997" w:rsidRDefault="002962D2" w:rsidP="00172898">
      <w:pPr>
        <w:pStyle w:val="heading2normal"/>
        <w:spacing w:before="0" w:after="0" w:line="240" w:lineRule="auto"/>
      </w:pPr>
      <w:bookmarkStart w:id="250" w:name="_ref_1-5f94d5b478e741"/>
      <w:r w:rsidRPr="00BF0997">
        <w:t>Проверка и утверждение отчета осуществляются в течение трех рабочих дней со дня представления его подотчетным лицом.</w:t>
      </w:r>
      <w:bookmarkEnd w:id="250"/>
    </w:p>
    <w:p w:rsidR="002962D2" w:rsidRPr="00BF0997" w:rsidRDefault="002962D2" w:rsidP="00172898">
      <w:pPr>
        <w:pStyle w:val="heading2normal"/>
        <w:spacing w:before="0" w:after="0" w:line="240" w:lineRule="auto"/>
      </w:pPr>
      <w:bookmarkStart w:id="251" w:name="_ref_1-513f99addd5547"/>
      <w:r w:rsidRPr="00BF0997">
        <w:t>Остаток неиспользованных денежных документов вносится подотчетным лицом в кассу по приходному кассовому ордеру с надписью "фондовый" не позднее дня, следующего за днем утверждения руководителем отчета.</w:t>
      </w:r>
      <w:bookmarkEnd w:id="251"/>
    </w:p>
    <w:p w:rsidR="002962D2" w:rsidRPr="00BF0997" w:rsidRDefault="002962D2" w:rsidP="00172898">
      <w:pPr>
        <w:pStyle w:val="heading2normal"/>
        <w:spacing w:before="0" w:after="0" w:line="240" w:lineRule="auto"/>
      </w:pPr>
      <w:bookmarkStart w:id="252" w:name="_ref_1-965e2e0c624346"/>
      <w:r w:rsidRPr="00BF0997">
        <w:t xml:space="preserve">Если подотчетным лицом не представлен в установленный срок отчет или не внесен в кассу остаток неиспользованных денежных документов, работодатель имеет право удержать сумму задолженности по выданным денежным документам из заработной платы работника с соблюдением требований </w:t>
      </w:r>
      <w:hyperlink r:id="rId351" w:history="1">
        <w:r w:rsidRPr="00BF0997">
          <w:rPr>
            <w:rStyle w:val="afc"/>
            <w:color w:val="auto"/>
            <w:u w:val="none"/>
          </w:rPr>
          <w:t>ст. ст. 137</w:t>
        </w:r>
      </w:hyperlink>
      <w:r w:rsidRPr="00BF0997">
        <w:t xml:space="preserve"> и </w:t>
      </w:r>
      <w:hyperlink r:id="rId352" w:history="1">
        <w:r w:rsidRPr="00BF0997">
          <w:rPr>
            <w:rStyle w:val="afc"/>
            <w:color w:val="auto"/>
            <w:u w:val="none"/>
          </w:rPr>
          <w:t>138</w:t>
        </w:r>
      </w:hyperlink>
      <w:r w:rsidRPr="00BF0997">
        <w:t xml:space="preserve"> ТК РФ.</w:t>
      </w:r>
      <w:bookmarkEnd w:id="252"/>
    </w:p>
    <w:p w:rsidR="002962D2" w:rsidRDefault="002962D2" w:rsidP="00172898">
      <w:pPr>
        <w:pStyle w:val="heading2normal"/>
        <w:spacing w:before="0" w:after="0" w:line="240" w:lineRule="auto"/>
      </w:pPr>
      <w:bookmarkStart w:id="253" w:name="_ref_1-f9c97987c5f947"/>
      <w:r w:rsidRPr="00BF0997">
        <w:t>В случае увольнения работника, имеющего задолженность по полученным под отчет денежным документам, их стоимость взыскивается с работника в порядке возмещения им прямого действительного нанесенного ущерба.</w:t>
      </w:r>
      <w:bookmarkEnd w:id="253"/>
    </w:p>
    <w:p w:rsidR="00697AB9" w:rsidRDefault="00697AB9" w:rsidP="00697AB9">
      <w:r>
        <w:br w:type="page"/>
      </w:r>
    </w:p>
    <w:p w:rsidR="00750B6E" w:rsidRPr="00750B6E" w:rsidRDefault="002962D2" w:rsidP="00750B6E">
      <w:pPr>
        <w:keepNext/>
        <w:keepLines/>
        <w:spacing w:before="0" w:after="0" w:line="240" w:lineRule="auto"/>
        <w:ind w:firstLine="0"/>
        <w:jc w:val="right"/>
        <w:rPr>
          <w:sz w:val="20"/>
          <w:szCs w:val="20"/>
        </w:rPr>
      </w:pPr>
      <w:r w:rsidRPr="00750B6E">
        <w:rPr>
          <w:sz w:val="20"/>
          <w:szCs w:val="20"/>
        </w:rPr>
        <w:lastRenderedPageBreak/>
        <w:t xml:space="preserve">Приложение № </w:t>
      </w:r>
      <w:r w:rsidRPr="00750B6E">
        <w:rPr>
          <w:sz w:val="20"/>
          <w:szCs w:val="20"/>
        </w:rPr>
        <w:fldChar w:fldCharType="begin" w:fldLock="1"/>
      </w:r>
      <w:r w:rsidRPr="00750B6E">
        <w:rPr>
          <w:sz w:val="20"/>
          <w:szCs w:val="20"/>
        </w:rPr>
        <w:instrText xml:space="preserve"> REF _ref_1-0c64df91180b4e \h \n \! </w:instrText>
      </w:r>
      <w:r w:rsidR="007C2807" w:rsidRPr="00750B6E">
        <w:rPr>
          <w:sz w:val="20"/>
          <w:szCs w:val="20"/>
        </w:rPr>
        <w:instrText xml:space="preserve"> \* MERGEFORMAT </w:instrText>
      </w:r>
      <w:r w:rsidRPr="00750B6E">
        <w:rPr>
          <w:sz w:val="20"/>
          <w:szCs w:val="20"/>
        </w:rPr>
      </w:r>
      <w:r w:rsidRPr="00750B6E">
        <w:rPr>
          <w:sz w:val="20"/>
          <w:szCs w:val="20"/>
        </w:rPr>
        <w:fldChar w:fldCharType="separate"/>
      </w:r>
      <w:r w:rsidRPr="00750B6E">
        <w:rPr>
          <w:sz w:val="20"/>
          <w:szCs w:val="20"/>
        </w:rPr>
        <w:t>11</w:t>
      </w:r>
      <w:r w:rsidRPr="00750B6E">
        <w:rPr>
          <w:sz w:val="20"/>
          <w:szCs w:val="20"/>
        </w:rPr>
        <w:fldChar w:fldCharType="end"/>
      </w:r>
    </w:p>
    <w:p w:rsidR="002962D2" w:rsidRPr="00750B6E" w:rsidRDefault="002962D2" w:rsidP="00750B6E">
      <w:pPr>
        <w:keepNext/>
        <w:keepLines/>
        <w:spacing w:before="0" w:after="0" w:line="240" w:lineRule="auto"/>
        <w:ind w:firstLine="0"/>
        <w:jc w:val="right"/>
        <w:rPr>
          <w:sz w:val="20"/>
          <w:szCs w:val="20"/>
        </w:rPr>
      </w:pPr>
      <w:r w:rsidRPr="00750B6E">
        <w:rPr>
          <w:sz w:val="20"/>
          <w:szCs w:val="20"/>
        </w:rPr>
        <w:t>к Учетной политике</w:t>
      </w:r>
      <w:r w:rsidR="00750B6E" w:rsidRPr="00750B6E">
        <w:rPr>
          <w:sz w:val="20"/>
          <w:szCs w:val="20"/>
        </w:rPr>
        <w:t xml:space="preserve"> </w:t>
      </w:r>
      <w:r w:rsidRPr="00750B6E">
        <w:rPr>
          <w:sz w:val="20"/>
          <w:szCs w:val="20"/>
        </w:rPr>
        <w:t>для целей</w:t>
      </w:r>
      <w:r w:rsidR="00750B6E" w:rsidRPr="00750B6E">
        <w:rPr>
          <w:sz w:val="20"/>
          <w:szCs w:val="20"/>
        </w:rPr>
        <w:t xml:space="preserve"> </w:t>
      </w:r>
      <w:r w:rsidRPr="00750B6E">
        <w:rPr>
          <w:sz w:val="20"/>
          <w:szCs w:val="20"/>
        </w:rPr>
        <w:t>бюджетного учета</w:t>
      </w:r>
    </w:p>
    <w:p w:rsidR="00750B6E" w:rsidRPr="00750B6E" w:rsidRDefault="00750B6E" w:rsidP="00750B6E">
      <w:pPr>
        <w:keepNext/>
        <w:keepLines/>
        <w:spacing w:before="0" w:after="0" w:line="240" w:lineRule="auto"/>
        <w:ind w:firstLine="0"/>
        <w:jc w:val="right"/>
        <w:rPr>
          <w:sz w:val="20"/>
          <w:szCs w:val="20"/>
        </w:rPr>
      </w:pPr>
    </w:p>
    <w:p w:rsidR="002962D2" w:rsidRPr="00750B6E" w:rsidRDefault="002962D2">
      <w:pPr>
        <w:pStyle w:val="a4"/>
      </w:pPr>
      <w:bookmarkStart w:id="254" w:name="_docStart_13"/>
      <w:bookmarkStart w:id="255" w:name="_title_13"/>
      <w:bookmarkStart w:id="256" w:name="_ref_1-0c64df91180b4e"/>
      <w:bookmarkEnd w:id="254"/>
      <w:r w:rsidRPr="00750B6E">
        <w:t>Порядок приемки, хранения, выдачи и списания бланков строгой отчетности</w:t>
      </w:r>
      <w:bookmarkEnd w:id="255"/>
      <w:bookmarkEnd w:id="256"/>
    </w:p>
    <w:p w:rsidR="002962D2" w:rsidRPr="00750B6E" w:rsidRDefault="002962D2" w:rsidP="00227427">
      <w:pPr>
        <w:pStyle w:val="heading1normal"/>
        <w:numPr>
          <w:ilvl w:val="0"/>
          <w:numId w:val="21"/>
        </w:numPr>
      </w:pPr>
      <w:bookmarkStart w:id="257" w:name="_ref_1-985e0f7db6ad49"/>
      <w:r w:rsidRPr="00750B6E">
        <w:t>Настоящий порядок устанавливает правила приемки, хранения, выдачи и списания бланков строгой отчетности.</w:t>
      </w:r>
      <w:bookmarkEnd w:id="257"/>
    </w:p>
    <w:p w:rsidR="002962D2" w:rsidRPr="003B417A" w:rsidRDefault="002962D2">
      <w:pPr>
        <w:pStyle w:val="heading1normal"/>
      </w:pPr>
      <w:bookmarkStart w:id="258" w:name="_ref_1-4eb6fb2196594f"/>
      <w:r w:rsidRPr="003B417A">
        <w:t xml:space="preserve">Получать бланки строгой отчетности имеют право </w:t>
      </w:r>
      <w:r w:rsidR="00750B6E" w:rsidRPr="003B417A">
        <w:t>сотрудники</w:t>
      </w:r>
      <w:r w:rsidRPr="003B417A">
        <w:t>, замещающие должности, которые приведены в перечне, утверждаемом отдельным распорядительным актом руководителя.</w:t>
      </w:r>
      <w:bookmarkEnd w:id="258"/>
    </w:p>
    <w:p w:rsidR="002962D2" w:rsidRPr="003B417A" w:rsidRDefault="002962D2">
      <w:pPr>
        <w:pStyle w:val="heading1normal"/>
      </w:pPr>
      <w:bookmarkStart w:id="259" w:name="_ref_1-4f5333f6a1694c"/>
      <w:r w:rsidRPr="00750B6E">
        <w:t xml:space="preserve">Бланки строгой отчетности принимаются </w:t>
      </w:r>
      <w:r w:rsidR="00750B6E" w:rsidRPr="00750B6E">
        <w:t>сотрудником</w:t>
      </w:r>
      <w:r w:rsidRPr="00750B6E">
        <w:t xml:space="preserve"> в присутствии комиссии по поступлению и выбытию активов. Комиссия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w:t>
      </w:r>
      <w:r w:rsidRPr="003B417A">
        <w:t>руководителем, является основанием для принятия работником бланков строгой отчетности. Форма акта приведена в приложении к настоящему Порядку.</w:t>
      </w:r>
      <w:bookmarkEnd w:id="259"/>
    </w:p>
    <w:p w:rsidR="002962D2" w:rsidRPr="003B417A" w:rsidRDefault="002962D2">
      <w:pPr>
        <w:pStyle w:val="heading1normal"/>
      </w:pPr>
      <w:bookmarkStart w:id="260" w:name="_ref_1-c13a344424c34f"/>
      <w:r w:rsidRPr="00750B6E">
        <w:t xml:space="preserve">Аналитический учет бланков строгой отчетности ведется в Книге учета бланков строгой </w:t>
      </w:r>
      <w:r w:rsidRPr="003B417A">
        <w:t xml:space="preserve">отчетности </w:t>
      </w:r>
      <w:hyperlink r:id="rId353" w:history="1">
        <w:r w:rsidRPr="003B417A">
          <w:rPr>
            <w:rStyle w:val="afc"/>
            <w:color w:val="auto"/>
            <w:u w:val="none"/>
          </w:rPr>
          <w:t>(ф. 0504045)</w:t>
        </w:r>
      </w:hyperlink>
      <w:r w:rsidRPr="003B417A">
        <w:t xml:space="preserve">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bookmarkEnd w:id="260"/>
    </w:p>
    <w:p w:rsidR="002962D2" w:rsidRPr="003B417A" w:rsidRDefault="002962D2">
      <w:r w:rsidRPr="003B417A">
        <w:t>Книга должна быть прошнурована и опечатана. Количество листов в книге заверяется руководителем и уполномоченным должностным лицом.</w:t>
      </w:r>
    </w:p>
    <w:p w:rsidR="002962D2" w:rsidRPr="003B417A" w:rsidRDefault="002962D2">
      <w:pPr>
        <w:pStyle w:val="heading1normal"/>
      </w:pPr>
      <w:bookmarkStart w:id="261" w:name="_ref_1-c4d1d06cf48047"/>
      <w:r w:rsidRPr="003B417A">
        <w:t>Бланки строгой отчетности хранятся в металлических шкафах и (или) сейфах. По окончании рабочего дня места хранения бланков опечатываются.</w:t>
      </w:r>
      <w:bookmarkEnd w:id="261"/>
    </w:p>
    <w:p w:rsidR="002962D2" w:rsidRPr="003B417A" w:rsidRDefault="002962D2">
      <w:pPr>
        <w:pStyle w:val="heading1normal"/>
      </w:pPr>
      <w:bookmarkStart w:id="262" w:name="_ref_1-00bf77992c2049"/>
      <w:r w:rsidRPr="003B417A">
        <w:t xml:space="preserve">Внутреннее перемещение бланков строгой отчетности оформляется Требованием-накладной </w:t>
      </w:r>
      <w:hyperlink r:id="rId354" w:history="1">
        <w:r w:rsidRPr="003B417A">
          <w:rPr>
            <w:rStyle w:val="afc"/>
            <w:color w:val="auto"/>
            <w:u w:val="none"/>
          </w:rPr>
          <w:t>(ф. 0504204)</w:t>
        </w:r>
      </w:hyperlink>
      <w:r w:rsidRPr="003B417A">
        <w:t>.</w:t>
      </w:r>
      <w:bookmarkEnd w:id="262"/>
    </w:p>
    <w:p w:rsidR="002962D2" w:rsidRPr="00172898" w:rsidRDefault="002962D2">
      <w:pPr>
        <w:pStyle w:val="heading1normal"/>
      </w:pPr>
      <w:bookmarkStart w:id="263" w:name="_ref_1-fd25586dfe4b45"/>
      <w:r w:rsidRPr="00172898">
        <w:t xml:space="preserve">Списание (в том числе испорченных бланков строгой отчетности) производится по Акту о списании бланков строгой отчетности </w:t>
      </w:r>
      <w:hyperlink r:id="rId355" w:history="1">
        <w:r w:rsidRPr="00172898">
          <w:rPr>
            <w:rStyle w:val="afc"/>
            <w:color w:val="auto"/>
            <w:u w:val="none"/>
          </w:rPr>
          <w:t>(ф. 0504816)</w:t>
        </w:r>
      </w:hyperlink>
      <w:r w:rsidRPr="00172898">
        <w:t>.</w:t>
      </w:r>
      <w:bookmarkEnd w:id="263"/>
    </w:p>
    <w:p w:rsidR="002962D2" w:rsidRPr="00172898" w:rsidRDefault="002962D2">
      <w:pPr>
        <w:sectPr w:rsidR="002962D2" w:rsidRPr="00172898" w:rsidSect="0038549F">
          <w:headerReference w:type="default" r:id="rId356"/>
          <w:footerReference w:type="default" r:id="rId357"/>
          <w:footerReference w:type="first" r:id="rId358"/>
          <w:footnotePr>
            <w:numRestart w:val="eachSect"/>
          </w:footnotePr>
          <w:pgSz w:w="11907" w:h="16839" w:code="9"/>
          <w:pgMar w:top="1134" w:right="850" w:bottom="1134" w:left="1701" w:header="720" w:footer="720" w:gutter="0"/>
          <w:pgNumType w:start="1"/>
          <w:cols w:space="720"/>
          <w:docGrid w:linePitch="299"/>
        </w:sectPr>
      </w:pPr>
    </w:p>
    <w:p w:rsidR="00D46C02" w:rsidRPr="00D46C02" w:rsidRDefault="002962D2" w:rsidP="00D46C02">
      <w:pPr>
        <w:keepNext/>
        <w:keepLines/>
        <w:spacing w:before="0" w:after="0" w:line="240" w:lineRule="auto"/>
        <w:ind w:firstLine="0"/>
        <w:jc w:val="right"/>
        <w:rPr>
          <w:sz w:val="20"/>
          <w:szCs w:val="20"/>
        </w:rPr>
      </w:pPr>
      <w:r w:rsidRPr="00D46C02">
        <w:rPr>
          <w:sz w:val="20"/>
          <w:szCs w:val="20"/>
        </w:rPr>
        <w:lastRenderedPageBreak/>
        <w:t xml:space="preserve">Приложение </w:t>
      </w:r>
    </w:p>
    <w:p w:rsidR="00D46C02" w:rsidRDefault="002962D2" w:rsidP="00D46C02">
      <w:pPr>
        <w:keepNext/>
        <w:keepLines/>
        <w:spacing w:before="0" w:after="0" w:line="240" w:lineRule="auto"/>
        <w:ind w:firstLine="0"/>
        <w:jc w:val="right"/>
      </w:pPr>
      <w:r w:rsidRPr="00D46C02">
        <w:rPr>
          <w:sz w:val="20"/>
          <w:szCs w:val="20"/>
        </w:rPr>
        <w:t>к Порядку приемки, хранения, выдачи и списания</w:t>
      </w:r>
      <w:r w:rsidR="00D46C02" w:rsidRPr="00D46C02">
        <w:rPr>
          <w:sz w:val="20"/>
          <w:szCs w:val="20"/>
        </w:rPr>
        <w:t xml:space="preserve"> </w:t>
      </w:r>
      <w:r w:rsidRPr="00D46C02">
        <w:rPr>
          <w:sz w:val="20"/>
          <w:szCs w:val="20"/>
        </w:rPr>
        <w:t>бланков строгой отчетности</w:t>
      </w:r>
      <w:r w:rsidRPr="00D46C02">
        <w:rPr>
          <w:sz w:val="20"/>
          <w:szCs w:val="20"/>
        </w:rPr>
        <w:br/>
      </w:r>
    </w:p>
    <w:p w:rsidR="002962D2" w:rsidRPr="00D46C02" w:rsidRDefault="002962D2">
      <w:pPr>
        <w:keepNext/>
        <w:keepLines/>
        <w:ind w:firstLine="0"/>
        <w:jc w:val="right"/>
      </w:pPr>
      <w:r w:rsidRPr="00D46C02">
        <w:t>УТВЕРЖДАЮ</w:t>
      </w:r>
      <w:r w:rsidRPr="00D46C02">
        <w:br/>
      </w:r>
      <w:r w:rsidRPr="00D46C02">
        <w:rPr>
          <w:u w:val="single"/>
        </w:rPr>
        <w:t>                                                                            </w:t>
      </w:r>
      <w:r w:rsidRPr="00D46C02">
        <w:br/>
      </w:r>
      <w:r w:rsidRPr="00D46C02">
        <w:rPr>
          <w:u w:val="single"/>
        </w:rPr>
        <w:t> </w:t>
      </w:r>
      <w:proofErr w:type="gramStart"/>
      <w:r w:rsidRPr="00D46C02">
        <w:rPr>
          <w:u w:val="single"/>
        </w:rPr>
        <w:t xml:space="preserve">   (</w:t>
      </w:r>
      <w:proofErr w:type="gramEnd"/>
      <w:r w:rsidRPr="00D46C02">
        <w:rPr>
          <w:u w:val="single"/>
        </w:rPr>
        <w:t>должность, фамилия, инициалы руководителя)    </w:t>
      </w:r>
    </w:p>
    <w:p w:rsidR="002962D2" w:rsidRPr="00D46C02" w:rsidRDefault="00697AB9">
      <w:pPr>
        <w:jc w:val="center"/>
      </w:pPr>
      <w:r>
        <w:t>Акт приемки бланков строгой отчетности</w:t>
      </w:r>
    </w:p>
    <w:tbl>
      <w:tblPr>
        <w:tblW w:w="5000" w:type="pct"/>
        <w:tblLook w:val="04A0" w:firstRow="1" w:lastRow="0" w:firstColumn="1" w:lastColumn="0" w:noHBand="0" w:noVBand="1"/>
      </w:tblPr>
      <w:tblGrid>
        <w:gridCol w:w="8579"/>
        <w:gridCol w:w="1060"/>
      </w:tblGrid>
      <w:tr w:rsidR="002962D2" w:rsidRPr="00D46C02">
        <w:tc>
          <w:tcPr>
            <w:tcW w:w="4450" w:type="pct"/>
          </w:tcPr>
          <w:p w:rsidR="002962D2" w:rsidRPr="00D46C02" w:rsidRDefault="002962D2">
            <w:pPr>
              <w:pStyle w:val="Normalunindented"/>
              <w:keepNext/>
              <w:jc w:val="left"/>
              <w:rPr>
                <w:lang w:bidi="ru-RU"/>
              </w:rPr>
            </w:pPr>
            <w:r w:rsidRPr="00D46C02">
              <w:rPr>
                <w:lang w:bidi="ru-RU"/>
              </w:rPr>
              <w:t>"</w:t>
            </w:r>
            <w:r w:rsidRPr="00D46C02">
              <w:rPr>
                <w:u w:val="single"/>
                <w:lang w:bidi="ru-RU"/>
              </w:rPr>
              <w:t>       </w:t>
            </w:r>
            <w:r w:rsidRPr="00D46C02">
              <w:rPr>
                <w:lang w:bidi="ru-RU"/>
              </w:rPr>
              <w:t xml:space="preserve">" </w:t>
            </w:r>
            <w:r w:rsidRPr="00D46C02">
              <w:rPr>
                <w:u w:val="single"/>
                <w:lang w:bidi="ru-RU"/>
              </w:rPr>
              <w:t>                     </w:t>
            </w:r>
            <w:r w:rsidRPr="00D46C02">
              <w:rPr>
                <w:lang w:bidi="ru-RU"/>
              </w:rPr>
              <w:t xml:space="preserve"> 20</w:t>
            </w:r>
            <w:r w:rsidRPr="00D46C02">
              <w:rPr>
                <w:u w:val="single"/>
                <w:lang w:bidi="ru-RU"/>
              </w:rPr>
              <w:t>       </w:t>
            </w:r>
            <w:r w:rsidRPr="00D46C02">
              <w:rPr>
                <w:lang w:bidi="ru-RU"/>
              </w:rPr>
              <w:t xml:space="preserve"> г.</w:t>
            </w:r>
          </w:p>
        </w:tc>
        <w:tc>
          <w:tcPr>
            <w:tcW w:w="550" w:type="pct"/>
          </w:tcPr>
          <w:p w:rsidR="002962D2" w:rsidRPr="00D46C02" w:rsidRDefault="002962D2">
            <w:pPr>
              <w:pStyle w:val="Normalunindented"/>
              <w:keepNext/>
              <w:jc w:val="right"/>
              <w:rPr>
                <w:lang w:bidi="ru-RU"/>
              </w:rPr>
            </w:pPr>
            <w:r w:rsidRPr="00D46C02">
              <w:rPr>
                <w:lang w:bidi="ru-RU"/>
              </w:rPr>
              <w:t>№ </w:t>
            </w:r>
            <w:r w:rsidRPr="00D46C02">
              <w:rPr>
                <w:u w:val="single"/>
                <w:lang w:bidi="ru-RU"/>
              </w:rPr>
              <w:t>         </w:t>
            </w:r>
          </w:p>
        </w:tc>
      </w:tr>
    </w:tbl>
    <w:p w:rsidR="002962D2" w:rsidRPr="00D46C02" w:rsidRDefault="002962D2">
      <w:r w:rsidRPr="00D46C02">
        <w:t>Комиссия в составе:</w:t>
      </w:r>
    </w:p>
    <w:p w:rsidR="002962D2" w:rsidRPr="00D46C02" w:rsidRDefault="002962D2">
      <w:r w:rsidRPr="00D46C02">
        <w:t xml:space="preserve">Председатель </w:t>
      </w:r>
      <w:r w:rsidRPr="00D46C02">
        <w:rPr>
          <w:u w:val="single"/>
        </w:rPr>
        <w:t>                             </w:t>
      </w:r>
      <w:proofErr w:type="gramStart"/>
      <w:r w:rsidRPr="00D46C02">
        <w:rPr>
          <w:u w:val="single"/>
        </w:rPr>
        <w:t xml:space="preserve">   (</w:t>
      </w:r>
      <w:proofErr w:type="gramEnd"/>
      <w:r w:rsidRPr="00D46C02">
        <w:rPr>
          <w:u w:val="single"/>
        </w:rPr>
        <w:t>должность, фамилия, инициалы)                                </w:t>
      </w:r>
    </w:p>
    <w:p w:rsidR="002962D2" w:rsidRPr="00D46C02" w:rsidRDefault="002962D2">
      <w:r w:rsidRPr="00D46C02">
        <w:t>Члены комиссии:</w:t>
      </w:r>
    </w:p>
    <w:p w:rsidR="002962D2" w:rsidRPr="00D46C02" w:rsidRDefault="002962D2">
      <w:r w:rsidRPr="00D46C02">
        <w:rPr>
          <w:u w:val="single"/>
        </w:rPr>
        <w:t>                            (должность, фамилия, инициалы)                              </w:t>
      </w:r>
    </w:p>
    <w:p w:rsidR="002962D2" w:rsidRPr="00D46C02" w:rsidRDefault="002962D2">
      <w:r w:rsidRPr="00D46C02">
        <w:rPr>
          <w:u w:val="single"/>
        </w:rPr>
        <w:t>                            (должность, фамилия, инициалы)                              </w:t>
      </w:r>
    </w:p>
    <w:p w:rsidR="002962D2" w:rsidRPr="00D46C02" w:rsidRDefault="002962D2">
      <w:r w:rsidRPr="00D46C02">
        <w:rPr>
          <w:u w:val="single"/>
        </w:rPr>
        <w:t xml:space="preserve">                            (должность, фамилия, </w:t>
      </w:r>
      <w:proofErr w:type="gramStart"/>
      <w:r w:rsidRPr="00D46C02">
        <w:rPr>
          <w:u w:val="single"/>
        </w:rPr>
        <w:t xml:space="preserve">инициалы)   </w:t>
      </w:r>
      <w:proofErr w:type="gramEnd"/>
      <w:r w:rsidRPr="00D46C02">
        <w:rPr>
          <w:u w:val="single"/>
        </w:rPr>
        <w:t>                         </w:t>
      </w:r>
      <w:r w:rsidRPr="00D46C02">
        <w:t>,</w:t>
      </w:r>
    </w:p>
    <w:p w:rsidR="002962D2" w:rsidRPr="00D46C02" w:rsidRDefault="002962D2">
      <w:r w:rsidRPr="00D46C02">
        <w:t>назначенная </w:t>
      </w:r>
      <w:r w:rsidRPr="00D46C02">
        <w:rPr>
          <w:u w:val="single"/>
        </w:rPr>
        <w:t> </w:t>
      </w:r>
      <w:proofErr w:type="gramStart"/>
      <w:r w:rsidRPr="00D46C02">
        <w:rPr>
          <w:u w:val="single"/>
        </w:rPr>
        <w:t xml:space="preserve">   (</w:t>
      </w:r>
      <w:proofErr w:type="gramEnd"/>
      <w:r w:rsidRPr="00D46C02">
        <w:rPr>
          <w:u w:val="single"/>
        </w:rPr>
        <w:t>распорядительный акт руководителя)    </w:t>
      </w:r>
    </w:p>
    <w:p w:rsidR="002962D2" w:rsidRPr="00D46C02" w:rsidRDefault="002962D2">
      <w:r w:rsidRPr="00D46C02">
        <w:t>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произвела проверку фактического наличия бланков строгой отчетности,</w:t>
      </w:r>
    </w:p>
    <w:p w:rsidR="002962D2" w:rsidRPr="00D46C02" w:rsidRDefault="002962D2">
      <w:r w:rsidRPr="00D46C02">
        <w:t xml:space="preserve">полученных от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согласно счету 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
    <w:p w:rsidR="002962D2" w:rsidRPr="00D46C02" w:rsidRDefault="002962D2">
      <w:r w:rsidRPr="00D46C02">
        <w:t>и накладной 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В результате проверки выявлено:</w:t>
      </w:r>
    </w:p>
    <w:p w:rsidR="002962D2" w:rsidRPr="00D46C02" w:rsidRDefault="002962D2">
      <w:r w:rsidRPr="00D46C02">
        <w:t xml:space="preserve">1. Состояние упаковки </w:t>
      </w:r>
      <w:r w:rsidRPr="00D46C02">
        <w:rPr>
          <w:u w:val="single"/>
        </w:rPr>
        <w:t>                                                                                                                                 </w:t>
      </w:r>
    </w:p>
    <w:p w:rsidR="002962D2" w:rsidRPr="00D46C02" w:rsidRDefault="002962D2">
      <w:r w:rsidRPr="00D46C02">
        <w:t>2. Наличие документов строгой отчетности:</w:t>
      </w:r>
    </w:p>
    <w:tbl>
      <w:tblPr>
        <w:tblW w:w="5000" w:type="pct"/>
        <w:tblLook w:val="04A0" w:firstRow="1" w:lastRow="0" w:firstColumn="1" w:lastColumn="0" w:noHBand="0" w:noVBand="1"/>
      </w:tblPr>
      <w:tblGrid>
        <w:gridCol w:w="1523"/>
        <w:gridCol w:w="1130"/>
        <w:gridCol w:w="1189"/>
        <w:gridCol w:w="966"/>
        <w:gridCol w:w="869"/>
        <w:gridCol w:w="926"/>
        <w:gridCol w:w="1033"/>
        <w:gridCol w:w="904"/>
        <w:gridCol w:w="1099"/>
      </w:tblGrid>
      <w:tr w:rsidR="002962D2" w:rsidRPr="00D46C02" w:rsidTr="009A7E65">
        <w:tc>
          <w:tcPr>
            <w:tcW w:w="79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Наименование и код формы</w:t>
            </w:r>
          </w:p>
        </w:tc>
        <w:tc>
          <w:tcPr>
            <w:tcW w:w="1202" w:type="pct"/>
            <w:gridSpan w:val="2"/>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Количество бланков (единиц)</w:t>
            </w:r>
          </w:p>
        </w:tc>
        <w:tc>
          <w:tcPr>
            <w:tcW w:w="501"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 формы</w:t>
            </w:r>
          </w:p>
        </w:tc>
        <w:tc>
          <w:tcPr>
            <w:tcW w:w="451"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Серия</w:t>
            </w:r>
          </w:p>
        </w:tc>
        <w:tc>
          <w:tcPr>
            <w:tcW w:w="48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Излишки (единиц)</w:t>
            </w:r>
          </w:p>
        </w:tc>
        <w:tc>
          <w:tcPr>
            <w:tcW w:w="536"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Недостачи (единиц)</w:t>
            </w:r>
          </w:p>
        </w:tc>
        <w:tc>
          <w:tcPr>
            <w:tcW w:w="469"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Брак</w:t>
            </w:r>
          </w:p>
          <w:p w:rsidR="002962D2" w:rsidRPr="009A7E65" w:rsidRDefault="002962D2">
            <w:pPr>
              <w:pStyle w:val="Normalunindented"/>
              <w:keepNext/>
              <w:jc w:val="center"/>
              <w:rPr>
                <w:sz w:val="18"/>
                <w:szCs w:val="18"/>
                <w:lang w:bidi="ru-RU"/>
              </w:rPr>
            </w:pPr>
            <w:r w:rsidRPr="009A7E65">
              <w:rPr>
                <w:sz w:val="18"/>
                <w:szCs w:val="18"/>
                <w:lang w:bidi="ru-RU"/>
              </w:rPr>
              <w:t>(единиц)</w:t>
            </w:r>
          </w:p>
        </w:tc>
        <w:tc>
          <w:tcPr>
            <w:tcW w:w="57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На общую сумму, руб.</w:t>
            </w:r>
          </w:p>
        </w:tc>
      </w:tr>
      <w:tr w:rsidR="002962D2" w:rsidRPr="00D46C02" w:rsidTr="009A7E65">
        <w:tc>
          <w:tcPr>
            <w:tcW w:w="790" w:type="pct"/>
            <w:vMerge/>
            <w:tcBorders>
              <w:left w:val="single" w:sz="0" w:space="0" w:color="auto"/>
              <w:bottom w:val="single" w:sz="0" w:space="0" w:color="auto"/>
              <w:right w:val="single" w:sz="0" w:space="0" w:color="auto"/>
            </w:tcBorders>
          </w:tcPr>
          <w:p w:rsidR="002962D2" w:rsidRPr="009A7E65" w:rsidRDefault="002962D2">
            <w:pPr>
              <w:rPr>
                <w:sz w:val="18"/>
                <w:szCs w:val="18"/>
                <w:lang w:bidi="ru-RU"/>
              </w:rPr>
            </w:pPr>
          </w:p>
        </w:tc>
        <w:tc>
          <w:tcPr>
            <w:tcW w:w="586" w:type="pc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по накладной</w:t>
            </w:r>
          </w:p>
        </w:tc>
        <w:tc>
          <w:tcPr>
            <w:tcW w:w="617" w:type="pc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фактическое</w:t>
            </w:r>
          </w:p>
        </w:tc>
        <w:tc>
          <w:tcPr>
            <w:tcW w:w="501"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51"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80"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536"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69"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570" w:type="pct"/>
            <w:vMerge/>
            <w:tcBorders>
              <w:left w:val="single" w:sz="0" w:space="0" w:color="auto"/>
              <w:bottom w:val="single" w:sz="0" w:space="0" w:color="auto"/>
              <w:right w:val="single" w:sz="0" w:space="0" w:color="auto"/>
            </w:tcBorders>
          </w:tcPr>
          <w:p w:rsidR="002962D2" w:rsidRPr="00D46C02" w:rsidRDefault="002962D2">
            <w:pPr>
              <w:rPr>
                <w:lang w:bidi="ru-RU"/>
              </w:rPr>
            </w:pP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1</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2</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3</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4</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5</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6</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7</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8</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9</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bl>
    <w:p w:rsidR="009A7E65" w:rsidRDefault="009A7E65"/>
    <w:p w:rsidR="002962D2" w:rsidRPr="00D46C02" w:rsidRDefault="002962D2">
      <w:r w:rsidRPr="00D46C02">
        <w:t>Подписи членов комиссии:</w:t>
      </w:r>
    </w:p>
    <w:p w:rsidR="002962D2" w:rsidRPr="00D46C02" w:rsidRDefault="002962D2">
      <w:r w:rsidRPr="00D46C02">
        <w:lastRenderedPageBreak/>
        <w:t xml:space="preserve">Председатель </w:t>
      </w:r>
      <w:r w:rsidRPr="00D46C02">
        <w:rPr>
          <w:u w:val="single"/>
        </w:rPr>
        <w:t> </w:t>
      </w:r>
      <w:proofErr w:type="gramStart"/>
      <w:r w:rsidRPr="00D46C02">
        <w:rPr>
          <w:u w:val="single"/>
        </w:rPr>
        <w:t xml:space="preserve">   (</w:t>
      </w:r>
      <w:proofErr w:type="gramEnd"/>
      <w:r w:rsidRPr="00D46C02">
        <w:rPr>
          <w:u w:val="single"/>
        </w:rPr>
        <w:t>должность)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t xml:space="preserve">Члены </w:t>
      </w:r>
      <w:proofErr w:type="gramStart"/>
      <w:r w:rsidRPr="00D46C02">
        <w:t xml:space="preserve">комиссии: </w:t>
      </w:r>
      <w:r w:rsidRPr="00D46C02">
        <w:rPr>
          <w:u w:val="single"/>
        </w:rPr>
        <w:t xml:space="preserve">  </w:t>
      </w:r>
      <w:proofErr w:type="gramEnd"/>
      <w:r w:rsidRPr="00D46C02">
        <w:rPr>
          <w:u w:val="single"/>
        </w:rPr>
        <w:t>  (должность)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t>Указанные в настоящем акте бланки строгой отчетности принял на</w:t>
      </w:r>
    </w:p>
    <w:p w:rsidR="002962D2" w:rsidRPr="00D46C02" w:rsidRDefault="002962D2">
      <w:r w:rsidRPr="00D46C02">
        <w:t xml:space="preserve">ответственное хранение и оприходовал в </w:t>
      </w:r>
      <w:r w:rsidRPr="00D46C02">
        <w:rPr>
          <w:u w:val="single"/>
        </w:rPr>
        <w:t>         </w:t>
      </w:r>
      <w:proofErr w:type="gramStart"/>
      <w:r w:rsidRPr="00D46C02">
        <w:rPr>
          <w:u w:val="single"/>
        </w:rPr>
        <w:t xml:space="preserve">   (</w:t>
      </w:r>
      <w:proofErr w:type="gramEnd"/>
      <w:r w:rsidRPr="00D46C02">
        <w:rPr>
          <w:u w:val="single"/>
        </w:rPr>
        <w:t>наименование документа)            </w:t>
      </w:r>
    </w:p>
    <w:p w:rsidR="002962D2" w:rsidRPr="00D46C02" w:rsidRDefault="002962D2">
      <w:r w:rsidRPr="00D46C02">
        <w:t>№ </w:t>
      </w:r>
      <w:r w:rsidRPr="00D46C02">
        <w:rPr>
          <w:u w:val="single"/>
        </w:rPr>
        <w:t>       </w:t>
      </w:r>
      <w:r w:rsidRPr="00D46C02">
        <w:t xml:space="preserve">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(фамилия, инициалы)    </w:t>
      </w:r>
      <w:r w:rsidRPr="00D46C02">
        <w:t>/</w:t>
      </w:r>
      <w:r w:rsidRPr="00D46C02">
        <w:rPr>
          <w:u w:val="single"/>
        </w:rPr>
        <w:t>        (подпись)        </w:t>
      </w:r>
      <w:bookmarkStart w:id="264" w:name="_docEnd_13"/>
      <w:bookmarkEnd w:id="264"/>
    </w:p>
    <w:p w:rsidR="002962D2" w:rsidRPr="007C2807" w:rsidRDefault="002962D2">
      <w:pPr>
        <w:rPr>
          <w:highlight w:val="lightGray"/>
        </w:rPr>
        <w:sectPr w:rsidR="002962D2" w:rsidRPr="007C2807" w:rsidSect="009C7259">
          <w:pgSz w:w="11907" w:h="16839" w:code="9"/>
          <w:pgMar w:top="850" w:right="1134" w:bottom="1701" w:left="1134" w:header="720" w:footer="720" w:gutter="0"/>
          <w:cols w:space="720"/>
          <w:docGrid w:linePitch="299"/>
        </w:sectPr>
      </w:pPr>
    </w:p>
    <w:p w:rsidR="002962D2" w:rsidRPr="007C2807" w:rsidRDefault="002962D2">
      <w:pPr>
        <w:rPr>
          <w:highlight w:val="lightGray"/>
        </w:rPr>
      </w:pPr>
    </w:p>
    <w:p w:rsidR="002962D2" w:rsidRPr="00806337" w:rsidRDefault="002962D2">
      <w:pPr>
        <w:keepNext/>
        <w:keepLines/>
        <w:ind w:firstLine="0"/>
        <w:jc w:val="right"/>
        <w:rPr>
          <w:sz w:val="20"/>
          <w:szCs w:val="20"/>
        </w:rPr>
      </w:pPr>
      <w:r w:rsidRPr="00806337">
        <w:rPr>
          <w:sz w:val="20"/>
          <w:szCs w:val="20"/>
        </w:rPr>
        <w:t xml:space="preserve">Приложение № </w:t>
      </w:r>
      <w:r w:rsidRPr="00806337">
        <w:rPr>
          <w:sz w:val="20"/>
          <w:szCs w:val="20"/>
        </w:rPr>
        <w:fldChar w:fldCharType="begin" w:fldLock="1"/>
      </w:r>
      <w:r w:rsidRPr="00806337">
        <w:rPr>
          <w:sz w:val="20"/>
          <w:szCs w:val="20"/>
        </w:rPr>
        <w:instrText xml:space="preserve"> REF _ref_1-3bdcd53da2c440 \h \n \! </w:instrText>
      </w:r>
      <w:r w:rsidR="007C2807" w:rsidRPr="00806337">
        <w:rPr>
          <w:sz w:val="20"/>
          <w:szCs w:val="20"/>
        </w:rPr>
        <w:instrText xml:space="preserve"> \* MERGEFORMAT </w:instrText>
      </w:r>
      <w:r w:rsidRPr="00806337">
        <w:rPr>
          <w:sz w:val="20"/>
          <w:szCs w:val="20"/>
        </w:rPr>
      </w:r>
      <w:r w:rsidRPr="00806337">
        <w:rPr>
          <w:sz w:val="20"/>
          <w:szCs w:val="20"/>
        </w:rPr>
        <w:fldChar w:fldCharType="separate"/>
      </w:r>
      <w:r w:rsidRPr="00806337">
        <w:rPr>
          <w:sz w:val="20"/>
          <w:szCs w:val="20"/>
        </w:rPr>
        <w:t>12</w:t>
      </w:r>
      <w:r w:rsidRPr="00806337">
        <w:rPr>
          <w:sz w:val="20"/>
          <w:szCs w:val="20"/>
        </w:rPr>
        <w:fldChar w:fldCharType="end"/>
      </w:r>
      <w:r w:rsidRPr="00806337">
        <w:rPr>
          <w:sz w:val="20"/>
          <w:szCs w:val="20"/>
        </w:rPr>
        <w:br/>
        <w:t>к Учетной политике</w:t>
      </w:r>
      <w:r w:rsidR="00806337" w:rsidRPr="00806337">
        <w:rPr>
          <w:sz w:val="20"/>
          <w:szCs w:val="20"/>
        </w:rPr>
        <w:t xml:space="preserve"> </w:t>
      </w:r>
      <w:r w:rsidRPr="00806337">
        <w:rPr>
          <w:sz w:val="20"/>
          <w:szCs w:val="20"/>
        </w:rPr>
        <w:t>для целей бюджетного учета</w:t>
      </w:r>
    </w:p>
    <w:p w:rsidR="00806337" w:rsidRDefault="00806337">
      <w:pPr>
        <w:pStyle w:val="a4"/>
        <w:rPr>
          <w:highlight w:val="lightGray"/>
        </w:rPr>
      </w:pPr>
      <w:bookmarkStart w:id="265" w:name="_docStart_14"/>
      <w:bookmarkStart w:id="266" w:name="_title_14"/>
      <w:bookmarkStart w:id="267" w:name="_ref_1-3bdcd53da2c440"/>
      <w:bookmarkEnd w:id="265"/>
    </w:p>
    <w:p w:rsidR="002962D2" w:rsidRDefault="002962D2" w:rsidP="00172898">
      <w:pPr>
        <w:pStyle w:val="a4"/>
        <w:spacing w:before="0" w:after="0"/>
      </w:pPr>
      <w:r w:rsidRPr="009C7259">
        <w:t>Порядок формирования и использования резервов предстоящих расходов</w:t>
      </w:r>
      <w:bookmarkEnd w:id="266"/>
      <w:bookmarkEnd w:id="267"/>
    </w:p>
    <w:p w:rsidR="00172898" w:rsidRPr="00172898" w:rsidRDefault="00172898" w:rsidP="00172898">
      <w:pPr>
        <w:spacing w:before="0" w:after="0" w:line="240" w:lineRule="auto"/>
      </w:pPr>
    </w:p>
    <w:p w:rsidR="002962D2" w:rsidRPr="009C7259" w:rsidRDefault="002962D2" w:rsidP="00227427">
      <w:pPr>
        <w:pStyle w:val="heading1normal"/>
        <w:numPr>
          <w:ilvl w:val="0"/>
          <w:numId w:val="22"/>
        </w:numPr>
        <w:spacing w:before="0" w:after="0" w:line="240" w:lineRule="auto"/>
        <w:jc w:val="center"/>
        <w:rPr>
          <w:b/>
        </w:rPr>
      </w:pPr>
      <w:bookmarkStart w:id="268" w:name="_ref_1-3ad3ba7e08d04a"/>
      <w:r w:rsidRPr="009C7259">
        <w:rPr>
          <w:b/>
        </w:rPr>
        <w:t>Общие положения</w:t>
      </w:r>
      <w:bookmarkEnd w:id="268"/>
    </w:p>
    <w:p w:rsidR="002962D2" w:rsidRPr="009C7259" w:rsidRDefault="002962D2" w:rsidP="00172898">
      <w:pPr>
        <w:pStyle w:val="heading2normal"/>
        <w:spacing w:before="0" w:after="0" w:line="240" w:lineRule="auto"/>
      </w:pPr>
      <w:bookmarkStart w:id="269" w:name="_ref_1-eb6bc5f7d3004a"/>
      <w:r w:rsidRPr="009C7259">
        <w:t>В учете формируются следующие резервы:</w:t>
      </w:r>
      <w:bookmarkEnd w:id="269"/>
    </w:p>
    <w:p w:rsidR="002962D2" w:rsidRDefault="002962D2" w:rsidP="00227427">
      <w:pPr>
        <w:pStyle w:val="ab"/>
        <w:numPr>
          <w:ilvl w:val="1"/>
          <w:numId w:val="23"/>
        </w:numPr>
        <w:spacing w:before="0" w:after="0" w:line="240" w:lineRule="auto"/>
        <w:ind w:left="964"/>
        <w:jc w:val="both"/>
      </w:pPr>
      <w:r w:rsidRPr="009C7259">
        <w:t>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r w:rsidR="009C7259">
        <w:t>;</w:t>
      </w:r>
    </w:p>
    <w:p w:rsidR="009C7259" w:rsidRPr="003B417A" w:rsidRDefault="009C7259" w:rsidP="00227427">
      <w:pPr>
        <w:pStyle w:val="ab"/>
        <w:numPr>
          <w:ilvl w:val="1"/>
          <w:numId w:val="23"/>
        </w:numPr>
        <w:spacing w:before="0" w:after="0" w:line="240" w:lineRule="auto"/>
        <w:ind w:left="964"/>
        <w:jc w:val="both"/>
      </w:pPr>
      <w:r w:rsidRPr="003B417A">
        <w:t>резерв по сомнительной задолженности.</w:t>
      </w:r>
    </w:p>
    <w:p w:rsidR="002962D2" w:rsidRPr="009C7259" w:rsidRDefault="002962D2" w:rsidP="00172898">
      <w:pPr>
        <w:pStyle w:val="heading2normal"/>
        <w:spacing w:before="0" w:after="0" w:line="240" w:lineRule="auto"/>
      </w:pPr>
      <w:bookmarkStart w:id="270" w:name="_ref_1-4bb54f341d9942"/>
      <w:r w:rsidRPr="009C7259">
        <w:t>Каждый резерв используется только на покрытие тех расходов, в отношении которых он был создан.</w:t>
      </w:r>
      <w:bookmarkEnd w:id="270"/>
    </w:p>
    <w:p w:rsidR="002962D2" w:rsidRPr="009C7259" w:rsidRDefault="002962D2" w:rsidP="00172898">
      <w:pPr>
        <w:pStyle w:val="heading2normal"/>
        <w:spacing w:before="0" w:after="0" w:line="240" w:lineRule="auto"/>
      </w:pPr>
      <w:bookmarkStart w:id="271" w:name="_ref_1-078cf6d4e4104f"/>
      <w:r w:rsidRPr="009C7259">
        <w:t>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bookmarkEnd w:id="271"/>
    </w:p>
    <w:p w:rsidR="002962D2" w:rsidRDefault="002962D2" w:rsidP="00172898">
      <w:pPr>
        <w:pStyle w:val="heading2normal"/>
        <w:spacing w:before="0" w:after="0" w:line="240" w:lineRule="auto"/>
      </w:pPr>
      <w:bookmarkStart w:id="272" w:name="_ref_1-ddd39a6901ba49"/>
      <w:r w:rsidRPr="009C7259">
        <w:t xml:space="preserve">Для отражения конкретных резервов на счете 0 401 60 000 </w:t>
      </w:r>
      <w:r w:rsidR="00806337" w:rsidRPr="009C7259">
        <w:t xml:space="preserve">могут </w:t>
      </w:r>
      <w:r w:rsidRPr="009C7259">
        <w:t>ввод</w:t>
      </w:r>
      <w:r w:rsidR="00806337" w:rsidRPr="009C7259">
        <w:t>и</w:t>
      </w:r>
      <w:r w:rsidRPr="009C7259">
        <w:t>т</w:t>
      </w:r>
      <w:r w:rsidR="00806337" w:rsidRPr="009C7259">
        <w:t>ь</w:t>
      </w:r>
      <w:r w:rsidRPr="009C7259">
        <w:t>ся аналитические коды в порядке, определенном Рабочим планом счетов.</w:t>
      </w:r>
      <w:bookmarkEnd w:id="272"/>
    </w:p>
    <w:p w:rsidR="00172898" w:rsidRPr="00172898" w:rsidRDefault="00172898" w:rsidP="00172898">
      <w:pPr>
        <w:spacing w:before="0" w:after="0" w:line="240" w:lineRule="auto"/>
      </w:pPr>
    </w:p>
    <w:p w:rsidR="002962D2" w:rsidRPr="009C7259" w:rsidRDefault="002962D2" w:rsidP="00172898">
      <w:pPr>
        <w:pStyle w:val="heading1normal"/>
        <w:spacing w:before="0" w:after="0" w:line="240" w:lineRule="auto"/>
        <w:jc w:val="center"/>
        <w:rPr>
          <w:b/>
        </w:rPr>
      </w:pPr>
      <w:bookmarkStart w:id="273" w:name="_ref_1-68bb75cd0e8f4b"/>
      <w:r w:rsidRPr="009C7259">
        <w:rPr>
          <w:b/>
        </w:rPr>
        <w:t>Резерв для оплаты отпусков</w:t>
      </w:r>
      <w:bookmarkEnd w:id="273"/>
    </w:p>
    <w:p w:rsidR="002962D2" w:rsidRPr="009C7259" w:rsidRDefault="002962D2" w:rsidP="00172898">
      <w:pPr>
        <w:pStyle w:val="heading2normal"/>
        <w:spacing w:before="0" w:after="0" w:line="240" w:lineRule="auto"/>
      </w:pPr>
      <w:bookmarkStart w:id="274" w:name="_ref_1-cf5fdd45ada442"/>
      <w:r w:rsidRPr="009C7259">
        <w:t xml:space="preserve">В целях расчета резерва для оплаты отпусков осуществляется оценка обязательств по состоянию на конец каждого </w:t>
      </w:r>
      <w:r w:rsidR="000B5601" w:rsidRPr="009C7259">
        <w:t>года</w:t>
      </w:r>
      <w:r w:rsidRPr="009C7259">
        <w:t>.</w:t>
      </w:r>
      <w:bookmarkEnd w:id="274"/>
    </w:p>
    <w:p w:rsidR="002962D2" w:rsidRPr="009C7259" w:rsidRDefault="002962D2" w:rsidP="00172898">
      <w:pPr>
        <w:pStyle w:val="heading2normal"/>
        <w:spacing w:before="0" w:after="0" w:line="240" w:lineRule="auto"/>
      </w:pPr>
      <w:bookmarkStart w:id="275" w:name="_ref_1-373c3142cb4641"/>
      <w:r w:rsidRPr="009C7259">
        <w:t>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bookmarkEnd w:id="275"/>
    </w:p>
    <w:p w:rsidR="002962D2" w:rsidRPr="009C7259" w:rsidRDefault="002962D2" w:rsidP="00172898">
      <w:pPr>
        <w:spacing w:before="0" w:after="0" w:line="240" w:lineRule="auto"/>
      </w:pPr>
      <w:r w:rsidRPr="009C7259">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2962D2" w:rsidRPr="009C7259" w:rsidRDefault="002962D2" w:rsidP="00172898">
      <w:pPr>
        <w:pStyle w:val="heading2normal"/>
        <w:spacing w:before="0" w:after="0" w:line="240" w:lineRule="auto"/>
      </w:pPr>
      <w:bookmarkStart w:id="276" w:name="_ref_1-a10536d50f9a4d"/>
      <w:r w:rsidRPr="009C7259">
        <w:t>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приложении № 1 к настоящему Порядку.</w:t>
      </w:r>
      <w:bookmarkEnd w:id="276"/>
    </w:p>
    <w:p w:rsidR="002962D2" w:rsidRPr="009C7259" w:rsidRDefault="002962D2" w:rsidP="00172898">
      <w:pPr>
        <w:pStyle w:val="heading2normal"/>
        <w:spacing w:before="0" w:after="0" w:line="240" w:lineRule="auto"/>
      </w:pPr>
      <w:bookmarkStart w:id="277" w:name="_ref_1-fbf4fe5cc60e47"/>
      <w:r w:rsidRPr="009C7259">
        <w:t>Резерв для оплаты отпусков состоит из определяемых отдельно обязательств:</w:t>
      </w:r>
      <w:bookmarkEnd w:id="277"/>
    </w:p>
    <w:p w:rsidR="002962D2" w:rsidRPr="009C7259" w:rsidRDefault="002962D2" w:rsidP="00172898">
      <w:pPr>
        <w:spacing w:before="0" w:after="0" w:line="240" w:lineRule="auto"/>
      </w:pPr>
      <w:r w:rsidRPr="009C7259">
        <w:t>- на оплату отпусков работникам;</w:t>
      </w:r>
    </w:p>
    <w:p w:rsidR="002962D2" w:rsidRPr="000B5601" w:rsidRDefault="002962D2" w:rsidP="00172898">
      <w:pPr>
        <w:spacing w:before="0" w:after="0" w:line="240" w:lineRule="auto"/>
      </w:pPr>
      <w:r w:rsidRPr="009C7259">
        <w:t>- на уплату страховых взносов.</w:t>
      </w:r>
    </w:p>
    <w:p w:rsidR="002962D2" w:rsidRPr="000B5601" w:rsidRDefault="002962D2" w:rsidP="00172898">
      <w:pPr>
        <w:pStyle w:val="heading2normal"/>
        <w:spacing w:before="0" w:after="0" w:line="240" w:lineRule="auto"/>
      </w:pPr>
      <w:bookmarkStart w:id="278" w:name="_ref_1-97d5b02b2f514d"/>
      <w:r w:rsidRPr="000B5601">
        <w:t>Расчет оценки обязательства на оплату отпусков производится</w:t>
      </w:r>
      <w:r w:rsidR="00105FE5">
        <w:t xml:space="preserve"> </w:t>
      </w:r>
      <w:r w:rsidRPr="000B5601">
        <w:t xml:space="preserve">исходя из средней заработной платы по каждой группе </w:t>
      </w:r>
      <w:r w:rsidR="00105FE5">
        <w:t>сотрудников</w:t>
      </w:r>
      <w:r w:rsidRPr="000B5601">
        <w:t xml:space="preserve"> по формуле:</w:t>
      </w:r>
      <w:bookmarkEnd w:id="278"/>
    </w:p>
    <w:tbl>
      <w:tblPr>
        <w:tblW w:w="5000" w:type="pct"/>
        <w:tblLook w:val="04A0" w:firstRow="1" w:lastRow="0" w:firstColumn="1" w:lastColumn="0" w:noHBand="0" w:noVBand="1"/>
      </w:tblPr>
      <w:tblGrid>
        <w:gridCol w:w="1871"/>
        <w:gridCol w:w="5614"/>
        <w:gridCol w:w="1871"/>
      </w:tblGrid>
      <w:tr w:rsidR="002962D2" w:rsidRPr="00105FE5">
        <w:tc>
          <w:tcPr>
            <w:tcW w:w="1000" w:type="pct"/>
          </w:tcPr>
          <w:p w:rsidR="002962D2" w:rsidRPr="00105FE5" w:rsidRDefault="002962D2" w:rsidP="00172898">
            <w:pPr>
              <w:keepNext/>
              <w:spacing w:before="0" w:after="0" w:line="240" w:lineRule="auto"/>
              <w:jc w:val="left"/>
              <w:rPr>
                <w:lang w:bidi="ru-RU"/>
              </w:rPr>
            </w:pPr>
          </w:p>
        </w:tc>
        <w:tc>
          <w:tcPr>
            <w:tcW w:w="3000" w:type="pct"/>
          </w:tcPr>
          <w:p w:rsidR="002962D2" w:rsidRPr="00105FE5" w:rsidRDefault="002962D2" w:rsidP="00172898">
            <w:pPr>
              <w:pStyle w:val="Normalunindented"/>
              <w:keepNext/>
              <w:spacing w:before="0" w:after="0" w:line="240" w:lineRule="auto"/>
              <w:jc w:val="left"/>
              <w:rPr>
                <w:b/>
                <w:bCs/>
                <w:lang w:bidi="ru-RU"/>
              </w:rPr>
            </w:pPr>
            <w:r w:rsidRPr="00105FE5">
              <w:rPr>
                <w:b/>
                <w:bCs/>
                <w:lang w:bidi="ru-RU"/>
              </w:rPr>
              <w:t xml:space="preserve">Обязательство на оплату отпусков = </w:t>
            </w:r>
            <w:proofErr w:type="gramStart"/>
            <w:r w:rsidRPr="00105FE5">
              <w:rPr>
                <w:b/>
                <w:bCs/>
                <w:lang w:bidi="ru-RU"/>
              </w:rPr>
              <w:t>∑(</w:t>
            </w:r>
            <w:proofErr w:type="spellStart"/>
            <w:proofErr w:type="gramEnd"/>
            <w:r w:rsidRPr="00105FE5">
              <w:rPr>
                <w:b/>
                <w:bCs/>
                <w:lang w:bidi="ru-RU"/>
              </w:rPr>
              <w:t>К</w:t>
            </w:r>
            <w:r w:rsidRPr="00105FE5">
              <w:rPr>
                <w:b/>
                <w:bCs/>
                <w:vertAlign w:val="subscript"/>
                <w:lang w:bidi="ru-RU"/>
              </w:rPr>
              <w:t>n</w:t>
            </w:r>
            <w:proofErr w:type="spellEnd"/>
            <w:r w:rsidRPr="00105FE5">
              <w:rPr>
                <w:b/>
                <w:bCs/>
                <w:vertAlign w:val="subscript"/>
                <w:lang w:bidi="ru-RU"/>
              </w:rPr>
              <w:t xml:space="preserve"> </w:t>
            </w:r>
            <w:r w:rsidRPr="00105FE5">
              <w:rPr>
                <w:b/>
                <w:bCs/>
                <w:lang w:bidi="ru-RU"/>
              </w:rPr>
              <w:t xml:space="preserve">х </w:t>
            </w:r>
            <w:proofErr w:type="spellStart"/>
            <w:r w:rsidRPr="00105FE5">
              <w:rPr>
                <w:b/>
                <w:bCs/>
                <w:lang w:bidi="ru-RU"/>
              </w:rPr>
              <w:t>СДЗ</w:t>
            </w:r>
            <w:r w:rsidRPr="00105FE5">
              <w:rPr>
                <w:b/>
                <w:bCs/>
                <w:vertAlign w:val="subscript"/>
                <w:lang w:bidi="ru-RU"/>
              </w:rPr>
              <w:t>n</w:t>
            </w:r>
            <w:proofErr w:type="spellEnd"/>
            <w:r w:rsidRPr="00105FE5">
              <w:rPr>
                <w:b/>
                <w:bCs/>
                <w:lang w:bidi="ru-RU"/>
              </w:rPr>
              <w:t>),</w:t>
            </w:r>
          </w:p>
        </w:tc>
        <w:tc>
          <w:tcPr>
            <w:tcW w:w="1000" w:type="pct"/>
          </w:tcPr>
          <w:p w:rsidR="002962D2" w:rsidRPr="00105FE5" w:rsidRDefault="002962D2" w:rsidP="00172898">
            <w:pPr>
              <w:pStyle w:val="Normalunindented"/>
              <w:keepNext/>
              <w:spacing w:before="0" w:after="0" w:line="240" w:lineRule="auto"/>
              <w:jc w:val="left"/>
              <w:rPr>
                <w:lang w:bidi="ru-RU"/>
              </w:rPr>
            </w:pPr>
            <w:r w:rsidRPr="00105FE5">
              <w:rPr>
                <w:lang w:bidi="ru-RU"/>
              </w:rPr>
              <w:t> </w:t>
            </w:r>
          </w:p>
        </w:tc>
      </w:tr>
    </w:tbl>
    <w:p w:rsidR="002962D2" w:rsidRPr="00105FE5" w:rsidRDefault="002962D2" w:rsidP="00172898">
      <w:pPr>
        <w:spacing w:before="0" w:after="0" w:line="240" w:lineRule="auto"/>
      </w:pPr>
      <w:r w:rsidRPr="00105FE5">
        <w:t xml:space="preserve">где </w:t>
      </w:r>
      <w:proofErr w:type="spellStart"/>
      <w:r w:rsidRPr="00105FE5">
        <w:t>К</w:t>
      </w:r>
      <w:r w:rsidRPr="00105FE5">
        <w:rPr>
          <w:vertAlign w:val="subscript"/>
        </w:rPr>
        <w:t>n</w:t>
      </w:r>
      <w:proofErr w:type="spellEnd"/>
      <w:r w:rsidRPr="00105FE5">
        <w:t xml:space="preserve"> - количество неиспользованных </w:t>
      </w:r>
      <w:r w:rsidR="00B17B2E" w:rsidRPr="00105FE5">
        <w:t>сотрудниками</w:t>
      </w:r>
      <w:r w:rsidRPr="00105FE5">
        <w:t xml:space="preserve"> </w:t>
      </w:r>
      <w:bookmarkStart w:id="279" w:name="_Hlk120641976"/>
      <w:r w:rsidRPr="00105FE5">
        <w:t xml:space="preserve">n-ой группы </w:t>
      </w:r>
      <w:bookmarkEnd w:id="279"/>
      <w:r w:rsidRPr="00105FE5">
        <w:t>дней отпуска по состоянию на конец расчетного периода;</w:t>
      </w:r>
    </w:p>
    <w:p w:rsidR="00B17B2E" w:rsidRPr="00105FE5" w:rsidRDefault="002962D2" w:rsidP="00105FE5">
      <w:pPr>
        <w:pStyle w:val="heading2normal"/>
        <w:numPr>
          <w:ilvl w:val="0"/>
          <w:numId w:val="0"/>
        </w:numPr>
        <w:spacing w:before="0" w:after="0" w:line="240" w:lineRule="auto"/>
        <w:ind w:firstLine="482"/>
      </w:pPr>
      <w:proofErr w:type="spellStart"/>
      <w:r w:rsidRPr="00105FE5">
        <w:t>СДЗ</w:t>
      </w:r>
      <w:r w:rsidRPr="00105FE5">
        <w:rPr>
          <w:vertAlign w:val="subscript"/>
        </w:rPr>
        <w:t>n</w:t>
      </w:r>
      <w:proofErr w:type="spellEnd"/>
      <w:r w:rsidRPr="00105FE5">
        <w:t xml:space="preserve"> - средний дневной заработок работников n-ой группы, определяемый по состоянию на конец расчетного периода </w:t>
      </w:r>
      <w:r w:rsidR="00B17B2E" w:rsidRPr="00105FE5">
        <w:t>по формуле ФОТ/29,3/12 месяцев/КШ</w:t>
      </w:r>
      <w:r w:rsidR="00105FE5">
        <w:t xml:space="preserve"> (</w:t>
      </w:r>
      <w:r w:rsidR="00B17B2E" w:rsidRPr="00105FE5">
        <w:t>ФОТ – сумма фонда оплаты труда n-ой группы сотрудников на следующий год</w:t>
      </w:r>
      <w:r w:rsidR="00105FE5">
        <w:t xml:space="preserve">; </w:t>
      </w:r>
      <w:r w:rsidR="00B17B2E" w:rsidRPr="00105FE5">
        <w:t>КШ - количество штатных единиц отдельной категории сотрудников на следующий год</w:t>
      </w:r>
      <w:r w:rsidR="00105FE5">
        <w:t>)</w:t>
      </w:r>
      <w:r w:rsidR="00B17B2E" w:rsidRPr="00105FE5">
        <w:t>.</w:t>
      </w:r>
    </w:p>
    <w:p w:rsidR="002962D2" w:rsidRPr="00345852" w:rsidRDefault="002962D2" w:rsidP="00172898">
      <w:pPr>
        <w:pStyle w:val="heading2normal"/>
        <w:spacing w:before="0" w:after="0" w:line="240" w:lineRule="auto"/>
      </w:pPr>
      <w:bookmarkStart w:id="280" w:name="_ref_1-c178fb7489454d"/>
      <w:r w:rsidRPr="00345852">
        <w:t>Оценка обязательств по сумме страховых взносов рассчитывается по формуле:</w:t>
      </w:r>
      <w:bookmarkEnd w:id="280"/>
    </w:p>
    <w:tbl>
      <w:tblPr>
        <w:tblW w:w="5000" w:type="pct"/>
        <w:tblLook w:val="04A0" w:firstRow="1" w:lastRow="0" w:firstColumn="1" w:lastColumn="0" w:noHBand="0" w:noVBand="1"/>
      </w:tblPr>
      <w:tblGrid>
        <w:gridCol w:w="561"/>
        <w:gridCol w:w="8327"/>
        <w:gridCol w:w="468"/>
      </w:tblGrid>
      <w:tr w:rsidR="002962D2" w:rsidRPr="00345852">
        <w:tc>
          <w:tcPr>
            <w:tcW w:w="300" w:type="pct"/>
          </w:tcPr>
          <w:p w:rsidR="002962D2" w:rsidRPr="00345852" w:rsidRDefault="002962D2" w:rsidP="00172898">
            <w:pPr>
              <w:keepNext/>
              <w:spacing w:before="0" w:after="0" w:line="240" w:lineRule="auto"/>
              <w:jc w:val="left"/>
              <w:rPr>
                <w:lang w:bidi="ru-RU"/>
              </w:rPr>
            </w:pPr>
          </w:p>
        </w:tc>
        <w:tc>
          <w:tcPr>
            <w:tcW w:w="4450" w:type="pct"/>
          </w:tcPr>
          <w:p w:rsidR="002962D2" w:rsidRPr="00345852" w:rsidRDefault="002962D2" w:rsidP="00172898">
            <w:pPr>
              <w:pStyle w:val="Normalunindented"/>
              <w:keepNext/>
              <w:spacing w:before="0" w:after="0" w:line="240" w:lineRule="auto"/>
              <w:jc w:val="left"/>
              <w:rPr>
                <w:lang w:bidi="ru-RU"/>
              </w:rPr>
            </w:pPr>
            <w:r w:rsidRPr="00345852">
              <w:rPr>
                <w:lang w:bidi="ru-RU"/>
              </w:rPr>
              <w:t>Обязательство на уплату страховых взносов = Обязательство на оплату отпусков x С,</w:t>
            </w:r>
          </w:p>
        </w:tc>
        <w:tc>
          <w:tcPr>
            <w:tcW w:w="300" w:type="pct"/>
          </w:tcPr>
          <w:p w:rsidR="002962D2" w:rsidRPr="00345852" w:rsidRDefault="002962D2" w:rsidP="00172898">
            <w:pPr>
              <w:pStyle w:val="Normalunindented"/>
              <w:keepNext/>
              <w:spacing w:before="0" w:after="0" w:line="240" w:lineRule="auto"/>
              <w:jc w:val="left"/>
              <w:rPr>
                <w:lang w:bidi="ru-RU"/>
              </w:rPr>
            </w:pPr>
            <w:r w:rsidRPr="00345852">
              <w:rPr>
                <w:lang w:bidi="ru-RU"/>
              </w:rPr>
              <w:t> </w:t>
            </w:r>
          </w:p>
        </w:tc>
      </w:tr>
    </w:tbl>
    <w:p w:rsidR="00105FE5" w:rsidRDefault="002962D2" w:rsidP="00105FE5">
      <w:pPr>
        <w:spacing w:before="0" w:after="0" w:line="240" w:lineRule="auto"/>
      </w:pPr>
      <w:r w:rsidRPr="00345852">
        <w:t xml:space="preserve">где С </w:t>
      </w:r>
      <w:r w:rsidR="00345852" w:rsidRPr="00345852">
        <w:t>–</w:t>
      </w:r>
      <w:r w:rsidRPr="00345852">
        <w:t xml:space="preserve"> </w:t>
      </w:r>
      <w:bookmarkStart w:id="281" w:name="_ref_1-a861fcbaca1a4a"/>
      <w:r w:rsidR="00105FE5" w:rsidRPr="00105FE5">
        <w:t>суммированная ставка страховых взносов на следующий год без учета предельной величины базы для начисления стразовых взносов</w:t>
      </w:r>
    </w:p>
    <w:p w:rsidR="002962D2" w:rsidRPr="000B5601" w:rsidRDefault="002962D2" w:rsidP="00172898">
      <w:pPr>
        <w:pStyle w:val="heading2normal"/>
        <w:spacing w:before="0" w:after="0" w:line="240" w:lineRule="auto"/>
      </w:pPr>
      <w:r w:rsidRPr="000B5601">
        <w:t>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bookmarkEnd w:id="281"/>
    </w:p>
    <w:p w:rsidR="002962D2" w:rsidRPr="000B5601" w:rsidRDefault="002962D2" w:rsidP="00172898">
      <w:pPr>
        <w:pStyle w:val="heading2normal"/>
        <w:spacing w:before="0" w:after="0" w:line="240" w:lineRule="auto"/>
      </w:pPr>
      <w:bookmarkStart w:id="282" w:name="_ref_1-35e17e5b5b7a4e"/>
      <w:r w:rsidRPr="000B5601">
        <w:t xml:space="preserve">Расчет оценки обязательств и суммы резерва для оплаты отпусков оформляется отдельным документом произвольной формы, который подписывает исполнитель и </w:t>
      </w:r>
      <w:r w:rsidR="00345852">
        <w:t xml:space="preserve">(или) </w:t>
      </w:r>
      <w:r w:rsidRPr="000B5601">
        <w:t>лицо, ответственное за ведение учета.</w:t>
      </w:r>
      <w:bookmarkEnd w:id="282"/>
    </w:p>
    <w:p w:rsidR="002962D2" w:rsidRPr="000B5601" w:rsidRDefault="002962D2" w:rsidP="00172898">
      <w:pPr>
        <w:pStyle w:val="heading2normal"/>
        <w:spacing w:before="0" w:after="0" w:line="240" w:lineRule="auto"/>
      </w:pPr>
      <w:bookmarkStart w:id="283" w:name="_ref_1-75ec59b825df4b"/>
      <w:r w:rsidRPr="000B5601">
        <w:t>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Доначисленная сумма резерва относится на расходы текущего финансового года.</w:t>
      </w:r>
      <w:bookmarkEnd w:id="283"/>
    </w:p>
    <w:p w:rsidR="002962D2" w:rsidRDefault="002962D2" w:rsidP="00172898">
      <w:pPr>
        <w:pStyle w:val="heading2normal"/>
        <w:spacing w:before="0" w:after="0" w:line="240" w:lineRule="auto"/>
      </w:pPr>
      <w:bookmarkStart w:id="284" w:name="_ref_1-b3219d39cb924f"/>
      <w:r w:rsidRPr="000B5601">
        <w:lastRenderedPageBreak/>
        <w:t>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bookmarkEnd w:id="284"/>
    </w:p>
    <w:p w:rsidR="00172898" w:rsidRPr="00172898" w:rsidRDefault="00172898" w:rsidP="00172898">
      <w:pPr>
        <w:spacing w:before="0" w:after="0" w:line="240" w:lineRule="auto"/>
      </w:pPr>
    </w:p>
    <w:p w:rsidR="009C7259" w:rsidRDefault="009C7259" w:rsidP="00172898">
      <w:pPr>
        <w:spacing w:before="0" w:after="0" w:line="240" w:lineRule="auto"/>
        <w:jc w:val="center"/>
        <w:rPr>
          <w:b/>
          <w:bCs/>
        </w:rPr>
      </w:pPr>
      <w:r w:rsidRPr="009C7259">
        <w:rPr>
          <w:b/>
          <w:bCs/>
        </w:rPr>
        <w:t>3. Резерв по сомнительной задолженности</w:t>
      </w:r>
    </w:p>
    <w:p w:rsidR="001B7FD7" w:rsidRPr="00A151F0" w:rsidRDefault="00A151F0" w:rsidP="00172898">
      <w:pPr>
        <w:pStyle w:val="heading2normal"/>
        <w:numPr>
          <w:ilvl w:val="0"/>
          <w:numId w:val="0"/>
        </w:numPr>
        <w:spacing w:before="0" w:after="0" w:line="240" w:lineRule="auto"/>
        <w:ind w:firstLine="567"/>
      </w:pPr>
      <w:r w:rsidRPr="00A151F0">
        <w:t>3.1. </w:t>
      </w:r>
      <w:r w:rsidR="001B7FD7" w:rsidRPr="00A151F0">
        <w:t>По не исполненной в срок и не соответствующей критериям признания актива дебиторской задолженности создается резерв.</w:t>
      </w:r>
    </w:p>
    <w:p w:rsidR="001B7FD7" w:rsidRPr="00A151F0" w:rsidRDefault="00A151F0" w:rsidP="00172898">
      <w:pPr>
        <w:spacing w:before="0" w:after="0" w:line="240" w:lineRule="auto"/>
        <w:ind w:firstLine="567"/>
      </w:pPr>
      <w:r w:rsidRPr="00A151F0">
        <w:t>3.2. </w:t>
      </w:r>
      <w:r w:rsidR="001B7FD7" w:rsidRPr="00A151F0">
        <w:t>Величина резерва определяется комиссией по поступлению и выбытию активов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1B7FD7" w:rsidRPr="00A151F0" w:rsidRDefault="001B7FD7" w:rsidP="00172898">
      <w:pPr>
        <w:spacing w:before="0" w:after="0" w:line="240" w:lineRule="auto"/>
        <w:ind w:firstLine="567"/>
      </w:pPr>
      <w:r w:rsidRPr="00A151F0">
        <w:rPr>
          <w:i/>
        </w:rPr>
        <w:t>(</w:t>
      </w:r>
      <w:r w:rsidRPr="009A7E65">
        <w:rPr>
          <w:i/>
          <w:color w:val="000000" w:themeColor="text1"/>
        </w:rPr>
        <w:t xml:space="preserve">Основание: </w:t>
      </w:r>
      <w:hyperlink r:id="rId359" w:history="1">
        <w:r w:rsidRPr="009A7E65">
          <w:rPr>
            <w:rStyle w:val="afc"/>
            <w:i/>
            <w:color w:val="000000" w:themeColor="text1"/>
            <w:u w:val="none"/>
          </w:rPr>
          <w:t>п. 11</w:t>
        </w:r>
      </w:hyperlink>
      <w:r w:rsidRPr="009A7E65">
        <w:rPr>
          <w:i/>
          <w:color w:val="000000" w:themeColor="text1"/>
        </w:rPr>
        <w:t xml:space="preserve"> СГС </w:t>
      </w:r>
      <w:r w:rsidR="003B417A" w:rsidRPr="009A7E65">
        <w:rPr>
          <w:i/>
          <w:color w:val="000000" w:themeColor="text1"/>
        </w:rPr>
        <w:t>«</w:t>
      </w:r>
      <w:r w:rsidRPr="009A7E65">
        <w:rPr>
          <w:i/>
          <w:color w:val="000000" w:themeColor="text1"/>
        </w:rPr>
        <w:t>Доходы</w:t>
      </w:r>
      <w:r w:rsidR="003B417A" w:rsidRPr="009A7E65">
        <w:rPr>
          <w:i/>
          <w:color w:val="000000" w:themeColor="text1"/>
        </w:rPr>
        <w:t>»</w:t>
      </w:r>
      <w:r w:rsidRPr="009A7E65">
        <w:rPr>
          <w:i/>
          <w:color w:val="000000" w:themeColor="text1"/>
        </w:rPr>
        <w:t xml:space="preserve">, </w:t>
      </w:r>
      <w:hyperlink r:id="rId360" w:history="1">
        <w:r w:rsidRPr="009A7E65">
          <w:rPr>
            <w:rStyle w:val="afc"/>
            <w:i/>
            <w:color w:val="000000" w:themeColor="text1"/>
            <w:u w:val="none"/>
          </w:rPr>
          <w:t>п. 9</w:t>
        </w:r>
      </w:hyperlink>
      <w:r w:rsidRPr="009A7E65">
        <w:rPr>
          <w:i/>
          <w:color w:val="000000" w:themeColor="text1"/>
        </w:rPr>
        <w:t xml:space="preserve"> СГС </w:t>
      </w:r>
      <w:r w:rsidR="00A151F0" w:rsidRPr="009A7E65">
        <w:rPr>
          <w:i/>
          <w:color w:val="000000" w:themeColor="text1"/>
        </w:rPr>
        <w:t>«</w:t>
      </w:r>
      <w:r w:rsidRPr="009A7E65">
        <w:rPr>
          <w:i/>
          <w:color w:val="000000" w:themeColor="text1"/>
        </w:rPr>
        <w:t xml:space="preserve">Учетная </w:t>
      </w:r>
      <w:r w:rsidRPr="00A151F0">
        <w:rPr>
          <w:i/>
        </w:rPr>
        <w:t>политика</w:t>
      </w:r>
      <w:r w:rsidR="00A151F0">
        <w:rPr>
          <w:i/>
        </w:rPr>
        <w:t>»</w:t>
      </w:r>
      <w:r w:rsidRPr="00A151F0">
        <w:rPr>
          <w:i/>
        </w:rPr>
        <w:t>)</w:t>
      </w:r>
    </w:p>
    <w:p w:rsidR="001B7FD7" w:rsidRDefault="001B7FD7" w:rsidP="00227427">
      <w:pPr>
        <w:pStyle w:val="2"/>
        <w:numPr>
          <w:ilvl w:val="1"/>
          <w:numId w:val="25"/>
        </w:numPr>
        <w:spacing w:before="0" w:after="0" w:line="240" w:lineRule="auto"/>
        <w:ind w:left="0" w:firstLine="567"/>
      </w:pPr>
      <w:r w:rsidRPr="00A151F0">
        <w:t>Резерв по сомнительной задолженности формируется (корректируется) один раз в год - на конец отчетного года.</w:t>
      </w:r>
    </w:p>
    <w:p w:rsidR="00D645E7" w:rsidRDefault="00D645E7" w:rsidP="00AE4E8E">
      <w:pPr>
        <w:spacing w:before="0" w:after="0" w:line="240" w:lineRule="auto"/>
        <w:jc w:val="center"/>
        <w:rPr>
          <w:b/>
          <w:bCs/>
        </w:rPr>
      </w:pPr>
    </w:p>
    <w:p w:rsidR="00AE4E8E" w:rsidRDefault="00AE4E8E" w:rsidP="00AE4E8E">
      <w:pPr>
        <w:spacing w:before="0" w:after="0" w:line="240" w:lineRule="auto"/>
        <w:jc w:val="center"/>
        <w:rPr>
          <w:b/>
          <w:bCs/>
        </w:rPr>
      </w:pPr>
      <w:r>
        <w:rPr>
          <w:b/>
          <w:bCs/>
        </w:rPr>
        <w:t>4. Инвентаризация резервов</w:t>
      </w:r>
      <w:r w:rsidR="00D645E7" w:rsidRPr="00D645E7">
        <w:rPr>
          <w:b/>
          <w:bCs/>
        </w:rPr>
        <w:t xml:space="preserve"> предстоящих расходов</w:t>
      </w:r>
    </w:p>
    <w:p w:rsidR="00D645E7" w:rsidRPr="00D645E7" w:rsidRDefault="00D645E7" w:rsidP="00D645E7">
      <w:pPr>
        <w:autoSpaceDE w:val="0"/>
        <w:autoSpaceDN w:val="0"/>
        <w:adjustRightInd w:val="0"/>
        <w:spacing w:before="0" w:after="0" w:line="240" w:lineRule="auto"/>
        <w:ind w:firstLine="567"/>
      </w:pPr>
      <w:r w:rsidRPr="00CD36C4">
        <w:t>4.1. </w:t>
      </w:r>
      <w:r w:rsidRPr="00D645E7">
        <w:t>При годовой инвентаризации проверяются правильность и обоснованность созданных в организации резервов.</w:t>
      </w:r>
    </w:p>
    <w:p w:rsidR="00D645E7" w:rsidRPr="00D645E7" w:rsidRDefault="00D645E7" w:rsidP="00D645E7">
      <w:pPr>
        <w:autoSpaceDE w:val="0"/>
        <w:autoSpaceDN w:val="0"/>
        <w:adjustRightInd w:val="0"/>
        <w:spacing w:before="0" w:after="0" w:line="240" w:lineRule="auto"/>
        <w:ind w:firstLine="567"/>
      </w:pPr>
      <w:r w:rsidRPr="00CD36C4">
        <w:t>4.2. </w:t>
      </w:r>
      <w:r w:rsidRPr="00D645E7">
        <w:t>Резервы по итогам инвентаризации уточняются и при превышении на текущий год фактически начисленного резерва над суммой подтвержденного инвентаризацией расчета производится сторнировочная запись на сумму превышения.</w:t>
      </w:r>
    </w:p>
    <w:p w:rsidR="00D645E7" w:rsidRPr="00D645E7" w:rsidRDefault="00D645E7" w:rsidP="00D645E7">
      <w:pPr>
        <w:autoSpaceDE w:val="0"/>
        <w:autoSpaceDN w:val="0"/>
        <w:adjustRightInd w:val="0"/>
        <w:spacing w:before="0" w:after="0" w:line="240" w:lineRule="auto"/>
        <w:ind w:firstLine="567"/>
      </w:pPr>
      <w:r w:rsidRPr="00CD36C4">
        <w:t>4.3. </w:t>
      </w:r>
      <w:r w:rsidRPr="00D645E7">
        <w:t>Резервы предстоящих расходов на следующий год формируются после проведения годовой инвентаризации.</w:t>
      </w:r>
    </w:p>
    <w:p w:rsidR="000B5601" w:rsidRDefault="000B5601" w:rsidP="00172898">
      <w:pPr>
        <w:keepNext/>
        <w:keepLines/>
        <w:spacing w:before="0" w:after="0" w:line="240" w:lineRule="auto"/>
        <w:ind w:firstLine="0"/>
        <w:jc w:val="right"/>
        <w:rPr>
          <w:sz w:val="20"/>
          <w:szCs w:val="20"/>
        </w:rPr>
      </w:pPr>
    </w:p>
    <w:p w:rsidR="000B5601" w:rsidRDefault="000B5601" w:rsidP="000B5601">
      <w:pPr>
        <w:keepNext/>
        <w:keepLines/>
        <w:spacing w:before="0" w:after="0" w:line="240" w:lineRule="auto"/>
        <w:ind w:firstLine="0"/>
        <w:jc w:val="right"/>
        <w:rPr>
          <w:sz w:val="20"/>
          <w:szCs w:val="20"/>
        </w:rPr>
      </w:pPr>
    </w:p>
    <w:p w:rsidR="000B5601" w:rsidRDefault="000B5601" w:rsidP="000B5601">
      <w:pPr>
        <w:keepNext/>
        <w:keepLines/>
        <w:spacing w:before="0" w:after="0" w:line="240" w:lineRule="auto"/>
        <w:ind w:firstLine="0"/>
        <w:jc w:val="right"/>
        <w:rPr>
          <w:sz w:val="20"/>
          <w:szCs w:val="20"/>
        </w:rPr>
      </w:pPr>
    </w:p>
    <w:p w:rsidR="000B5601" w:rsidRDefault="002962D2" w:rsidP="000B5601">
      <w:pPr>
        <w:keepNext/>
        <w:keepLines/>
        <w:spacing w:before="0" w:after="0" w:line="240" w:lineRule="auto"/>
        <w:ind w:firstLine="0"/>
        <w:jc w:val="right"/>
        <w:rPr>
          <w:sz w:val="20"/>
          <w:szCs w:val="20"/>
        </w:rPr>
      </w:pPr>
      <w:r w:rsidRPr="000B5601">
        <w:rPr>
          <w:sz w:val="20"/>
          <w:szCs w:val="20"/>
        </w:rPr>
        <w:t>Приложение</w:t>
      </w:r>
    </w:p>
    <w:p w:rsidR="002962D2" w:rsidRPr="000B5601" w:rsidRDefault="002962D2" w:rsidP="000B5601">
      <w:pPr>
        <w:keepNext/>
        <w:keepLines/>
        <w:spacing w:before="0" w:after="0" w:line="240" w:lineRule="auto"/>
        <w:ind w:firstLine="0"/>
        <w:jc w:val="right"/>
        <w:rPr>
          <w:sz w:val="20"/>
          <w:szCs w:val="20"/>
        </w:rPr>
      </w:pPr>
      <w:r w:rsidRPr="000B5601">
        <w:rPr>
          <w:sz w:val="20"/>
          <w:szCs w:val="20"/>
        </w:rPr>
        <w:t>к Порядку формирования и</w:t>
      </w:r>
      <w:r w:rsidR="000B5601">
        <w:rPr>
          <w:sz w:val="20"/>
          <w:szCs w:val="20"/>
        </w:rPr>
        <w:t xml:space="preserve"> </w:t>
      </w:r>
      <w:r w:rsidRPr="000B5601">
        <w:rPr>
          <w:sz w:val="20"/>
          <w:szCs w:val="20"/>
        </w:rPr>
        <w:t>использования резервов предстоящих расходов</w:t>
      </w:r>
    </w:p>
    <w:p w:rsidR="002962D2" w:rsidRPr="000B5601" w:rsidRDefault="002962D2">
      <w:pPr>
        <w:jc w:val="center"/>
      </w:pPr>
      <w:r w:rsidRPr="000B5601">
        <w:rPr>
          <w:b/>
        </w:rPr>
        <w:t>Сведения о количестве неиспользованных дней отпуска</w:t>
      </w:r>
    </w:p>
    <w:p w:rsidR="002962D2" w:rsidRPr="000B5601" w:rsidRDefault="002962D2">
      <w:pPr>
        <w:jc w:val="center"/>
      </w:pPr>
      <w:r w:rsidRPr="000B5601">
        <w:rPr>
          <w:b/>
        </w:rPr>
        <w:t>по состоянию на "</w:t>
      </w:r>
      <w:r w:rsidRPr="000B5601">
        <w:rPr>
          <w:b/>
          <w:u w:val="single"/>
        </w:rPr>
        <w:t>       </w:t>
      </w:r>
      <w:r w:rsidRPr="000B5601">
        <w:rPr>
          <w:b/>
        </w:rPr>
        <w:t xml:space="preserve">" </w:t>
      </w:r>
      <w:r w:rsidRPr="000B5601">
        <w:rPr>
          <w:b/>
          <w:u w:val="single"/>
        </w:rPr>
        <w:t>                 </w:t>
      </w:r>
      <w:r w:rsidRPr="000B5601">
        <w:rPr>
          <w:b/>
        </w:rPr>
        <w:t xml:space="preserve"> 20</w:t>
      </w:r>
      <w:r w:rsidRPr="000B5601">
        <w:rPr>
          <w:b/>
          <w:u w:val="single"/>
        </w:rPr>
        <w:t>       </w:t>
      </w:r>
      <w:r w:rsidRPr="000B5601">
        <w:rPr>
          <w:b/>
        </w:rPr>
        <w:t xml:space="preserve"> г.</w:t>
      </w:r>
    </w:p>
    <w:tbl>
      <w:tblPr>
        <w:tblW w:w="5000" w:type="pct"/>
        <w:tblLook w:val="04A0" w:firstRow="1" w:lastRow="0" w:firstColumn="1" w:lastColumn="0" w:noHBand="0" w:noVBand="1"/>
      </w:tblPr>
      <w:tblGrid>
        <w:gridCol w:w="655"/>
        <w:gridCol w:w="2245"/>
        <w:gridCol w:w="2526"/>
        <w:gridCol w:w="3930"/>
      </w:tblGrid>
      <w:tr w:rsidR="002962D2" w:rsidRPr="000B5601">
        <w:tc>
          <w:tcPr>
            <w:tcW w:w="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 п/п</w:t>
            </w:r>
          </w:p>
        </w:tc>
        <w:tc>
          <w:tcPr>
            <w:tcW w:w="12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Должность работника</w:t>
            </w:r>
          </w:p>
        </w:tc>
        <w:tc>
          <w:tcPr>
            <w:tcW w:w="1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Ф.И.О.</w:t>
            </w:r>
          </w:p>
        </w:tc>
        <w:tc>
          <w:tcPr>
            <w:tcW w:w="21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Количество неиспользованных дней отпуска за фактически отработанное время</w:t>
            </w:r>
          </w:p>
        </w:tc>
      </w:tr>
      <w:tr w:rsidR="002962D2" w:rsidRPr="000B5601">
        <w:tc>
          <w:tcPr>
            <w:tcW w:w="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12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1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21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r>
    </w:tbl>
    <w:p w:rsidR="002962D2" w:rsidRPr="000B5601" w:rsidRDefault="002962D2"/>
    <w:tbl>
      <w:tblPr>
        <w:tblW w:w="7845" w:type="dxa"/>
        <w:tblLook w:val="04A0" w:firstRow="1" w:lastRow="0" w:firstColumn="1" w:lastColumn="0" w:noHBand="0" w:noVBand="1"/>
      </w:tblPr>
      <w:tblGrid>
        <w:gridCol w:w="3270"/>
        <w:gridCol w:w="1830"/>
        <w:gridCol w:w="2745"/>
      </w:tblGrid>
      <w:tr w:rsidR="002962D2" w:rsidRPr="000B5601">
        <w:tc>
          <w:tcPr>
            <w:tcW w:w="3270" w:type="dxa"/>
          </w:tcPr>
          <w:p w:rsidR="002962D2" w:rsidRPr="000B5601" w:rsidRDefault="002962D2">
            <w:pPr>
              <w:pStyle w:val="Normalunindented"/>
              <w:keepNext/>
              <w:jc w:val="left"/>
              <w:rPr>
                <w:lang w:bidi="ru-RU"/>
              </w:rPr>
            </w:pPr>
            <w:r w:rsidRPr="000B5601">
              <w:rPr>
                <w:lang w:bidi="ru-RU"/>
              </w:rPr>
              <w:t xml:space="preserve">Исполнитель </w:t>
            </w:r>
            <w:r w:rsidRPr="000B5601">
              <w:rPr>
                <w:u w:val="single"/>
                <w:lang w:bidi="ru-RU"/>
              </w:rPr>
              <w:t> </w:t>
            </w:r>
            <w:proofErr w:type="gramStart"/>
            <w:r w:rsidRPr="000B5601">
              <w:rPr>
                <w:u w:val="single"/>
                <w:lang w:bidi="ru-RU"/>
              </w:rPr>
              <w:t xml:space="preserve">   (</w:t>
            </w:r>
            <w:proofErr w:type="gramEnd"/>
            <w:r w:rsidRPr="000B5601">
              <w:rPr>
                <w:u w:val="single"/>
                <w:lang w:bidi="ru-RU"/>
              </w:rPr>
              <w:t>должность)    </w:t>
            </w:r>
          </w:p>
        </w:tc>
        <w:tc>
          <w:tcPr>
            <w:tcW w:w="1830" w:type="dxa"/>
          </w:tcPr>
          <w:p w:rsidR="002962D2" w:rsidRPr="000B5601" w:rsidRDefault="002962D2">
            <w:pPr>
              <w:pStyle w:val="Normalunindented"/>
              <w:keepNext/>
              <w:jc w:val="center"/>
              <w:rPr>
                <w:lang w:bidi="ru-RU"/>
              </w:rPr>
            </w:pPr>
            <w:r w:rsidRPr="000B5601">
              <w:rPr>
                <w:u w:val="single"/>
                <w:lang w:bidi="ru-RU"/>
              </w:rPr>
              <w:t>      (</w:t>
            </w:r>
            <w:proofErr w:type="gramStart"/>
            <w:r w:rsidRPr="000B5601">
              <w:rPr>
                <w:u w:val="single"/>
                <w:lang w:bidi="ru-RU"/>
              </w:rPr>
              <w:t xml:space="preserve">подпись)   </w:t>
            </w:r>
            <w:proofErr w:type="gramEnd"/>
            <w:r w:rsidRPr="000B5601">
              <w:rPr>
                <w:u w:val="single"/>
                <w:lang w:bidi="ru-RU"/>
              </w:rPr>
              <w:t>   </w:t>
            </w:r>
          </w:p>
        </w:tc>
        <w:tc>
          <w:tcPr>
            <w:tcW w:w="2745" w:type="dxa"/>
          </w:tcPr>
          <w:p w:rsidR="002962D2" w:rsidRPr="000B5601" w:rsidRDefault="002962D2">
            <w:pPr>
              <w:pStyle w:val="Normalunindented"/>
              <w:keepNext/>
              <w:jc w:val="center"/>
              <w:rPr>
                <w:lang w:bidi="ru-RU"/>
              </w:rPr>
            </w:pPr>
            <w:proofErr w:type="gramStart"/>
            <w:r w:rsidRPr="000B5601">
              <w:rPr>
                <w:lang w:bidi="ru-RU"/>
              </w:rPr>
              <w:t>(</w:t>
            </w:r>
            <w:r w:rsidRPr="000B5601">
              <w:rPr>
                <w:u w:val="single"/>
                <w:lang w:bidi="ru-RU"/>
              </w:rPr>
              <w:t xml:space="preserve">  </w:t>
            </w:r>
            <w:proofErr w:type="gramEnd"/>
            <w:r w:rsidRPr="000B5601">
              <w:rPr>
                <w:u w:val="single"/>
                <w:lang w:bidi="ru-RU"/>
              </w:rPr>
              <w:t>      (расшифровка)        </w:t>
            </w:r>
            <w:r w:rsidRPr="000B5601">
              <w:rPr>
                <w:lang w:bidi="ru-RU"/>
              </w:rPr>
              <w:t>)</w:t>
            </w:r>
          </w:p>
        </w:tc>
      </w:tr>
    </w:tbl>
    <w:p w:rsidR="002962D2" w:rsidRPr="000B5601" w:rsidRDefault="002962D2">
      <w:r w:rsidRPr="000B5601">
        <w:t>"</w:t>
      </w:r>
      <w:r w:rsidRPr="000B5601">
        <w:rPr>
          <w:u w:val="single"/>
        </w:rPr>
        <w:t>       </w:t>
      </w:r>
      <w:r w:rsidRPr="000B5601">
        <w:t xml:space="preserve">" </w:t>
      </w:r>
      <w:r w:rsidRPr="000B5601">
        <w:rPr>
          <w:u w:val="single"/>
        </w:rPr>
        <w:t>                         </w:t>
      </w:r>
      <w:r w:rsidRPr="000B5601">
        <w:t xml:space="preserve"> 20</w:t>
      </w:r>
      <w:r w:rsidRPr="000B5601">
        <w:rPr>
          <w:u w:val="single"/>
        </w:rPr>
        <w:t>       </w:t>
      </w:r>
      <w:r w:rsidRPr="000B5601">
        <w:t xml:space="preserve"> г.</w:t>
      </w:r>
      <w:bookmarkStart w:id="285" w:name="_docEnd_14"/>
      <w:bookmarkEnd w:id="285"/>
    </w:p>
    <w:p w:rsidR="002962D2" w:rsidRPr="007C2807" w:rsidRDefault="002962D2">
      <w:pPr>
        <w:rPr>
          <w:highlight w:val="lightGray"/>
        </w:rPr>
        <w:sectPr w:rsidR="002962D2" w:rsidRPr="007C2807" w:rsidSect="0038549F">
          <w:headerReference w:type="default" r:id="rId361"/>
          <w:footerReference w:type="default" r:id="rId362"/>
          <w:footerReference w:type="first" r:id="rId363"/>
          <w:footnotePr>
            <w:numRestart w:val="eachSect"/>
          </w:footnotePr>
          <w:pgSz w:w="11907" w:h="16839" w:code="9"/>
          <w:pgMar w:top="1134" w:right="850" w:bottom="1134" w:left="1701" w:header="720" w:footer="720" w:gutter="0"/>
          <w:pgNumType w:start="1"/>
          <w:cols w:space="720"/>
          <w:docGrid w:linePitch="299"/>
        </w:sectPr>
      </w:pPr>
    </w:p>
    <w:p w:rsidR="002962D2" w:rsidRPr="00BF52F3" w:rsidRDefault="002962D2" w:rsidP="00EF44D7">
      <w:pPr>
        <w:keepNext/>
        <w:keepLines/>
        <w:spacing w:before="0" w:after="0" w:line="240" w:lineRule="auto"/>
        <w:ind w:firstLine="0"/>
        <w:jc w:val="right"/>
        <w:rPr>
          <w:sz w:val="20"/>
          <w:szCs w:val="20"/>
        </w:rPr>
      </w:pPr>
      <w:r w:rsidRPr="00BF52F3">
        <w:rPr>
          <w:sz w:val="20"/>
          <w:szCs w:val="20"/>
        </w:rPr>
        <w:lastRenderedPageBreak/>
        <w:t xml:space="preserve">Приложение № </w:t>
      </w:r>
      <w:r w:rsidRPr="00BF52F3">
        <w:rPr>
          <w:sz w:val="20"/>
          <w:szCs w:val="20"/>
        </w:rPr>
        <w:fldChar w:fldCharType="begin" w:fldLock="1"/>
      </w:r>
      <w:r w:rsidRPr="00BF52F3">
        <w:rPr>
          <w:sz w:val="20"/>
          <w:szCs w:val="20"/>
        </w:rPr>
        <w:instrText xml:space="preserve"> REF _ref_1-0afcfdad084549 \h \n \! </w:instrText>
      </w:r>
      <w:r w:rsidR="007C2807" w:rsidRPr="00BF52F3">
        <w:rPr>
          <w:sz w:val="20"/>
          <w:szCs w:val="20"/>
        </w:rPr>
        <w:instrText xml:space="preserve"> \* MERGEFORMAT </w:instrText>
      </w:r>
      <w:r w:rsidRPr="00BF52F3">
        <w:rPr>
          <w:sz w:val="20"/>
          <w:szCs w:val="20"/>
        </w:rPr>
      </w:r>
      <w:r w:rsidRPr="00BF52F3">
        <w:rPr>
          <w:sz w:val="20"/>
          <w:szCs w:val="20"/>
        </w:rPr>
        <w:fldChar w:fldCharType="separate"/>
      </w:r>
      <w:r w:rsidRPr="00BF52F3">
        <w:rPr>
          <w:sz w:val="20"/>
          <w:szCs w:val="20"/>
        </w:rPr>
        <w:t>13</w:t>
      </w:r>
      <w:r w:rsidRPr="00BF52F3">
        <w:rPr>
          <w:sz w:val="20"/>
          <w:szCs w:val="20"/>
        </w:rPr>
        <w:fldChar w:fldCharType="end"/>
      </w:r>
      <w:r w:rsidRPr="00BF52F3">
        <w:rPr>
          <w:sz w:val="20"/>
          <w:szCs w:val="20"/>
        </w:rPr>
        <w:br/>
        <w:t>к Учетной политике</w:t>
      </w:r>
      <w:r w:rsidR="00BF52F3" w:rsidRPr="00BF52F3">
        <w:rPr>
          <w:sz w:val="20"/>
          <w:szCs w:val="20"/>
        </w:rPr>
        <w:t xml:space="preserve"> </w:t>
      </w:r>
      <w:r w:rsidRPr="00BF52F3">
        <w:rPr>
          <w:sz w:val="20"/>
          <w:szCs w:val="20"/>
        </w:rPr>
        <w:t>для целей бюджетного учета</w:t>
      </w:r>
    </w:p>
    <w:p w:rsidR="002962D2" w:rsidRPr="00BF52F3" w:rsidRDefault="002962D2">
      <w:pPr>
        <w:pStyle w:val="a4"/>
      </w:pPr>
      <w:bookmarkStart w:id="286" w:name="_docStart_15"/>
      <w:bookmarkStart w:id="287" w:name="_title_15"/>
      <w:bookmarkStart w:id="288" w:name="_ref_1-0afcfdad084549"/>
      <w:bookmarkStart w:id="289" w:name="_Hlk120553161"/>
      <w:bookmarkEnd w:id="286"/>
      <w:r w:rsidRPr="00BF52F3">
        <w:t>Порядок оформления документов о вручении ценных подарков (</w:t>
      </w:r>
      <w:r w:rsidR="005746B4">
        <w:t xml:space="preserve">призов, </w:t>
      </w:r>
      <w:r w:rsidRPr="00BF52F3">
        <w:t>сувенирной продукции)</w:t>
      </w:r>
      <w:r w:rsidR="009778F2">
        <w:t>,</w:t>
      </w:r>
      <w:r w:rsidR="004F6E02" w:rsidRPr="004F6E02">
        <w:t xml:space="preserve"> иных материальных ценностей, приобретаемых для дарения</w:t>
      </w:r>
      <w:r w:rsidR="002D76B7">
        <w:t xml:space="preserve"> </w:t>
      </w:r>
      <w:r w:rsidRPr="00BF52F3">
        <w:t>и их учета</w:t>
      </w:r>
      <w:bookmarkEnd w:id="287"/>
      <w:bookmarkEnd w:id="288"/>
    </w:p>
    <w:bookmarkEnd w:id="289"/>
    <w:p w:rsidR="002962D2" w:rsidRPr="00BF52F3" w:rsidRDefault="002962D2" w:rsidP="00EF44D7">
      <w:pPr>
        <w:spacing w:before="0" w:after="0" w:line="240" w:lineRule="auto"/>
        <w:ind w:firstLine="709"/>
      </w:pPr>
      <w:r w:rsidRPr="00BF52F3">
        <w:t>1. Настоящий Порядок устанавливает правила оформления документов о вручении ценных подарков (</w:t>
      </w:r>
      <w:r w:rsidR="005746B4">
        <w:t xml:space="preserve">призов, </w:t>
      </w:r>
      <w:r w:rsidRPr="00BF52F3">
        <w:t xml:space="preserve">сувенирной продукции), иных материальных ценностей, </w:t>
      </w:r>
      <w:r w:rsidR="00E959F7">
        <w:t xml:space="preserve">в том числе цветочной продукции, </w:t>
      </w:r>
      <w:r w:rsidRPr="00BF52F3">
        <w:t>приобретаемых для дарения.</w:t>
      </w:r>
    </w:p>
    <w:p w:rsidR="002962D2" w:rsidRPr="00895301" w:rsidRDefault="002962D2" w:rsidP="00EF44D7">
      <w:pPr>
        <w:spacing w:before="0" w:after="0" w:line="240" w:lineRule="auto"/>
        <w:ind w:firstLine="709"/>
      </w:pPr>
      <w:r w:rsidRPr="00BF52F3">
        <w:t>2. Ценные подарки (</w:t>
      </w:r>
      <w:r w:rsidR="005746B4">
        <w:t xml:space="preserve">призы, </w:t>
      </w:r>
      <w:r w:rsidRPr="00BF52F3">
        <w:t>сувенирная продукция), иные материальные ценности вручаются при проведении торжественных мероприятий и в иных случаях</w:t>
      </w:r>
      <w:r w:rsidR="00BF52F3" w:rsidRPr="00BF52F3">
        <w:t xml:space="preserve">, установленных нормативными </w:t>
      </w:r>
      <w:r w:rsidR="00BF52F3" w:rsidRPr="00895301">
        <w:t>документами муниципального образования город Ломоносов</w:t>
      </w:r>
      <w:r w:rsidRPr="00895301">
        <w:t>.</w:t>
      </w:r>
    </w:p>
    <w:p w:rsidR="00BF52F3" w:rsidRPr="00895301" w:rsidRDefault="002962D2" w:rsidP="00EF44D7">
      <w:pPr>
        <w:spacing w:before="0" w:after="0" w:line="240" w:lineRule="auto"/>
        <w:ind w:firstLine="709"/>
      </w:pPr>
      <w:r w:rsidRPr="00895301">
        <w:t>3. Основанием для вручения ценн</w:t>
      </w:r>
      <w:r w:rsidR="00EB61D8">
        <w:t>ых</w:t>
      </w:r>
      <w:r w:rsidRPr="00895301">
        <w:t xml:space="preserve"> подарк</w:t>
      </w:r>
      <w:r w:rsidR="00EB61D8">
        <w:t>ов</w:t>
      </w:r>
      <w:r w:rsidRPr="00895301">
        <w:t xml:space="preserve"> (</w:t>
      </w:r>
      <w:r w:rsidR="005746B4">
        <w:t xml:space="preserve">призов, </w:t>
      </w:r>
      <w:r w:rsidRPr="00895301">
        <w:t>сувенирной продукции), иных материальных ценностей является</w:t>
      </w:r>
      <w:r w:rsidR="00BF52F3" w:rsidRPr="00895301">
        <w:t>:</w:t>
      </w:r>
    </w:p>
    <w:p w:rsidR="00895301" w:rsidRPr="00895301" w:rsidRDefault="00895301" w:rsidP="00EF44D7">
      <w:pPr>
        <w:spacing w:before="0" w:after="0" w:line="240" w:lineRule="auto"/>
        <w:ind w:firstLine="709"/>
      </w:pPr>
      <w:r w:rsidRPr="00895301">
        <w:t>- муниципальная программа муниципального образования город Ломоносов;</w:t>
      </w:r>
    </w:p>
    <w:p w:rsidR="002962D2" w:rsidRDefault="00BF52F3" w:rsidP="00EF44D7">
      <w:pPr>
        <w:spacing w:before="0" w:after="0" w:line="240" w:lineRule="auto"/>
        <w:ind w:firstLine="709"/>
      </w:pPr>
      <w:r w:rsidRPr="00895301">
        <w:t>- </w:t>
      </w:r>
      <w:r w:rsidR="002962D2" w:rsidRPr="00895301">
        <w:t xml:space="preserve">распорядительный документ </w:t>
      </w:r>
      <w:r w:rsidR="00895301" w:rsidRPr="00895301">
        <w:t xml:space="preserve">органа местного самоуправления, </w:t>
      </w:r>
      <w:r w:rsidR="002962D2" w:rsidRPr="00895301">
        <w:t>руководителя</w:t>
      </w:r>
      <w:r w:rsidR="00895301" w:rsidRPr="00895301">
        <w:t xml:space="preserve"> организации </w:t>
      </w:r>
      <w:r w:rsidR="002962D2" w:rsidRPr="00895301">
        <w:t>(</w:t>
      </w:r>
      <w:r w:rsidR="00895301" w:rsidRPr="00895301">
        <w:t xml:space="preserve">решение, </w:t>
      </w:r>
      <w:r w:rsidR="002962D2" w:rsidRPr="00895301">
        <w:t>распоряжение и др.)</w:t>
      </w:r>
      <w:r w:rsidR="004E585F">
        <w:t>;</w:t>
      </w:r>
    </w:p>
    <w:p w:rsidR="004E585F" w:rsidRPr="00895301" w:rsidRDefault="004E585F" w:rsidP="00EF44D7">
      <w:pPr>
        <w:spacing w:before="0" w:after="0" w:line="240" w:lineRule="auto"/>
        <w:ind w:firstLine="709"/>
      </w:pPr>
      <w:r>
        <w:t>- проведение официальных мероприятий муниципального образования город Ломоносов.</w:t>
      </w:r>
    </w:p>
    <w:p w:rsidR="00C9559A" w:rsidRDefault="002962D2" w:rsidP="00EF44D7">
      <w:pPr>
        <w:spacing w:before="0" w:after="0" w:line="240" w:lineRule="auto"/>
        <w:ind w:firstLine="709"/>
      </w:pPr>
      <w:r w:rsidRPr="00BF52F3">
        <w:t>4. Факт передачи (вручения) ценных подарков (</w:t>
      </w:r>
      <w:r w:rsidR="005746B4">
        <w:t xml:space="preserve">призов, </w:t>
      </w:r>
      <w:r w:rsidRPr="00BF52F3">
        <w:t>сувенирной продукции)</w:t>
      </w:r>
      <w:r w:rsidR="00FE522D">
        <w:t xml:space="preserve">, иных материальных ценностей </w:t>
      </w:r>
      <w:r w:rsidRPr="00BF52F3">
        <w:t>подтверждается</w:t>
      </w:r>
      <w:r w:rsidR="00C9559A">
        <w:t xml:space="preserve"> следующими документами:</w:t>
      </w:r>
    </w:p>
    <w:p w:rsidR="00C9559A" w:rsidRDefault="00C9559A" w:rsidP="00EF44D7">
      <w:pPr>
        <w:spacing w:before="0" w:after="0" w:line="240" w:lineRule="auto"/>
        <w:ind w:firstLine="709"/>
      </w:pPr>
      <w:r>
        <w:t>- ведомость выдачи ценн</w:t>
      </w:r>
      <w:r w:rsidR="00EB61D8">
        <w:t>ых</w:t>
      </w:r>
      <w:r>
        <w:t xml:space="preserve"> подарк</w:t>
      </w:r>
      <w:r w:rsidR="00EB61D8">
        <w:t>ов</w:t>
      </w:r>
      <w:r>
        <w:t xml:space="preserve"> (</w:t>
      </w:r>
      <w:r w:rsidR="005746B4">
        <w:t xml:space="preserve">призов, </w:t>
      </w:r>
      <w:r>
        <w:t>сувенирной продукции)</w:t>
      </w:r>
      <w:r w:rsidR="00FE522D">
        <w:t xml:space="preserve">, иных материальных </w:t>
      </w:r>
      <w:r w:rsidR="00FE522D" w:rsidRPr="00163F49">
        <w:rPr>
          <w:color w:val="000000" w:themeColor="text1"/>
        </w:rPr>
        <w:t>ценностей</w:t>
      </w:r>
      <w:r w:rsidRPr="00163F49">
        <w:rPr>
          <w:color w:val="000000" w:themeColor="text1"/>
        </w:rPr>
        <w:t xml:space="preserve"> </w:t>
      </w:r>
      <w:r w:rsidR="00EB61D8" w:rsidRPr="00163F49">
        <w:rPr>
          <w:color w:val="000000" w:themeColor="text1"/>
        </w:rPr>
        <w:t xml:space="preserve">(по форме </w:t>
      </w:r>
      <w:r w:rsidR="009572F6" w:rsidRPr="00163F49">
        <w:rPr>
          <w:color w:val="000000" w:themeColor="text1"/>
        </w:rPr>
        <w:t>Исполнителя (Поставщика)</w:t>
      </w:r>
      <w:r w:rsidR="00EB61D8" w:rsidRPr="00163F49">
        <w:rPr>
          <w:color w:val="000000" w:themeColor="text1"/>
        </w:rPr>
        <w:t xml:space="preserve"> </w:t>
      </w:r>
      <w:r w:rsidRPr="00163F49">
        <w:rPr>
          <w:color w:val="000000" w:themeColor="text1"/>
        </w:rPr>
        <w:t xml:space="preserve">- в случае передачи </w:t>
      </w:r>
      <w:r w:rsidRPr="00163F49">
        <w:t>(вручения) Исполнителем (Поставщиком) в соответствии с заключенным муниципальным контрактом</w:t>
      </w:r>
      <w:r>
        <w:t>;</w:t>
      </w:r>
    </w:p>
    <w:p w:rsidR="00B73158" w:rsidRDefault="00B73158" w:rsidP="00EF44D7">
      <w:pPr>
        <w:spacing w:before="0" w:after="0" w:line="240" w:lineRule="auto"/>
        <w:ind w:firstLine="709"/>
      </w:pPr>
      <w:r>
        <w:t>- ведомость выдачи ценн</w:t>
      </w:r>
      <w:r w:rsidR="00EB61D8">
        <w:t xml:space="preserve">ых </w:t>
      </w:r>
      <w:r>
        <w:t>подарк</w:t>
      </w:r>
      <w:r w:rsidR="00EB61D8">
        <w:t>ов</w:t>
      </w:r>
      <w:r>
        <w:t xml:space="preserve"> (</w:t>
      </w:r>
      <w:r w:rsidR="005746B4">
        <w:t xml:space="preserve">призов, </w:t>
      </w:r>
      <w:r>
        <w:t>сувенирной продукции)</w:t>
      </w:r>
      <w:r w:rsidR="00FE522D">
        <w:t>, иных материальных ценностей</w:t>
      </w:r>
      <w:r>
        <w:t xml:space="preserve"> </w:t>
      </w:r>
      <w:r w:rsidR="00EB61D8">
        <w:t xml:space="preserve">(по </w:t>
      </w:r>
      <w:r w:rsidR="00EB61D8" w:rsidRPr="00BF52F3">
        <w:t>форм</w:t>
      </w:r>
      <w:r w:rsidR="00EB61D8">
        <w:t>е</w:t>
      </w:r>
      <w:r w:rsidR="00EB61D8" w:rsidRPr="00BF52F3">
        <w:t xml:space="preserve">, </w:t>
      </w:r>
      <w:r w:rsidR="00EB61D8">
        <w:t>пр</w:t>
      </w:r>
      <w:r w:rsidR="00EB61D8" w:rsidRPr="00BF52F3">
        <w:t>иведенн</w:t>
      </w:r>
      <w:r w:rsidR="00EB61D8">
        <w:t>ым</w:t>
      </w:r>
      <w:r w:rsidR="00EB61D8" w:rsidRPr="00BF52F3">
        <w:t xml:space="preserve"> в Приложении к настоящему Порядку</w:t>
      </w:r>
      <w:r w:rsidR="00EB61D8">
        <w:t xml:space="preserve">) </w:t>
      </w:r>
      <w:r>
        <w:t>- в случае передачи (вручения) ответственным лицом организации;</w:t>
      </w:r>
    </w:p>
    <w:p w:rsidR="002962D2" w:rsidRDefault="00C9559A" w:rsidP="00EF44D7">
      <w:pPr>
        <w:spacing w:before="0" w:after="0" w:line="240" w:lineRule="auto"/>
        <w:ind w:firstLine="709"/>
      </w:pPr>
      <w:r>
        <w:t>- </w:t>
      </w:r>
      <w:r w:rsidR="002962D2" w:rsidRPr="00BF52F3">
        <w:t>акт</w:t>
      </w:r>
      <w:r>
        <w:t xml:space="preserve"> </w:t>
      </w:r>
      <w:r w:rsidRPr="00C9559A">
        <w:t xml:space="preserve">о </w:t>
      </w:r>
      <w:r w:rsidR="00FC78F0">
        <w:t>списании материальных запасов</w:t>
      </w:r>
      <w:r w:rsidRPr="00C9559A">
        <w:t xml:space="preserve"> </w:t>
      </w:r>
      <w:r w:rsidR="00FC78F0">
        <w:t>(форма 0504230)</w:t>
      </w:r>
      <w:r w:rsidR="00B51528">
        <w:t xml:space="preserve"> </w:t>
      </w:r>
      <w:r>
        <w:t xml:space="preserve">- в случае передачи (вручения) ответственным </w:t>
      </w:r>
      <w:r w:rsidRPr="00FB276C">
        <w:t>лицом за вручение подарков (</w:t>
      </w:r>
      <w:r w:rsidR="005746B4">
        <w:t>призов, с</w:t>
      </w:r>
      <w:r w:rsidRPr="00FB276C">
        <w:t>увенирной продукции)</w:t>
      </w:r>
      <w:r w:rsidR="00163F49">
        <w:t>, иных материальных ценностей</w:t>
      </w:r>
      <w:r w:rsidRPr="00FB276C">
        <w:t xml:space="preserve"> организации</w:t>
      </w:r>
      <w:r w:rsidR="002962D2" w:rsidRPr="00FB276C">
        <w:t>.</w:t>
      </w:r>
    </w:p>
    <w:p w:rsidR="00257B7B" w:rsidRDefault="00FB276C" w:rsidP="00EF44D7">
      <w:pPr>
        <w:spacing w:before="0" w:after="0" w:line="240" w:lineRule="auto"/>
        <w:ind w:firstLine="709"/>
      </w:pPr>
      <w:r>
        <w:t>5. Ведомость выдачи ценн</w:t>
      </w:r>
      <w:r w:rsidR="00EB61D8">
        <w:t>ых</w:t>
      </w:r>
      <w:r>
        <w:t xml:space="preserve"> подарк</w:t>
      </w:r>
      <w:r w:rsidR="00EB61D8">
        <w:t>ов</w:t>
      </w:r>
      <w:r>
        <w:t xml:space="preserve"> (сувенирной продукции)</w:t>
      </w:r>
      <w:r w:rsidR="00FE522D">
        <w:t>, иных материальных ценностей</w:t>
      </w:r>
      <w:r w:rsidR="00257B7B">
        <w:t xml:space="preserve"> подписывает:</w:t>
      </w:r>
    </w:p>
    <w:p w:rsidR="00FB276C" w:rsidRDefault="00257B7B" w:rsidP="00EF44D7">
      <w:pPr>
        <w:spacing w:before="0" w:after="0" w:line="240" w:lineRule="auto"/>
        <w:ind w:firstLine="709"/>
      </w:pPr>
      <w:r>
        <w:t>- представитель Исполнителя (Поставщика) в случае составления</w:t>
      </w:r>
      <w:r w:rsidR="00FB276C">
        <w:t xml:space="preserve"> </w:t>
      </w:r>
      <w:r w:rsidR="00C573B0">
        <w:t>Исполнителем (Поставщиком)</w:t>
      </w:r>
      <w:r w:rsidR="00C573B0" w:rsidRPr="00C573B0">
        <w:t xml:space="preserve"> </w:t>
      </w:r>
      <w:r w:rsidR="00C573B0">
        <w:t>в соответствии с заключенным муниципальным контрактом</w:t>
      </w:r>
      <w:r>
        <w:t>;</w:t>
      </w:r>
    </w:p>
    <w:p w:rsidR="00257B7B" w:rsidRDefault="00257B7B" w:rsidP="00EF44D7">
      <w:pPr>
        <w:spacing w:before="0" w:after="0" w:line="240" w:lineRule="auto"/>
        <w:ind w:firstLine="709"/>
      </w:pPr>
      <w:r>
        <w:t>- ответственн</w:t>
      </w:r>
      <w:r w:rsidR="00AE05AC">
        <w:t>ое</w:t>
      </w:r>
      <w:r>
        <w:t xml:space="preserve"> </w:t>
      </w:r>
      <w:r w:rsidRPr="00FB276C">
        <w:t>лицо организации</w:t>
      </w:r>
      <w:r>
        <w:t xml:space="preserve"> в случае составления ответственным </w:t>
      </w:r>
      <w:r w:rsidRPr="00FB276C">
        <w:t>лицом за вручение подарков (</w:t>
      </w:r>
      <w:r w:rsidR="005746B4">
        <w:t xml:space="preserve">призов, </w:t>
      </w:r>
      <w:r w:rsidRPr="00FB276C">
        <w:t>сувенирной продукции)</w:t>
      </w:r>
      <w:r w:rsidR="00FE522D">
        <w:t>, иных материальных ценностей</w:t>
      </w:r>
      <w:r>
        <w:t>.</w:t>
      </w:r>
    </w:p>
    <w:p w:rsidR="002962D2" w:rsidRPr="002D0401" w:rsidRDefault="002962D2" w:rsidP="00EF44D7">
      <w:pPr>
        <w:spacing w:before="0" w:after="0" w:line="240" w:lineRule="auto"/>
        <w:ind w:firstLine="709"/>
      </w:pPr>
      <w:r w:rsidRPr="002D0401">
        <w:t xml:space="preserve">6. Акт </w:t>
      </w:r>
      <w:r w:rsidR="002D0401" w:rsidRPr="002D0401">
        <w:t xml:space="preserve">о списании материальных запасов (форма 0504230) </w:t>
      </w:r>
      <w:r w:rsidRPr="002D0401">
        <w:t>подписывают члены</w:t>
      </w:r>
      <w:r w:rsidR="002D0401" w:rsidRPr="002D0401">
        <w:t xml:space="preserve"> </w:t>
      </w:r>
      <w:r w:rsidRPr="002D0401">
        <w:t>постоянно действующей комиссии по поступлению и выбытию активов.</w:t>
      </w:r>
    </w:p>
    <w:p w:rsidR="002D0401" w:rsidRDefault="002962D2" w:rsidP="00EF44D7">
      <w:pPr>
        <w:spacing w:before="0" w:after="0" w:line="240" w:lineRule="auto"/>
        <w:ind w:firstLine="709"/>
      </w:pPr>
      <w:r w:rsidRPr="00AE05AC">
        <w:t xml:space="preserve">7. </w:t>
      </w:r>
      <w:r w:rsidR="002D0401">
        <w:t>П</w:t>
      </w:r>
      <w:r w:rsidRPr="00AE05AC">
        <w:t xml:space="preserve">ри вручении подарков </w:t>
      </w:r>
      <w:r w:rsidR="002D0401">
        <w:t>(</w:t>
      </w:r>
      <w:r w:rsidR="005746B4">
        <w:t xml:space="preserve">призов, </w:t>
      </w:r>
      <w:r w:rsidR="002D0401">
        <w:t>сувенирной продукции)</w:t>
      </w:r>
      <w:bookmarkStart w:id="290" w:name="_Hlk120552618"/>
      <w:r w:rsidR="00FE522D">
        <w:t>, иных материальных ценностей</w:t>
      </w:r>
      <w:bookmarkEnd w:id="290"/>
      <w:r w:rsidR="00131F28" w:rsidRPr="00131F28">
        <w:t xml:space="preserve"> </w:t>
      </w:r>
      <w:r w:rsidR="00131F28" w:rsidRPr="00AE05AC">
        <w:t xml:space="preserve">лицам, не являющимся </w:t>
      </w:r>
      <w:r w:rsidR="00131F28">
        <w:t>сотрудниками организации:</w:t>
      </w:r>
    </w:p>
    <w:p w:rsidR="002962D2" w:rsidRDefault="002D0401" w:rsidP="00EF44D7">
      <w:pPr>
        <w:spacing w:before="0" w:after="0" w:line="240" w:lineRule="auto"/>
        <w:ind w:firstLine="709"/>
      </w:pPr>
      <w:r>
        <w:t xml:space="preserve">- если </w:t>
      </w:r>
      <w:r w:rsidR="002962D2" w:rsidRPr="00AE05AC">
        <w:t xml:space="preserve">отсутствует возможность подписания </w:t>
      </w:r>
      <w:r>
        <w:t>ведомости</w:t>
      </w:r>
      <w:r w:rsidR="002962D2" w:rsidRPr="00AE05AC">
        <w:t xml:space="preserve">, допускается оформить </w:t>
      </w:r>
      <w:r>
        <w:t>ведомость выдачи</w:t>
      </w:r>
      <w:r w:rsidR="002962D2" w:rsidRPr="00AE05AC">
        <w:t xml:space="preserve"> без их подписей</w:t>
      </w:r>
      <w:r>
        <w:t>;</w:t>
      </w:r>
    </w:p>
    <w:p w:rsidR="00DA7DDF" w:rsidRDefault="00DA7DDF" w:rsidP="00EF44D7">
      <w:pPr>
        <w:spacing w:before="0" w:after="0" w:line="240" w:lineRule="auto"/>
        <w:ind w:firstLine="709"/>
      </w:pPr>
      <w:r>
        <w:t>- </w:t>
      </w:r>
      <w:r w:rsidRPr="00163F49">
        <w:rPr>
          <w:color w:val="000000" w:themeColor="text1"/>
        </w:rPr>
        <w:t>дети до 1</w:t>
      </w:r>
      <w:r w:rsidR="00163F49" w:rsidRPr="00163F49">
        <w:rPr>
          <w:color w:val="000000" w:themeColor="text1"/>
        </w:rPr>
        <w:t>8</w:t>
      </w:r>
      <w:r w:rsidRPr="00163F49">
        <w:rPr>
          <w:color w:val="000000" w:themeColor="text1"/>
        </w:rPr>
        <w:t xml:space="preserve"> лет за выдачу подарка (призов, сувенирной продукции) не расписываются</w:t>
      </w:r>
      <w:r w:rsidR="009572F6" w:rsidRPr="00163F49">
        <w:rPr>
          <w:color w:val="000000" w:themeColor="text1"/>
        </w:rPr>
        <w:t xml:space="preserve">, ведомость выдачи оформляется </w:t>
      </w:r>
      <w:r w:rsidR="009572F6" w:rsidRPr="00AE05AC">
        <w:t xml:space="preserve">без </w:t>
      </w:r>
      <w:r w:rsidR="009572F6">
        <w:t>соответствующей графы</w:t>
      </w:r>
      <w:r>
        <w:t>;</w:t>
      </w:r>
    </w:p>
    <w:p w:rsidR="002D0401" w:rsidRPr="00AE05AC" w:rsidRDefault="002D0401" w:rsidP="00EF44D7">
      <w:pPr>
        <w:spacing w:before="0" w:after="0" w:line="240" w:lineRule="auto"/>
        <w:ind w:firstLine="709"/>
      </w:pPr>
      <w:r>
        <w:t>- в рамках массового мероприятия ведомость выдачи не составляется.</w:t>
      </w:r>
    </w:p>
    <w:p w:rsidR="00EF44D7" w:rsidRDefault="002962D2" w:rsidP="00EF44D7">
      <w:pPr>
        <w:spacing w:before="0" w:after="0" w:line="240" w:lineRule="auto"/>
        <w:ind w:firstLine="709"/>
      </w:pPr>
      <w:r w:rsidRPr="00043046">
        <w:t xml:space="preserve">8. </w:t>
      </w:r>
      <w:r w:rsidR="00EF44D7">
        <w:t>Ведомость выдачи ценн</w:t>
      </w:r>
      <w:r w:rsidR="00EB61D8">
        <w:t>ых</w:t>
      </w:r>
      <w:r w:rsidR="00EF44D7">
        <w:t xml:space="preserve"> подарк</w:t>
      </w:r>
      <w:r w:rsidR="00EB61D8">
        <w:t>ов</w:t>
      </w:r>
      <w:r w:rsidR="00EF44D7">
        <w:t xml:space="preserve"> (</w:t>
      </w:r>
      <w:r w:rsidR="005746B4">
        <w:t xml:space="preserve">призов, </w:t>
      </w:r>
      <w:r w:rsidR="00EF44D7">
        <w:t>сувенирной продукции)</w:t>
      </w:r>
      <w:r w:rsidR="00FE522D">
        <w:t>, иных материальных ценностей</w:t>
      </w:r>
      <w:r w:rsidR="00EF44D7">
        <w:t xml:space="preserve"> передается</w:t>
      </w:r>
      <w:r w:rsidR="00EF44D7" w:rsidRPr="00EF44D7">
        <w:t xml:space="preserve"> </w:t>
      </w:r>
      <w:r w:rsidR="00EF44D7">
        <w:t xml:space="preserve">ответственным </w:t>
      </w:r>
      <w:r w:rsidR="00EF44D7" w:rsidRPr="00FB276C">
        <w:t>лицо</w:t>
      </w:r>
      <w:r w:rsidR="00EF44D7">
        <w:t>м</w:t>
      </w:r>
      <w:r w:rsidR="00EF44D7" w:rsidRPr="00FB276C">
        <w:t xml:space="preserve"> </w:t>
      </w:r>
      <w:r w:rsidR="00EF44D7">
        <w:t>организации</w:t>
      </w:r>
      <w:r w:rsidR="00EF44D7" w:rsidRPr="00EF44D7">
        <w:t xml:space="preserve"> </w:t>
      </w:r>
      <w:r w:rsidR="00EF44D7" w:rsidRPr="00043046">
        <w:t>в подразделение, ответственное за ведение учета</w:t>
      </w:r>
      <w:r w:rsidR="00EF44D7" w:rsidRPr="00131F28">
        <w:t xml:space="preserve"> </w:t>
      </w:r>
      <w:r w:rsidR="00EF44D7" w:rsidRPr="00043046">
        <w:t xml:space="preserve">не позднее </w:t>
      </w:r>
      <w:r w:rsidR="00025ABF">
        <w:t>3х</w:t>
      </w:r>
      <w:r w:rsidR="00EF44D7" w:rsidRPr="00043046">
        <w:t xml:space="preserve"> рабоч</w:t>
      </w:r>
      <w:r w:rsidR="00025ABF">
        <w:t>их</w:t>
      </w:r>
      <w:r w:rsidR="00EF44D7" w:rsidRPr="00043046">
        <w:t xml:space="preserve"> дн</w:t>
      </w:r>
      <w:r w:rsidR="00025ABF">
        <w:t>ей</w:t>
      </w:r>
      <w:r w:rsidR="00EF44D7" w:rsidRPr="00043046">
        <w:t>, следующ</w:t>
      </w:r>
      <w:r w:rsidR="00025ABF">
        <w:t>их</w:t>
      </w:r>
      <w:r w:rsidR="00EF44D7" w:rsidRPr="00043046">
        <w:t xml:space="preserve"> за днем вручения ценных подарков (</w:t>
      </w:r>
      <w:r w:rsidR="005746B4">
        <w:t xml:space="preserve">призов, </w:t>
      </w:r>
      <w:r w:rsidR="00EF44D7" w:rsidRPr="00043046">
        <w:t>сувенирной продукции)</w:t>
      </w:r>
      <w:r w:rsidR="00EB61D8">
        <w:t>, иных материальных ценностей</w:t>
      </w:r>
      <w:r w:rsidR="00EF44D7" w:rsidRPr="00043046">
        <w:t>.</w:t>
      </w:r>
    </w:p>
    <w:p w:rsidR="00EF44D7" w:rsidRDefault="00EF44D7" w:rsidP="00EF44D7">
      <w:pPr>
        <w:spacing w:before="0" w:after="0" w:line="240" w:lineRule="auto"/>
        <w:ind w:firstLine="709"/>
      </w:pPr>
      <w:r>
        <w:t xml:space="preserve">К ведомости, составленной ответственным лицом организации, прикладывается служебная записка </w:t>
      </w:r>
      <w:r w:rsidR="00C1536F">
        <w:t xml:space="preserve">с указанием наименования мероприятия, наименования и количества </w:t>
      </w:r>
      <w:r w:rsidR="007F029E">
        <w:t xml:space="preserve">выданных </w:t>
      </w:r>
      <w:r w:rsidR="00C1536F">
        <w:t>ценн</w:t>
      </w:r>
      <w:r w:rsidR="00025ABF">
        <w:t>ых</w:t>
      </w:r>
      <w:r w:rsidR="00C1536F">
        <w:t xml:space="preserve"> подарк</w:t>
      </w:r>
      <w:r w:rsidR="00025ABF">
        <w:t>ов</w:t>
      </w:r>
      <w:r w:rsidR="00C1536F">
        <w:t xml:space="preserve"> (</w:t>
      </w:r>
      <w:r w:rsidR="005746B4">
        <w:t xml:space="preserve">призов, </w:t>
      </w:r>
      <w:r w:rsidR="00C1536F">
        <w:t>сувенирной продукции)</w:t>
      </w:r>
      <w:r w:rsidR="00FE522D">
        <w:t>, иных материальных ценностей</w:t>
      </w:r>
      <w:r w:rsidR="00C1536F">
        <w:t>,</w:t>
      </w:r>
      <w:r w:rsidR="00FE522D">
        <w:t xml:space="preserve"> </w:t>
      </w:r>
      <w:r w:rsidR="00C1536F">
        <w:t>завизированная руководителем организации</w:t>
      </w:r>
      <w:r>
        <w:t>.</w:t>
      </w:r>
    </w:p>
    <w:p w:rsidR="007C3A7C" w:rsidRDefault="007C3A7C" w:rsidP="007C3A7C">
      <w:pPr>
        <w:spacing w:before="0" w:after="0" w:line="240" w:lineRule="auto"/>
        <w:ind w:firstLine="709"/>
      </w:pPr>
      <w:r>
        <w:t>В случае выдачи</w:t>
      </w:r>
      <w:r w:rsidRPr="007C3A7C">
        <w:t xml:space="preserve"> ценных подарков (призов, сувенирной продукции), иных материальных ценностей</w:t>
      </w:r>
      <w:r>
        <w:t xml:space="preserve"> в рамках массового мероприятия </w:t>
      </w:r>
      <w:r w:rsidRPr="00043046">
        <w:t>в подразделение, ответственное за ведение учета</w:t>
      </w:r>
      <w:r w:rsidRPr="00131F28">
        <w:t xml:space="preserve"> </w:t>
      </w:r>
      <w:r w:rsidRPr="00043046">
        <w:t xml:space="preserve">не позднее </w:t>
      </w:r>
      <w:r>
        <w:t>3х</w:t>
      </w:r>
      <w:r w:rsidRPr="00043046">
        <w:t xml:space="preserve"> рабоч</w:t>
      </w:r>
      <w:r>
        <w:t>их</w:t>
      </w:r>
      <w:r w:rsidRPr="00043046">
        <w:t xml:space="preserve"> дн</w:t>
      </w:r>
      <w:r>
        <w:t>ей</w:t>
      </w:r>
      <w:r w:rsidRPr="00043046">
        <w:t>, следующ</w:t>
      </w:r>
      <w:r>
        <w:t>их</w:t>
      </w:r>
      <w:r w:rsidRPr="00043046">
        <w:t xml:space="preserve"> за днем вручения</w:t>
      </w:r>
      <w:r>
        <w:t xml:space="preserve"> передается только служебная записка с указанием наименования мероприятия, наименования и количества </w:t>
      </w:r>
      <w:r w:rsidR="007F029E">
        <w:t xml:space="preserve">выданных </w:t>
      </w:r>
      <w:r>
        <w:t xml:space="preserve">ценных подарков </w:t>
      </w:r>
      <w:r>
        <w:lastRenderedPageBreak/>
        <w:t>(призов, сувенирной продукции), иных материальных ценностей, завизированная руководителем организации.</w:t>
      </w:r>
    </w:p>
    <w:p w:rsidR="002962D2" w:rsidRPr="00043046" w:rsidRDefault="002962D2" w:rsidP="00EF44D7">
      <w:pPr>
        <w:spacing w:before="0" w:after="0" w:line="240" w:lineRule="auto"/>
        <w:ind w:firstLine="709"/>
      </w:pPr>
      <w:r w:rsidRPr="00043046">
        <w:t>9. Если ценные подарки (</w:t>
      </w:r>
      <w:r w:rsidR="005746B4">
        <w:t>приз</w:t>
      </w:r>
      <w:r w:rsidR="00EB61D8">
        <w:t>ы</w:t>
      </w:r>
      <w:r w:rsidR="005746B4">
        <w:t xml:space="preserve">, </w:t>
      </w:r>
      <w:r w:rsidRPr="00043046">
        <w:t>сувенирная продукция), иные материальные ценности, предназначенные для награждения (вручения), не поступают на хранение, а сразу вручаются, то применяется следующий порядок учета:</w:t>
      </w:r>
    </w:p>
    <w:p w:rsidR="002962D2" w:rsidRPr="00043046" w:rsidRDefault="002962D2" w:rsidP="00EF44D7">
      <w:pPr>
        <w:spacing w:before="0" w:after="0" w:line="240" w:lineRule="auto"/>
        <w:ind w:firstLine="709"/>
      </w:pPr>
      <w:r w:rsidRPr="00043046">
        <w:t>- при предоставлении ответственными лицами документов, подтверждающих приобретение и вручение, в учете одновременно отражается поступление и выбытие материальных ценностей на балансовых счетах;</w:t>
      </w:r>
    </w:p>
    <w:p w:rsidR="002962D2" w:rsidRPr="00043046" w:rsidRDefault="002962D2" w:rsidP="00EF44D7">
      <w:pPr>
        <w:spacing w:before="0" w:after="0" w:line="240" w:lineRule="auto"/>
        <w:ind w:firstLine="709"/>
      </w:pPr>
      <w:r w:rsidRPr="00043046">
        <w:t xml:space="preserve">- на </w:t>
      </w:r>
      <w:r w:rsidRPr="00043046">
        <w:rPr>
          <w:color w:val="000000" w:themeColor="text1"/>
        </w:rPr>
        <w:t xml:space="preserve">забалансовом </w:t>
      </w:r>
      <w:hyperlink r:id="rId364" w:history="1">
        <w:r w:rsidRPr="00043046">
          <w:rPr>
            <w:rStyle w:val="afc"/>
            <w:color w:val="000000" w:themeColor="text1"/>
            <w:u w:val="none"/>
          </w:rPr>
          <w:t>счете 07</w:t>
        </w:r>
      </w:hyperlink>
      <w:r w:rsidRPr="00043046">
        <w:rPr>
          <w:color w:val="000000" w:themeColor="text1"/>
        </w:rPr>
        <w:t xml:space="preserve"> </w:t>
      </w:r>
      <w:r w:rsidR="00172898" w:rsidRPr="00043046">
        <w:rPr>
          <w:color w:val="000000" w:themeColor="text1"/>
        </w:rPr>
        <w:t>«</w:t>
      </w:r>
      <w:r w:rsidRPr="00043046">
        <w:rPr>
          <w:color w:val="000000" w:themeColor="text1"/>
        </w:rPr>
        <w:t>Награды</w:t>
      </w:r>
      <w:r w:rsidRPr="00043046">
        <w:t>, призы, кубки и ценные подарки</w:t>
      </w:r>
      <w:r w:rsidR="00172898" w:rsidRPr="00043046">
        <w:t>»</w:t>
      </w:r>
      <w:r w:rsidRPr="00043046">
        <w:t xml:space="preserve"> информация </w:t>
      </w:r>
      <w:r w:rsidR="00D53B56">
        <w:br/>
      </w:r>
      <w:r w:rsidRPr="00043046">
        <w:t>не отражается.</w:t>
      </w:r>
    </w:p>
    <w:p w:rsidR="002962D2" w:rsidRPr="00AE05AC" w:rsidRDefault="002962D2" w:rsidP="00EF44D7">
      <w:pPr>
        <w:spacing w:before="0" w:after="0" w:line="240" w:lineRule="auto"/>
        <w:ind w:firstLine="709"/>
      </w:pPr>
      <w:r w:rsidRPr="00AE05AC">
        <w:t>10. Если ценные подарки (</w:t>
      </w:r>
      <w:r w:rsidR="005746B4">
        <w:t>приз</w:t>
      </w:r>
      <w:r w:rsidR="00EB61D8">
        <w:t>ы</w:t>
      </w:r>
      <w:r w:rsidR="005746B4">
        <w:t xml:space="preserve">, </w:t>
      </w:r>
      <w:r w:rsidRPr="00AE05AC">
        <w:t>сувенирная продукция), иные материальные ценности выдаются из мест хранения, то применяется следующий порядок учета:</w:t>
      </w:r>
    </w:p>
    <w:p w:rsidR="002962D2" w:rsidRPr="00AE05AC" w:rsidRDefault="002962D2" w:rsidP="00EF44D7">
      <w:pPr>
        <w:spacing w:before="0" w:after="0" w:line="240" w:lineRule="auto"/>
        <w:ind w:firstLine="709"/>
        <w:rPr>
          <w:color w:val="000000" w:themeColor="text1"/>
        </w:rPr>
      </w:pPr>
      <w:r w:rsidRPr="00AE05AC">
        <w:t xml:space="preserve">- поступление материальных ценностей в места хранения отражается в учете на балансовых </w:t>
      </w:r>
      <w:r w:rsidRPr="00AE05AC">
        <w:rPr>
          <w:color w:val="000000" w:themeColor="text1"/>
        </w:rPr>
        <w:t>счетах в общем порядке;</w:t>
      </w:r>
    </w:p>
    <w:p w:rsidR="002962D2" w:rsidRPr="00AE05AC" w:rsidRDefault="002962D2" w:rsidP="00EF44D7">
      <w:pPr>
        <w:spacing w:before="0" w:after="0" w:line="240" w:lineRule="auto"/>
        <w:ind w:firstLine="709"/>
        <w:rPr>
          <w:color w:val="000000" w:themeColor="text1"/>
        </w:rPr>
      </w:pPr>
      <w:r w:rsidRPr="00AE05AC">
        <w:rPr>
          <w:color w:val="000000" w:themeColor="text1"/>
        </w:rPr>
        <w:t xml:space="preserve">- при выдаче материальных ценностей ответственному лицу для вручения информация об их выдаче ответственному лицу отражается на забалансовом </w:t>
      </w:r>
      <w:hyperlink r:id="rId365" w:history="1">
        <w:r w:rsidRPr="00AE05AC">
          <w:rPr>
            <w:rStyle w:val="afc"/>
            <w:color w:val="000000" w:themeColor="text1"/>
            <w:u w:val="none"/>
          </w:rPr>
          <w:t>счете 07</w:t>
        </w:r>
      </w:hyperlink>
      <w:r w:rsidRPr="00AE05AC">
        <w:rPr>
          <w:color w:val="000000" w:themeColor="text1"/>
        </w:rPr>
        <w:t xml:space="preserve"> </w:t>
      </w:r>
      <w:r w:rsidR="00043046" w:rsidRPr="00AE05AC">
        <w:rPr>
          <w:color w:val="000000" w:themeColor="text1"/>
        </w:rPr>
        <w:t>«</w:t>
      </w:r>
      <w:r w:rsidRPr="00AE05AC">
        <w:rPr>
          <w:color w:val="000000" w:themeColor="text1"/>
        </w:rPr>
        <w:t>Награды, призы, кубки и ценные подарки</w:t>
      </w:r>
      <w:r w:rsidR="00043046" w:rsidRPr="00AE05AC">
        <w:rPr>
          <w:color w:val="000000" w:themeColor="text1"/>
        </w:rPr>
        <w:t>»</w:t>
      </w:r>
      <w:r w:rsidRPr="00AE05AC">
        <w:rPr>
          <w:color w:val="000000" w:themeColor="text1"/>
        </w:rPr>
        <w:t>;</w:t>
      </w:r>
    </w:p>
    <w:p w:rsidR="002D76B7" w:rsidRDefault="002962D2" w:rsidP="00EF44D7">
      <w:pPr>
        <w:spacing w:before="0" w:after="0" w:line="240" w:lineRule="auto"/>
        <w:ind w:firstLine="709"/>
        <w:rPr>
          <w:color w:val="000000" w:themeColor="text1"/>
        </w:rPr>
      </w:pPr>
      <w:r w:rsidRPr="00AE05AC">
        <w:rPr>
          <w:color w:val="000000" w:themeColor="text1"/>
        </w:rPr>
        <w:t>- по факту документального подтверждения вручения подарков (</w:t>
      </w:r>
      <w:r w:rsidR="005746B4">
        <w:t xml:space="preserve">призов, </w:t>
      </w:r>
      <w:r w:rsidRPr="00AE05AC">
        <w:rPr>
          <w:color w:val="000000" w:themeColor="text1"/>
        </w:rPr>
        <w:t xml:space="preserve">сувенирной продукции) их стоимость списывается на расходы текущего финансового периода с одновременным списанием и с забалансового </w:t>
      </w:r>
      <w:hyperlink r:id="rId366" w:history="1">
        <w:r w:rsidRPr="00AE05AC">
          <w:rPr>
            <w:rStyle w:val="afc"/>
            <w:color w:val="000000" w:themeColor="text1"/>
            <w:u w:val="none"/>
          </w:rPr>
          <w:t>счета 07</w:t>
        </w:r>
      </w:hyperlink>
      <w:r w:rsidRPr="00AE05AC">
        <w:rPr>
          <w:color w:val="000000" w:themeColor="text1"/>
        </w:rPr>
        <w:t xml:space="preserve"> </w:t>
      </w:r>
      <w:r w:rsidR="00AE05AC" w:rsidRPr="00AE05AC">
        <w:rPr>
          <w:color w:val="000000" w:themeColor="text1"/>
        </w:rPr>
        <w:t>«</w:t>
      </w:r>
      <w:r w:rsidRPr="00AE05AC">
        <w:rPr>
          <w:color w:val="000000" w:themeColor="text1"/>
        </w:rPr>
        <w:t>Награды, призы, кубки и ценные подарки</w:t>
      </w:r>
      <w:r w:rsidR="00AE05AC" w:rsidRPr="00AE05AC">
        <w:rPr>
          <w:color w:val="000000" w:themeColor="text1"/>
        </w:rPr>
        <w:t>»</w:t>
      </w:r>
      <w:r w:rsidRPr="00AE05AC">
        <w:rPr>
          <w:color w:val="000000" w:themeColor="text1"/>
        </w:rPr>
        <w:t>.</w:t>
      </w:r>
      <w:r w:rsidR="002D76B7">
        <w:rPr>
          <w:color w:val="000000" w:themeColor="text1"/>
        </w:rPr>
        <w:br w:type="page"/>
      </w:r>
    </w:p>
    <w:p w:rsidR="002D76B7" w:rsidRPr="002D76B7" w:rsidRDefault="002D76B7" w:rsidP="002D76B7">
      <w:pPr>
        <w:spacing w:before="0" w:after="0" w:line="240" w:lineRule="auto"/>
        <w:ind w:firstLine="709"/>
        <w:jc w:val="right"/>
        <w:rPr>
          <w:color w:val="000000" w:themeColor="text1"/>
          <w:sz w:val="20"/>
          <w:szCs w:val="20"/>
        </w:rPr>
      </w:pPr>
      <w:r w:rsidRPr="002D76B7">
        <w:rPr>
          <w:color w:val="000000" w:themeColor="text1"/>
          <w:sz w:val="20"/>
          <w:szCs w:val="20"/>
        </w:rPr>
        <w:lastRenderedPageBreak/>
        <w:t xml:space="preserve">Приложение </w:t>
      </w:r>
    </w:p>
    <w:p w:rsidR="002962D2" w:rsidRDefault="002D76B7" w:rsidP="002D76B7">
      <w:pPr>
        <w:spacing w:before="0" w:after="0" w:line="240" w:lineRule="auto"/>
        <w:ind w:firstLine="709"/>
        <w:jc w:val="right"/>
        <w:rPr>
          <w:color w:val="000000" w:themeColor="text1"/>
          <w:sz w:val="20"/>
          <w:szCs w:val="20"/>
        </w:rPr>
      </w:pPr>
      <w:r w:rsidRPr="002D76B7">
        <w:rPr>
          <w:color w:val="000000" w:themeColor="text1"/>
          <w:sz w:val="20"/>
          <w:szCs w:val="20"/>
        </w:rPr>
        <w:t>к Порядку оформления документов о вручении ценных подарков (сувенирной продукции) и их учета</w:t>
      </w:r>
    </w:p>
    <w:p w:rsidR="002D76B7" w:rsidRDefault="002D76B7" w:rsidP="002D76B7">
      <w:pPr>
        <w:spacing w:before="0" w:after="0" w:line="240" w:lineRule="auto"/>
        <w:ind w:firstLine="709"/>
        <w:jc w:val="right"/>
        <w:rPr>
          <w:color w:val="000000" w:themeColor="text1"/>
          <w:sz w:val="20"/>
          <w:szCs w:val="20"/>
        </w:rPr>
      </w:pPr>
    </w:p>
    <w:p w:rsidR="00AF4410" w:rsidRPr="00AF4410" w:rsidRDefault="00AF4410" w:rsidP="00227427">
      <w:pPr>
        <w:pStyle w:val="ab"/>
        <w:numPr>
          <w:ilvl w:val="0"/>
          <w:numId w:val="27"/>
        </w:numPr>
        <w:spacing w:before="0" w:after="0" w:line="240" w:lineRule="auto"/>
        <w:jc w:val="center"/>
        <w:rPr>
          <w:b/>
          <w:bCs/>
          <w:color w:val="000000" w:themeColor="text1"/>
          <w:sz w:val="20"/>
          <w:szCs w:val="20"/>
        </w:rPr>
      </w:pPr>
      <w:bookmarkStart w:id="291" w:name="_Hlk120549708"/>
      <w:r w:rsidRPr="00AF4410">
        <w:rPr>
          <w:b/>
          <w:bCs/>
          <w:color w:val="000000" w:themeColor="text1"/>
          <w:sz w:val="20"/>
          <w:szCs w:val="20"/>
        </w:rPr>
        <w:t>Форма Ведомости 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AF4410">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r w:rsidR="004B3969">
        <w:rPr>
          <w:b/>
          <w:bCs/>
          <w:color w:val="000000" w:themeColor="text1"/>
          <w:sz w:val="20"/>
          <w:szCs w:val="20"/>
        </w:rPr>
        <w:t xml:space="preserve"> на одну номенклатурную единицу</w:t>
      </w:r>
    </w:p>
    <w:p w:rsidR="00AF4410" w:rsidRDefault="00AF4410" w:rsidP="00AF4410">
      <w:pPr>
        <w:spacing w:before="0" w:after="0" w:line="240" w:lineRule="auto"/>
        <w:ind w:firstLine="0"/>
        <w:jc w:val="center"/>
        <w:rPr>
          <w:b/>
          <w:bCs/>
          <w:color w:val="000000" w:themeColor="text1"/>
          <w:sz w:val="20"/>
          <w:szCs w:val="20"/>
        </w:rPr>
      </w:pPr>
    </w:p>
    <w:p w:rsidR="002D76B7" w:rsidRPr="00D53B56" w:rsidRDefault="002D76B7" w:rsidP="00D53B56">
      <w:pPr>
        <w:spacing w:before="0" w:after="0" w:line="240" w:lineRule="auto"/>
        <w:ind w:firstLine="0"/>
        <w:jc w:val="center"/>
        <w:rPr>
          <w:b/>
          <w:bCs/>
          <w:color w:val="000000" w:themeColor="text1"/>
          <w:sz w:val="20"/>
          <w:szCs w:val="20"/>
        </w:rPr>
      </w:pPr>
      <w:r w:rsidRPr="00D53B56">
        <w:rPr>
          <w:b/>
          <w:bCs/>
          <w:color w:val="000000" w:themeColor="text1"/>
          <w:sz w:val="20"/>
          <w:szCs w:val="20"/>
        </w:rPr>
        <w:t xml:space="preserve">ВЕДОМОСТЬ </w:t>
      </w:r>
    </w:p>
    <w:p w:rsidR="002D76B7" w:rsidRDefault="002D76B7" w:rsidP="00D53B56">
      <w:pPr>
        <w:spacing w:before="0" w:after="0" w:line="240" w:lineRule="auto"/>
        <w:ind w:firstLine="0"/>
        <w:jc w:val="center"/>
        <w:rPr>
          <w:b/>
          <w:bCs/>
          <w:color w:val="000000" w:themeColor="text1"/>
          <w:sz w:val="20"/>
          <w:szCs w:val="20"/>
        </w:rPr>
      </w:pPr>
      <w:r w:rsidRPr="00D53B56">
        <w:rPr>
          <w:b/>
          <w:bCs/>
          <w:color w:val="000000" w:themeColor="text1"/>
          <w:sz w:val="20"/>
          <w:szCs w:val="20"/>
        </w:rPr>
        <w:t>выдачи ценных подарков (</w:t>
      </w:r>
      <w:r w:rsidR="005746B4">
        <w:rPr>
          <w:b/>
          <w:bCs/>
          <w:color w:val="000000" w:themeColor="text1"/>
          <w:sz w:val="20"/>
          <w:szCs w:val="20"/>
        </w:rPr>
        <w:t xml:space="preserve">призов, </w:t>
      </w:r>
      <w:r w:rsidRPr="00D53B56">
        <w:rPr>
          <w:b/>
          <w:bCs/>
          <w:color w:val="000000" w:themeColor="text1"/>
          <w:sz w:val="20"/>
          <w:szCs w:val="20"/>
        </w:rPr>
        <w:t>сувенирной продукции</w:t>
      </w:r>
      <w:bookmarkStart w:id="292" w:name="_Hlk120552893"/>
      <w:r w:rsidRPr="00D53B56">
        <w:rPr>
          <w:b/>
          <w:bCs/>
          <w:color w:val="000000" w:themeColor="text1"/>
          <w:sz w:val="20"/>
          <w:szCs w:val="20"/>
        </w:rPr>
        <w:t>)</w:t>
      </w:r>
      <w:r w:rsidR="00FE522D" w:rsidRPr="00FE522D">
        <w:rPr>
          <w:b/>
          <w:bCs/>
          <w:color w:val="000000" w:themeColor="text1"/>
          <w:sz w:val="20"/>
          <w:szCs w:val="20"/>
        </w:rPr>
        <w:t>, иных материальных ценностей</w:t>
      </w:r>
      <w:bookmarkEnd w:id="292"/>
    </w:p>
    <w:p w:rsidR="00D53B56" w:rsidRDefault="00D53B56" w:rsidP="00D53B56">
      <w:pPr>
        <w:spacing w:before="0" w:after="0" w:line="240" w:lineRule="auto"/>
        <w:ind w:firstLine="0"/>
        <w:jc w:val="center"/>
        <w:rPr>
          <w:b/>
          <w:bCs/>
          <w:color w:val="000000" w:themeColor="text1"/>
          <w:sz w:val="20"/>
          <w:szCs w:val="20"/>
        </w:rPr>
      </w:pPr>
    </w:p>
    <w:p w:rsidR="00D53B56" w:rsidRDefault="00D53B56" w:rsidP="00D53B56">
      <w:pPr>
        <w:spacing w:before="0" w:after="0" w:line="240" w:lineRule="auto"/>
        <w:ind w:firstLine="0"/>
        <w:jc w:val="center"/>
        <w:rPr>
          <w:b/>
          <w:bCs/>
          <w:color w:val="000000" w:themeColor="text1"/>
          <w:sz w:val="20"/>
          <w:szCs w:val="20"/>
        </w:rPr>
      </w:pPr>
      <w:r>
        <w:rPr>
          <w:b/>
          <w:bCs/>
          <w:color w:val="000000" w:themeColor="text1"/>
          <w:sz w:val="20"/>
          <w:szCs w:val="20"/>
        </w:rPr>
        <w:t>__________________________________________________________________________________</w:t>
      </w:r>
    </w:p>
    <w:p w:rsidR="00D53B56" w:rsidRPr="00D53B56" w:rsidRDefault="00D53B56" w:rsidP="00D53B56">
      <w:pPr>
        <w:spacing w:before="0" w:after="0" w:line="240" w:lineRule="auto"/>
        <w:ind w:firstLine="0"/>
        <w:jc w:val="center"/>
        <w:rPr>
          <w:i/>
          <w:iCs/>
          <w:color w:val="000000" w:themeColor="text1"/>
          <w:sz w:val="20"/>
          <w:szCs w:val="20"/>
        </w:rPr>
      </w:pPr>
      <w:r w:rsidRPr="00D53B56">
        <w:rPr>
          <w:i/>
          <w:iCs/>
          <w:color w:val="000000" w:themeColor="text1"/>
          <w:sz w:val="20"/>
          <w:szCs w:val="20"/>
        </w:rPr>
        <w:t>(наименование ценного подарка (</w:t>
      </w:r>
      <w:r w:rsidR="005746B4" w:rsidRPr="005746B4">
        <w:rPr>
          <w:i/>
          <w:iCs/>
          <w:color w:val="000000" w:themeColor="text1"/>
          <w:sz w:val="20"/>
          <w:szCs w:val="20"/>
        </w:rPr>
        <w:t>призов,</w:t>
      </w:r>
      <w:r w:rsidR="005746B4">
        <w:rPr>
          <w:i/>
          <w:iCs/>
          <w:color w:val="000000" w:themeColor="text1"/>
          <w:sz w:val="20"/>
          <w:szCs w:val="20"/>
        </w:rPr>
        <w:t xml:space="preserve"> </w:t>
      </w:r>
      <w:r w:rsidRPr="00D53B56">
        <w:rPr>
          <w:i/>
          <w:iCs/>
          <w:color w:val="000000" w:themeColor="text1"/>
          <w:sz w:val="20"/>
          <w:szCs w:val="20"/>
        </w:rPr>
        <w:t>сувенирной продукции)</w:t>
      </w:r>
      <w:r w:rsidR="00FE522D" w:rsidRPr="00FE522D">
        <w:rPr>
          <w:i/>
          <w:iCs/>
          <w:color w:val="000000" w:themeColor="text1"/>
          <w:sz w:val="20"/>
          <w:szCs w:val="20"/>
        </w:rPr>
        <w:t>, иных материальных ценностей</w:t>
      </w:r>
      <w:r w:rsidR="00FE522D">
        <w:rPr>
          <w:i/>
          <w:iCs/>
          <w:color w:val="000000" w:themeColor="text1"/>
          <w:sz w:val="20"/>
          <w:szCs w:val="20"/>
        </w:rPr>
        <w:t>)</w:t>
      </w:r>
    </w:p>
    <w:p w:rsidR="002D76B7" w:rsidRPr="003260EF" w:rsidRDefault="002D76B7" w:rsidP="002D76B7">
      <w:pPr>
        <w:spacing w:before="0" w:after="0" w:line="240" w:lineRule="auto"/>
        <w:ind w:firstLine="709"/>
        <w:jc w:val="center"/>
        <w:rPr>
          <w:color w:val="000000" w:themeColor="text1"/>
          <w:sz w:val="12"/>
          <w:szCs w:val="12"/>
        </w:rPr>
      </w:pPr>
    </w:p>
    <w:tbl>
      <w:tblPr>
        <w:tblStyle w:val="afd"/>
        <w:tblW w:w="9346" w:type="dxa"/>
        <w:tblLook w:val="04A0" w:firstRow="1" w:lastRow="0" w:firstColumn="1" w:lastColumn="0" w:noHBand="0" w:noVBand="1"/>
      </w:tblPr>
      <w:tblGrid>
        <w:gridCol w:w="704"/>
        <w:gridCol w:w="3119"/>
        <w:gridCol w:w="2234"/>
        <w:gridCol w:w="1267"/>
        <w:gridCol w:w="2022"/>
      </w:tblGrid>
      <w:tr w:rsidR="004B3969" w:rsidTr="00556CD4">
        <w:tc>
          <w:tcPr>
            <w:tcW w:w="704"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п/п</w:t>
            </w:r>
          </w:p>
        </w:tc>
        <w:tc>
          <w:tcPr>
            <w:tcW w:w="3119"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xml:space="preserve">Фамилия, имя, отчество </w:t>
            </w:r>
          </w:p>
        </w:tc>
        <w:tc>
          <w:tcPr>
            <w:tcW w:w="2234"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xml:space="preserve">Адрес </w:t>
            </w:r>
          </w:p>
        </w:tc>
        <w:tc>
          <w:tcPr>
            <w:tcW w:w="1267"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Количество, шт.</w:t>
            </w:r>
          </w:p>
        </w:tc>
        <w:tc>
          <w:tcPr>
            <w:tcW w:w="2022" w:type="dxa"/>
            <w:vAlign w:val="center"/>
          </w:tcPr>
          <w:p w:rsidR="004B3969" w:rsidRPr="004B3969" w:rsidRDefault="004B3969" w:rsidP="009C6D24">
            <w:pPr>
              <w:spacing w:before="0" w:after="0" w:line="240" w:lineRule="auto"/>
              <w:ind w:firstLine="0"/>
              <w:jc w:val="center"/>
              <w:rPr>
                <w:i/>
                <w:iCs/>
                <w:color w:val="000000" w:themeColor="text1"/>
                <w:sz w:val="20"/>
                <w:szCs w:val="20"/>
              </w:rPr>
            </w:pPr>
            <w:r>
              <w:rPr>
                <w:color w:val="000000" w:themeColor="text1"/>
                <w:sz w:val="20"/>
                <w:szCs w:val="20"/>
              </w:rPr>
              <w:t>Подпись</w:t>
            </w:r>
          </w:p>
        </w:tc>
      </w:tr>
      <w:tr w:rsidR="004B3969" w:rsidTr="00556CD4">
        <w:tc>
          <w:tcPr>
            <w:tcW w:w="704" w:type="dxa"/>
          </w:tcPr>
          <w:p w:rsidR="004B3969" w:rsidRDefault="00556CD4" w:rsidP="002D76B7">
            <w:pPr>
              <w:spacing w:before="0" w:after="0" w:line="240" w:lineRule="auto"/>
              <w:ind w:firstLine="0"/>
              <w:jc w:val="center"/>
              <w:rPr>
                <w:color w:val="000000" w:themeColor="text1"/>
                <w:sz w:val="20"/>
                <w:szCs w:val="20"/>
              </w:rPr>
            </w:pPr>
            <w:r>
              <w:rPr>
                <w:color w:val="000000" w:themeColor="text1"/>
                <w:sz w:val="20"/>
                <w:szCs w:val="20"/>
              </w:rPr>
              <w:t>1.</w:t>
            </w: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4B3969" w:rsidTr="00556CD4">
        <w:tc>
          <w:tcPr>
            <w:tcW w:w="704" w:type="dxa"/>
          </w:tcPr>
          <w:p w:rsidR="004B3969" w:rsidRDefault="004B3969" w:rsidP="002D76B7">
            <w:pPr>
              <w:spacing w:before="0" w:after="0" w:line="240" w:lineRule="auto"/>
              <w:ind w:firstLine="0"/>
              <w:jc w:val="center"/>
              <w:rPr>
                <w:color w:val="000000" w:themeColor="text1"/>
                <w:sz w:val="20"/>
                <w:szCs w:val="20"/>
              </w:rPr>
            </w:pP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4B3969" w:rsidTr="00556CD4">
        <w:tc>
          <w:tcPr>
            <w:tcW w:w="704" w:type="dxa"/>
          </w:tcPr>
          <w:p w:rsidR="004B3969" w:rsidRDefault="004B3969" w:rsidP="002D76B7">
            <w:pPr>
              <w:spacing w:before="0" w:after="0" w:line="240" w:lineRule="auto"/>
              <w:ind w:firstLine="0"/>
              <w:jc w:val="center"/>
              <w:rPr>
                <w:color w:val="000000" w:themeColor="text1"/>
                <w:sz w:val="20"/>
                <w:szCs w:val="20"/>
              </w:rPr>
            </w:pP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CE3A7C" w:rsidTr="00345852">
        <w:tc>
          <w:tcPr>
            <w:tcW w:w="6057" w:type="dxa"/>
            <w:gridSpan w:val="3"/>
          </w:tcPr>
          <w:p w:rsidR="00CE3A7C" w:rsidRDefault="00CE3A7C" w:rsidP="00CE3A7C">
            <w:pPr>
              <w:spacing w:before="0" w:after="0" w:line="240" w:lineRule="auto"/>
              <w:ind w:firstLine="0"/>
              <w:jc w:val="right"/>
              <w:rPr>
                <w:color w:val="000000" w:themeColor="text1"/>
                <w:sz w:val="20"/>
                <w:szCs w:val="20"/>
              </w:rPr>
            </w:pPr>
            <w:bookmarkStart w:id="293" w:name="_Hlk120627045"/>
            <w:r>
              <w:rPr>
                <w:color w:val="000000" w:themeColor="text1"/>
                <w:sz w:val="20"/>
                <w:szCs w:val="20"/>
              </w:rPr>
              <w:t>ИТОГО</w:t>
            </w:r>
          </w:p>
        </w:tc>
        <w:tc>
          <w:tcPr>
            <w:tcW w:w="1267" w:type="dxa"/>
          </w:tcPr>
          <w:p w:rsidR="00CE3A7C" w:rsidRDefault="00CE3A7C" w:rsidP="002D76B7">
            <w:pPr>
              <w:spacing w:before="0" w:after="0" w:line="240" w:lineRule="auto"/>
              <w:ind w:firstLine="0"/>
              <w:jc w:val="center"/>
              <w:rPr>
                <w:color w:val="000000" w:themeColor="text1"/>
                <w:sz w:val="20"/>
                <w:szCs w:val="20"/>
              </w:rPr>
            </w:pPr>
          </w:p>
        </w:tc>
        <w:tc>
          <w:tcPr>
            <w:tcW w:w="2022" w:type="dxa"/>
          </w:tcPr>
          <w:p w:rsidR="00CE3A7C" w:rsidRDefault="00CE3A7C" w:rsidP="002D76B7">
            <w:pPr>
              <w:spacing w:before="0" w:after="0" w:line="240" w:lineRule="auto"/>
              <w:ind w:firstLine="0"/>
              <w:jc w:val="center"/>
              <w:rPr>
                <w:color w:val="000000" w:themeColor="text1"/>
                <w:sz w:val="20"/>
                <w:szCs w:val="20"/>
              </w:rPr>
            </w:pPr>
          </w:p>
        </w:tc>
      </w:tr>
      <w:bookmarkEnd w:id="293"/>
    </w:tbl>
    <w:p w:rsidR="002D76B7" w:rsidRPr="00FE522D" w:rsidRDefault="002D76B7" w:rsidP="002D76B7">
      <w:pPr>
        <w:spacing w:before="0" w:after="0" w:line="240" w:lineRule="auto"/>
        <w:ind w:firstLine="709"/>
        <w:jc w:val="center"/>
        <w:rPr>
          <w:color w:val="000000" w:themeColor="text1"/>
          <w:sz w:val="12"/>
          <w:szCs w:val="12"/>
        </w:rPr>
      </w:pPr>
    </w:p>
    <w:p w:rsidR="0065556F" w:rsidRDefault="00556CD4" w:rsidP="0065556F">
      <w:pPr>
        <w:spacing w:before="0" w:after="0" w:line="240" w:lineRule="auto"/>
        <w:ind w:firstLine="0"/>
        <w:rPr>
          <w:color w:val="000000" w:themeColor="text1"/>
          <w:sz w:val="20"/>
          <w:szCs w:val="20"/>
        </w:rPr>
      </w:pPr>
      <w:bookmarkStart w:id="294" w:name="_Hlk120551791"/>
      <w:r>
        <w:rPr>
          <w:color w:val="000000" w:themeColor="text1"/>
          <w:sz w:val="20"/>
          <w:szCs w:val="20"/>
        </w:rPr>
        <w:t xml:space="preserve">Всего выдано </w:t>
      </w:r>
      <w:r w:rsidR="005746B4">
        <w:rPr>
          <w:color w:val="000000" w:themeColor="text1"/>
          <w:sz w:val="20"/>
          <w:szCs w:val="20"/>
        </w:rPr>
        <w:t>_______________</w:t>
      </w:r>
      <w:r w:rsidR="0065556F">
        <w:rPr>
          <w:color w:val="000000" w:themeColor="text1"/>
          <w:sz w:val="20"/>
          <w:szCs w:val="20"/>
        </w:rPr>
        <w:t>____________________________________</w:t>
      </w:r>
      <w:proofErr w:type="gramStart"/>
      <w:r w:rsidR="0065556F">
        <w:rPr>
          <w:color w:val="000000" w:themeColor="text1"/>
          <w:sz w:val="20"/>
          <w:szCs w:val="20"/>
        </w:rPr>
        <w:t>_  _</w:t>
      </w:r>
      <w:proofErr w:type="gramEnd"/>
      <w:r w:rsidR="0065556F">
        <w:rPr>
          <w:color w:val="000000" w:themeColor="text1"/>
          <w:sz w:val="20"/>
          <w:szCs w:val="20"/>
        </w:rPr>
        <w:t>___________штук.</w:t>
      </w:r>
    </w:p>
    <w:p w:rsidR="0065556F" w:rsidRPr="005746B4" w:rsidRDefault="0065556F" w:rsidP="00FE522D">
      <w:pPr>
        <w:spacing w:before="0" w:after="0" w:line="240" w:lineRule="auto"/>
        <w:ind w:left="1440" w:firstLine="720"/>
        <w:rPr>
          <w:i/>
          <w:iCs/>
          <w:color w:val="000000" w:themeColor="text1"/>
          <w:sz w:val="18"/>
          <w:szCs w:val="18"/>
        </w:rPr>
      </w:pPr>
      <w:bookmarkStart w:id="295" w:name="_Hlk120552730"/>
      <w:r w:rsidRPr="0065556F">
        <w:rPr>
          <w:i/>
          <w:iCs/>
          <w:color w:val="000000" w:themeColor="text1"/>
          <w:sz w:val="18"/>
          <w:szCs w:val="18"/>
        </w:rPr>
        <w:t xml:space="preserve">(наименование </w:t>
      </w:r>
      <w:r w:rsidR="00FE522D">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sidR="00FE522D">
        <w:rPr>
          <w:i/>
          <w:iCs/>
          <w:color w:val="000000" w:themeColor="text1"/>
          <w:sz w:val="18"/>
          <w:szCs w:val="18"/>
        </w:rPr>
        <w:tab/>
      </w:r>
      <w:proofErr w:type="gramStart"/>
      <w:r w:rsidR="00FE522D">
        <w:rPr>
          <w:i/>
          <w:iCs/>
          <w:color w:val="000000" w:themeColor="text1"/>
          <w:sz w:val="18"/>
          <w:szCs w:val="18"/>
        </w:rPr>
        <w:t xml:space="preserve">   </w:t>
      </w:r>
      <w:r>
        <w:rPr>
          <w:i/>
          <w:iCs/>
          <w:color w:val="000000" w:themeColor="text1"/>
          <w:sz w:val="18"/>
          <w:szCs w:val="18"/>
        </w:rPr>
        <w:t>(</w:t>
      </w:r>
      <w:proofErr w:type="gramEnd"/>
      <w:r>
        <w:rPr>
          <w:i/>
          <w:iCs/>
          <w:color w:val="000000" w:themeColor="text1"/>
          <w:sz w:val="18"/>
          <w:szCs w:val="18"/>
        </w:rPr>
        <w:t>количество)</w:t>
      </w:r>
    </w:p>
    <w:bookmarkEnd w:id="295"/>
    <w:p w:rsidR="0065556F" w:rsidRPr="00FE522D" w:rsidRDefault="0065556F" w:rsidP="00556CD4">
      <w:pPr>
        <w:spacing w:before="0" w:after="0" w:line="240" w:lineRule="auto"/>
        <w:ind w:firstLine="0"/>
        <w:rPr>
          <w:color w:val="000000" w:themeColor="text1"/>
          <w:sz w:val="12"/>
          <w:szCs w:val="12"/>
        </w:rPr>
      </w:pPr>
    </w:p>
    <w:p w:rsidR="002D08D6" w:rsidRDefault="002D08D6" w:rsidP="002D08D6">
      <w:pPr>
        <w:spacing w:before="0" w:after="0" w:line="240" w:lineRule="auto"/>
        <w:ind w:firstLine="0"/>
        <w:rPr>
          <w:color w:val="000000" w:themeColor="text1"/>
          <w:sz w:val="20"/>
          <w:szCs w:val="20"/>
        </w:rPr>
      </w:pPr>
      <w:bookmarkStart w:id="296" w:name="_Hlk120552812"/>
      <w:bookmarkEnd w:id="294"/>
      <w:r>
        <w:rPr>
          <w:color w:val="000000" w:themeColor="text1"/>
          <w:sz w:val="20"/>
          <w:szCs w:val="20"/>
        </w:rPr>
        <w:t xml:space="preserve">Ответственное лицо за передачу (вручение) </w:t>
      </w:r>
    </w:p>
    <w:p w:rsidR="00FE522D" w:rsidRDefault="002D08D6" w:rsidP="002D08D6">
      <w:pPr>
        <w:spacing w:before="0" w:after="0" w:line="240" w:lineRule="auto"/>
        <w:ind w:firstLine="0"/>
        <w:rPr>
          <w:color w:val="000000" w:themeColor="text1"/>
          <w:sz w:val="20"/>
          <w:szCs w:val="20"/>
        </w:rPr>
      </w:pPr>
      <w:r>
        <w:rPr>
          <w:color w:val="000000" w:themeColor="text1"/>
          <w:sz w:val="20"/>
          <w:szCs w:val="20"/>
        </w:rPr>
        <w:t>ценных подарков (</w:t>
      </w:r>
      <w:r w:rsidRPr="005746B4">
        <w:rPr>
          <w:color w:val="000000" w:themeColor="text1"/>
          <w:sz w:val="20"/>
          <w:szCs w:val="20"/>
        </w:rPr>
        <w:t>призов,</w:t>
      </w:r>
      <w:r>
        <w:t xml:space="preserve"> </w:t>
      </w:r>
      <w:r>
        <w:rPr>
          <w:color w:val="000000" w:themeColor="text1"/>
          <w:sz w:val="20"/>
          <w:szCs w:val="20"/>
        </w:rPr>
        <w:t>сувенирной продукции)</w:t>
      </w:r>
      <w:r w:rsidR="00FE522D">
        <w:rPr>
          <w:color w:val="000000" w:themeColor="text1"/>
          <w:sz w:val="20"/>
          <w:szCs w:val="20"/>
        </w:rPr>
        <w:t>,</w:t>
      </w:r>
    </w:p>
    <w:p w:rsidR="002D08D6" w:rsidRDefault="00FE522D" w:rsidP="002D08D6">
      <w:pPr>
        <w:spacing w:before="0" w:after="0" w:line="240" w:lineRule="auto"/>
        <w:ind w:firstLine="0"/>
        <w:rPr>
          <w:color w:val="000000" w:themeColor="text1"/>
          <w:sz w:val="20"/>
          <w:szCs w:val="20"/>
        </w:rPr>
      </w:pPr>
      <w:r>
        <w:rPr>
          <w:color w:val="000000" w:themeColor="text1"/>
          <w:sz w:val="20"/>
          <w:szCs w:val="20"/>
        </w:rPr>
        <w:t>иных материальных ценностей</w:t>
      </w:r>
      <w:r w:rsidR="002D08D6">
        <w:rPr>
          <w:color w:val="000000" w:themeColor="text1"/>
          <w:sz w:val="20"/>
          <w:szCs w:val="20"/>
        </w:rPr>
        <w:t xml:space="preserve"> </w:t>
      </w:r>
      <w:r>
        <w:rPr>
          <w:color w:val="000000" w:themeColor="text1"/>
          <w:sz w:val="20"/>
          <w:szCs w:val="20"/>
        </w:rPr>
        <w:t xml:space="preserve">                                  </w:t>
      </w:r>
      <w:r w:rsidR="002D08D6">
        <w:rPr>
          <w:color w:val="000000" w:themeColor="text1"/>
          <w:sz w:val="20"/>
          <w:szCs w:val="20"/>
        </w:rPr>
        <w:t>________________________ (________________________)</w:t>
      </w:r>
    </w:p>
    <w:p w:rsidR="002D08D6" w:rsidRPr="002D08D6" w:rsidRDefault="002D08D6" w:rsidP="002D08D6">
      <w:pPr>
        <w:spacing w:before="0" w:after="0" w:line="240" w:lineRule="auto"/>
        <w:ind w:firstLine="0"/>
        <w:rPr>
          <w:i/>
          <w:iCs/>
          <w:color w:val="000000" w:themeColor="text1"/>
          <w:sz w:val="18"/>
          <w:szCs w:val="18"/>
        </w:rPr>
      </w:pP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sidRPr="002D08D6">
        <w:rPr>
          <w:color w:val="000000" w:themeColor="text1"/>
          <w:sz w:val="18"/>
          <w:szCs w:val="18"/>
        </w:rPr>
        <w:t>(</w:t>
      </w:r>
      <w:proofErr w:type="spellStart"/>
      <w:r w:rsidRPr="002D08D6">
        <w:rPr>
          <w:i/>
          <w:iCs/>
          <w:color w:val="000000" w:themeColor="text1"/>
          <w:sz w:val="18"/>
          <w:szCs w:val="18"/>
        </w:rPr>
        <w:t>фио</w:t>
      </w:r>
      <w:proofErr w:type="spellEnd"/>
      <w:r w:rsidRPr="002D08D6">
        <w:rPr>
          <w:i/>
          <w:iCs/>
          <w:color w:val="000000" w:themeColor="text1"/>
          <w:sz w:val="18"/>
          <w:szCs w:val="18"/>
        </w:rPr>
        <w:t>)</w:t>
      </w:r>
    </w:p>
    <w:bookmarkEnd w:id="296"/>
    <w:p w:rsidR="00556CD4" w:rsidRDefault="00556CD4" w:rsidP="002D76B7">
      <w:pPr>
        <w:spacing w:before="0" w:after="0" w:line="240" w:lineRule="auto"/>
        <w:ind w:firstLine="709"/>
        <w:jc w:val="center"/>
        <w:rPr>
          <w:color w:val="000000" w:themeColor="text1"/>
          <w:sz w:val="20"/>
          <w:szCs w:val="20"/>
        </w:rPr>
      </w:pPr>
    </w:p>
    <w:p w:rsidR="004B3969" w:rsidRPr="004B3969" w:rsidRDefault="004B3969" w:rsidP="00227427">
      <w:pPr>
        <w:pStyle w:val="ab"/>
        <w:numPr>
          <w:ilvl w:val="0"/>
          <w:numId w:val="27"/>
        </w:numPr>
        <w:spacing w:before="0" w:after="0" w:line="240" w:lineRule="auto"/>
        <w:jc w:val="center"/>
        <w:rPr>
          <w:b/>
          <w:bCs/>
          <w:color w:val="000000" w:themeColor="text1"/>
          <w:sz w:val="20"/>
          <w:szCs w:val="20"/>
        </w:rPr>
      </w:pPr>
      <w:r w:rsidRPr="004B3969">
        <w:rPr>
          <w:b/>
          <w:bCs/>
          <w:color w:val="000000" w:themeColor="text1"/>
          <w:sz w:val="20"/>
          <w:szCs w:val="20"/>
        </w:rPr>
        <w:t>Форма Ведомости 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4B3969">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r w:rsidRPr="004B3969">
        <w:rPr>
          <w:b/>
          <w:bCs/>
          <w:color w:val="000000" w:themeColor="text1"/>
          <w:sz w:val="20"/>
          <w:szCs w:val="20"/>
        </w:rPr>
        <w:t xml:space="preserve"> на несколько номенклатурных единиц</w:t>
      </w:r>
    </w:p>
    <w:p w:rsidR="004B3969" w:rsidRDefault="004B3969" w:rsidP="004B3969">
      <w:pPr>
        <w:spacing w:before="0" w:after="0" w:line="240" w:lineRule="auto"/>
        <w:ind w:firstLine="0"/>
        <w:jc w:val="center"/>
        <w:rPr>
          <w:b/>
          <w:bCs/>
          <w:color w:val="000000" w:themeColor="text1"/>
          <w:sz w:val="20"/>
          <w:szCs w:val="20"/>
        </w:rPr>
      </w:pPr>
    </w:p>
    <w:bookmarkEnd w:id="291"/>
    <w:p w:rsidR="00AF4410" w:rsidRPr="00D53B56" w:rsidRDefault="00AF4410" w:rsidP="00AF4410">
      <w:pPr>
        <w:spacing w:before="0" w:after="0" w:line="240" w:lineRule="auto"/>
        <w:ind w:firstLine="0"/>
        <w:jc w:val="center"/>
        <w:rPr>
          <w:b/>
          <w:bCs/>
          <w:color w:val="000000" w:themeColor="text1"/>
          <w:sz w:val="20"/>
          <w:szCs w:val="20"/>
        </w:rPr>
      </w:pPr>
      <w:r w:rsidRPr="00D53B56">
        <w:rPr>
          <w:b/>
          <w:bCs/>
          <w:color w:val="000000" w:themeColor="text1"/>
          <w:sz w:val="20"/>
          <w:szCs w:val="20"/>
        </w:rPr>
        <w:t xml:space="preserve">ВЕДОМОСТЬ </w:t>
      </w:r>
    </w:p>
    <w:p w:rsidR="00AF4410" w:rsidRDefault="00AF4410" w:rsidP="00FE522D">
      <w:pPr>
        <w:spacing w:before="0" w:after="0" w:line="240" w:lineRule="auto"/>
        <w:ind w:firstLine="0"/>
        <w:jc w:val="center"/>
        <w:rPr>
          <w:b/>
          <w:bCs/>
          <w:color w:val="000000" w:themeColor="text1"/>
          <w:sz w:val="20"/>
          <w:szCs w:val="20"/>
        </w:rPr>
      </w:pPr>
      <w:r w:rsidRPr="00D53B56">
        <w:rPr>
          <w:b/>
          <w:bCs/>
          <w:color w:val="000000" w:themeColor="text1"/>
          <w:sz w:val="20"/>
          <w:szCs w:val="20"/>
        </w:rPr>
        <w:t>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D53B56">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p>
    <w:p w:rsidR="00FE522D" w:rsidRPr="00FE522D" w:rsidRDefault="00FE522D" w:rsidP="00FE522D">
      <w:pPr>
        <w:spacing w:before="0" w:after="0" w:line="240" w:lineRule="auto"/>
        <w:ind w:firstLine="0"/>
        <w:jc w:val="center"/>
        <w:rPr>
          <w:color w:val="000000" w:themeColor="text1"/>
          <w:sz w:val="12"/>
          <w:szCs w:val="12"/>
        </w:rPr>
      </w:pPr>
    </w:p>
    <w:tbl>
      <w:tblPr>
        <w:tblStyle w:val="afd"/>
        <w:tblW w:w="9335" w:type="dxa"/>
        <w:tblLook w:val="04A0" w:firstRow="1" w:lastRow="0" w:firstColumn="1" w:lastColumn="0" w:noHBand="0" w:noVBand="1"/>
      </w:tblPr>
      <w:tblGrid>
        <w:gridCol w:w="654"/>
        <w:gridCol w:w="1533"/>
        <w:gridCol w:w="1358"/>
        <w:gridCol w:w="1465"/>
        <w:gridCol w:w="1465"/>
        <w:gridCol w:w="1465"/>
        <w:gridCol w:w="1395"/>
      </w:tblGrid>
      <w:tr w:rsidR="005746B4" w:rsidTr="00CE3A7C">
        <w:tc>
          <w:tcPr>
            <w:tcW w:w="654"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п/п</w:t>
            </w:r>
          </w:p>
        </w:tc>
        <w:tc>
          <w:tcPr>
            <w:tcW w:w="1533"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xml:space="preserve">Фамилия, имя, отчество  </w:t>
            </w:r>
          </w:p>
        </w:tc>
        <w:tc>
          <w:tcPr>
            <w:tcW w:w="1358"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xml:space="preserve">Адрес  </w:t>
            </w:r>
          </w:p>
        </w:tc>
        <w:tc>
          <w:tcPr>
            <w:tcW w:w="1465" w:type="dxa"/>
            <w:vAlign w:val="center"/>
          </w:tcPr>
          <w:p w:rsidR="005746B4" w:rsidRPr="00AF4410" w:rsidRDefault="005746B4" w:rsidP="005746B4">
            <w:pPr>
              <w:spacing w:before="0" w:after="0" w:line="240" w:lineRule="auto"/>
              <w:ind w:firstLine="0"/>
              <w:jc w:val="center"/>
              <w:rPr>
                <w:color w:val="000000" w:themeColor="text1"/>
                <w:sz w:val="20"/>
                <w:szCs w:val="20"/>
              </w:rPr>
            </w:pPr>
            <w:r>
              <w:rPr>
                <w:color w:val="000000" w:themeColor="text1"/>
                <w:sz w:val="20"/>
                <w:szCs w:val="20"/>
              </w:rPr>
              <w:t>Н</w:t>
            </w:r>
            <w:r w:rsidRPr="00AF4410">
              <w:rPr>
                <w:color w:val="000000" w:themeColor="text1"/>
                <w:sz w:val="20"/>
                <w:szCs w:val="20"/>
              </w:rPr>
              <w:t>аименование ценного подарка (</w:t>
            </w:r>
            <w:r w:rsidRPr="005746B4">
              <w:rPr>
                <w:color w:val="000000" w:themeColor="text1"/>
                <w:sz w:val="20"/>
                <w:szCs w:val="20"/>
              </w:rPr>
              <w:t xml:space="preserve">призов, </w:t>
            </w:r>
            <w:r w:rsidRPr="00AF4410">
              <w:rPr>
                <w:color w:val="000000" w:themeColor="text1"/>
                <w:sz w:val="20"/>
                <w:szCs w:val="20"/>
              </w:rPr>
              <w:t>сувенирной продукции)</w:t>
            </w:r>
            <w:r w:rsidR="003260EF" w:rsidRPr="003260EF">
              <w:rPr>
                <w:color w:val="000000" w:themeColor="text1"/>
                <w:sz w:val="20"/>
                <w:szCs w:val="20"/>
              </w:rPr>
              <w:t>, иных материальных ценностей</w:t>
            </w:r>
          </w:p>
        </w:tc>
        <w:tc>
          <w:tcPr>
            <w:tcW w:w="1465" w:type="dxa"/>
            <w:vAlign w:val="center"/>
          </w:tcPr>
          <w:p w:rsidR="005746B4" w:rsidRPr="00AF4410" w:rsidRDefault="003260EF" w:rsidP="005746B4">
            <w:pPr>
              <w:spacing w:before="0" w:after="0" w:line="240" w:lineRule="auto"/>
              <w:ind w:firstLine="0"/>
              <w:jc w:val="center"/>
              <w:rPr>
                <w:color w:val="000000" w:themeColor="text1"/>
                <w:sz w:val="20"/>
                <w:szCs w:val="20"/>
              </w:rPr>
            </w:pPr>
            <w:r w:rsidRPr="003260EF">
              <w:rPr>
                <w:color w:val="000000" w:themeColor="text1"/>
                <w:sz w:val="20"/>
                <w:szCs w:val="20"/>
              </w:rPr>
              <w:t>Наименование ценного подарка (призов, сувенирной продукции), иных материальных ценностей</w:t>
            </w:r>
          </w:p>
        </w:tc>
        <w:tc>
          <w:tcPr>
            <w:tcW w:w="1465" w:type="dxa"/>
            <w:vAlign w:val="center"/>
          </w:tcPr>
          <w:p w:rsidR="005746B4" w:rsidRPr="00AF4410" w:rsidRDefault="003260EF" w:rsidP="005746B4">
            <w:pPr>
              <w:spacing w:before="0" w:after="0" w:line="240" w:lineRule="auto"/>
              <w:ind w:firstLine="0"/>
              <w:jc w:val="center"/>
              <w:rPr>
                <w:color w:val="000000" w:themeColor="text1"/>
                <w:sz w:val="20"/>
                <w:szCs w:val="20"/>
              </w:rPr>
            </w:pPr>
            <w:r w:rsidRPr="003260EF">
              <w:rPr>
                <w:color w:val="000000" w:themeColor="text1"/>
                <w:sz w:val="20"/>
                <w:szCs w:val="20"/>
              </w:rPr>
              <w:t>Наименование ценного подарка (призов, сувенирной продукции), иных материальных ценностей</w:t>
            </w:r>
          </w:p>
        </w:tc>
        <w:tc>
          <w:tcPr>
            <w:tcW w:w="1395" w:type="dxa"/>
            <w:vAlign w:val="center"/>
          </w:tcPr>
          <w:p w:rsidR="005746B4" w:rsidRDefault="005746B4" w:rsidP="009C6D24">
            <w:pPr>
              <w:spacing w:before="0" w:after="0" w:line="240" w:lineRule="auto"/>
              <w:ind w:firstLine="0"/>
              <w:jc w:val="center"/>
              <w:rPr>
                <w:color w:val="000000" w:themeColor="text1"/>
                <w:sz w:val="20"/>
                <w:szCs w:val="20"/>
              </w:rPr>
            </w:pPr>
            <w:r>
              <w:rPr>
                <w:color w:val="000000" w:themeColor="text1"/>
                <w:sz w:val="20"/>
                <w:szCs w:val="20"/>
              </w:rPr>
              <w:t>Подпись</w:t>
            </w: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1.</w:t>
            </w: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CE3A7C" w:rsidTr="00345852">
        <w:tc>
          <w:tcPr>
            <w:tcW w:w="3545" w:type="dxa"/>
            <w:gridSpan w:val="3"/>
          </w:tcPr>
          <w:p w:rsidR="00CE3A7C" w:rsidRDefault="00CE3A7C" w:rsidP="00CE3A7C">
            <w:pPr>
              <w:spacing w:before="0" w:after="0" w:line="240" w:lineRule="auto"/>
              <w:ind w:firstLine="0"/>
              <w:jc w:val="right"/>
              <w:rPr>
                <w:color w:val="000000" w:themeColor="text1"/>
                <w:sz w:val="20"/>
                <w:szCs w:val="20"/>
              </w:rPr>
            </w:pPr>
            <w:r>
              <w:rPr>
                <w:color w:val="000000" w:themeColor="text1"/>
                <w:sz w:val="20"/>
                <w:szCs w:val="20"/>
              </w:rPr>
              <w:t>ИТОГО</w:t>
            </w: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395" w:type="dxa"/>
          </w:tcPr>
          <w:p w:rsidR="00CE3A7C" w:rsidRDefault="00CE3A7C" w:rsidP="005746B4">
            <w:pPr>
              <w:spacing w:before="0" w:after="0" w:line="240" w:lineRule="auto"/>
              <w:ind w:firstLine="0"/>
              <w:jc w:val="center"/>
              <w:rPr>
                <w:color w:val="000000" w:themeColor="text1"/>
                <w:sz w:val="20"/>
                <w:szCs w:val="20"/>
              </w:rPr>
            </w:pPr>
          </w:p>
        </w:tc>
      </w:tr>
    </w:tbl>
    <w:p w:rsidR="00AF4410" w:rsidRPr="00FE522D" w:rsidRDefault="00AF4410" w:rsidP="00AF4410">
      <w:pPr>
        <w:spacing w:before="0" w:after="0" w:line="240" w:lineRule="auto"/>
        <w:ind w:firstLine="709"/>
        <w:jc w:val="center"/>
        <w:rPr>
          <w:color w:val="000000" w:themeColor="text1"/>
          <w:sz w:val="12"/>
          <w:szCs w:val="12"/>
        </w:rPr>
      </w:pPr>
    </w:p>
    <w:p w:rsidR="0065556F" w:rsidRDefault="0065556F" w:rsidP="0065556F">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2D08D6" w:rsidRDefault="002D08D6" w:rsidP="002D08D6">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2D08D6" w:rsidRDefault="002D08D6" w:rsidP="002D08D6">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FE522D" w:rsidRPr="00FE522D" w:rsidRDefault="00FE522D" w:rsidP="00FE522D">
      <w:pPr>
        <w:spacing w:before="0" w:after="0" w:line="240" w:lineRule="auto"/>
        <w:ind w:firstLine="0"/>
        <w:rPr>
          <w:color w:val="000000" w:themeColor="text1"/>
          <w:sz w:val="12"/>
          <w:szCs w:val="12"/>
        </w:rPr>
      </w:pP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 xml:space="preserve">Ответственное лицо за передачу (вручение) </w:t>
      </w: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ценных подарков (призов, сувенирной продукции),</w:t>
      </w: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иных материальных ценностей                                   ________________________ (________________________)</w:t>
      </w:r>
    </w:p>
    <w:p w:rsidR="005E5727" w:rsidRDefault="00FE522D" w:rsidP="00FE522D">
      <w:pPr>
        <w:spacing w:before="0" w:after="0" w:line="240" w:lineRule="auto"/>
        <w:ind w:firstLine="0"/>
        <w:rPr>
          <w:i/>
          <w:iCs/>
          <w:color w:val="000000" w:themeColor="text1"/>
          <w:sz w:val="20"/>
          <w:szCs w:val="20"/>
        </w:rPr>
      </w:pP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i/>
          <w:iCs/>
          <w:color w:val="000000" w:themeColor="text1"/>
          <w:sz w:val="20"/>
          <w:szCs w:val="20"/>
        </w:rPr>
        <w:t>(</w:t>
      </w:r>
      <w:proofErr w:type="spellStart"/>
      <w:r w:rsidRPr="00FE522D">
        <w:rPr>
          <w:i/>
          <w:iCs/>
          <w:color w:val="000000" w:themeColor="text1"/>
          <w:sz w:val="20"/>
          <w:szCs w:val="20"/>
        </w:rPr>
        <w:t>фио</w:t>
      </w:r>
      <w:proofErr w:type="spellEnd"/>
      <w:r w:rsidRPr="00FE522D">
        <w:rPr>
          <w:i/>
          <w:iCs/>
          <w:color w:val="000000" w:themeColor="text1"/>
          <w:sz w:val="20"/>
          <w:szCs w:val="20"/>
        </w:rPr>
        <w:t>)</w:t>
      </w:r>
    </w:p>
    <w:p w:rsidR="005F086A" w:rsidRDefault="005F086A" w:rsidP="00FE522D">
      <w:pPr>
        <w:spacing w:before="0" w:after="0" w:line="240" w:lineRule="auto"/>
        <w:ind w:firstLine="0"/>
        <w:rPr>
          <w:i/>
          <w:iCs/>
          <w:color w:val="000000" w:themeColor="text1"/>
          <w:sz w:val="20"/>
          <w:szCs w:val="20"/>
        </w:rPr>
        <w:sectPr w:rsidR="005F086A" w:rsidSect="0038549F">
          <w:headerReference w:type="default" r:id="rId367"/>
          <w:footerReference w:type="default" r:id="rId368"/>
          <w:footerReference w:type="first" r:id="rId369"/>
          <w:footnotePr>
            <w:numRestart w:val="eachSect"/>
          </w:footnotePr>
          <w:pgSz w:w="11907" w:h="16839" w:code="9"/>
          <w:pgMar w:top="1134" w:right="850" w:bottom="1134" w:left="1701" w:header="720" w:footer="720" w:gutter="0"/>
          <w:pgNumType w:start="1"/>
          <w:cols w:space="720"/>
          <w:docGrid w:linePitch="299"/>
        </w:sectPr>
      </w:pPr>
    </w:p>
    <w:p w:rsidR="00FA2F4E" w:rsidRDefault="00FA2F4E" w:rsidP="00FE522D">
      <w:pPr>
        <w:spacing w:before="0" w:after="0" w:line="240" w:lineRule="auto"/>
        <w:ind w:firstLine="0"/>
        <w:rPr>
          <w:i/>
          <w:iCs/>
          <w:color w:val="000000" w:themeColor="text1"/>
          <w:sz w:val="20"/>
          <w:szCs w:val="20"/>
        </w:rPr>
      </w:pPr>
    </w:p>
    <w:p w:rsidR="00853906" w:rsidRPr="00853906" w:rsidRDefault="00853906" w:rsidP="00853906">
      <w:pPr>
        <w:spacing w:before="0" w:after="0" w:line="240" w:lineRule="auto"/>
        <w:ind w:firstLine="0"/>
        <w:jc w:val="right"/>
        <w:rPr>
          <w:sz w:val="20"/>
          <w:szCs w:val="20"/>
        </w:rPr>
      </w:pPr>
      <w:r w:rsidRPr="00853906">
        <w:rPr>
          <w:sz w:val="20"/>
          <w:szCs w:val="20"/>
        </w:rPr>
        <w:t xml:space="preserve">Приложение № 14 </w:t>
      </w:r>
    </w:p>
    <w:p w:rsidR="00853906" w:rsidRDefault="00853906" w:rsidP="00853906">
      <w:pPr>
        <w:spacing w:before="0" w:after="0" w:line="240" w:lineRule="auto"/>
        <w:ind w:firstLine="0"/>
        <w:jc w:val="right"/>
        <w:rPr>
          <w:sz w:val="20"/>
          <w:szCs w:val="20"/>
        </w:rPr>
      </w:pPr>
      <w:r w:rsidRPr="00853906">
        <w:rPr>
          <w:sz w:val="20"/>
          <w:szCs w:val="20"/>
        </w:rPr>
        <w:t>к Учетной политике для целей бюджетного учета</w:t>
      </w:r>
    </w:p>
    <w:p w:rsidR="00853906" w:rsidRPr="00853906" w:rsidRDefault="00853906" w:rsidP="00853906">
      <w:pPr>
        <w:spacing w:before="0" w:after="0" w:line="240" w:lineRule="auto"/>
        <w:ind w:firstLine="0"/>
        <w:jc w:val="center"/>
        <w:rPr>
          <w:color w:val="222222"/>
          <w:sz w:val="20"/>
          <w:szCs w:val="20"/>
        </w:rPr>
      </w:pPr>
    </w:p>
    <w:p w:rsidR="00853906" w:rsidRPr="00853906" w:rsidRDefault="00853906" w:rsidP="00853906">
      <w:pPr>
        <w:keepNext/>
        <w:keepLines/>
        <w:spacing w:after="300" w:line="240" w:lineRule="auto"/>
        <w:ind w:firstLine="0"/>
        <w:contextualSpacing/>
        <w:jc w:val="center"/>
        <w:outlineLvl w:val="0"/>
        <w:rPr>
          <w:b/>
          <w:spacing w:val="5"/>
          <w:kern w:val="28"/>
          <w:sz w:val="28"/>
          <w:szCs w:val="28"/>
        </w:rPr>
      </w:pPr>
      <w:bookmarkStart w:id="297" w:name="_Hlk184033718"/>
      <w:r w:rsidRPr="00853906">
        <w:rPr>
          <w:b/>
          <w:spacing w:val="5"/>
          <w:kern w:val="28"/>
          <w:sz w:val="28"/>
          <w:szCs w:val="28"/>
        </w:rPr>
        <w:t xml:space="preserve">Правила ведения реестра муниципального имущества внутригородского муниципального образования города федерального значения </w:t>
      </w:r>
    </w:p>
    <w:p w:rsidR="00853906" w:rsidRDefault="00853906" w:rsidP="00853906">
      <w:pPr>
        <w:keepNext/>
        <w:keepLines/>
        <w:spacing w:after="300" w:line="240" w:lineRule="auto"/>
        <w:ind w:firstLine="0"/>
        <w:contextualSpacing/>
        <w:jc w:val="center"/>
        <w:outlineLvl w:val="0"/>
        <w:rPr>
          <w:b/>
          <w:spacing w:val="5"/>
          <w:kern w:val="28"/>
          <w:sz w:val="28"/>
          <w:szCs w:val="28"/>
        </w:rPr>
      </w:pPr>
      <w:r w:rsidRPr="00853906">
        <w:rPr>
          <w:b/>
          <w:spacing w:val="5"/>
          <w:kern w:val="28"/>
          <w:sz w:val="28"/>
          <w:szCs w:val="28"/>
        </w:rPr>
        <w:t>Санкт-Петербурга город Ломоносов</w:t>
      </w:r>
      <w:bookmarkEnd w:id="297"/>
    </w:p>
    <w:p w:rsidR="00853906" w:rsidRPr="00853906" w:rsidRDefault="00853906" w:rsidP="00853906">
      <w:pPr>
        <w:spacing w:before="0" w:after="0" w:line="240" w:lineRule="auto"/>
        <w:ind w:firstLine="0"/>
        <w:jc w:val="center"/>
        <w:rPr>
          <w:i/>
          <w:iCs/>
          <w:color w:val="222222"/>
          <w:sz w:val="24"/>
          <w:szCs w:val="24"/>
        </w:rPr>
      </w:pPr>
      <w:r w:rsidRPr="00853906">
        <w:rPr>
          <w:i/>
          <w:iCs/>
          <w:sz w:val="24"/>
          <w:szCs w:val="24"/>
        </w:rPr>
        <w:t>(</w:t>
      </w:r>
      <w:r>
        <w:rPr>
          <w:i/>
          <w:iCs/>
          <w:sz w:val="24"/>
          <w:szCs w:val="24"/>
        </w:rPr>
        <w:t xml:space="preserve">приложение </w:t>
      </w:r>
      <w:r w:rsidRPr="00853906">
        <w:rPr>
          <w:i/>
          <w:iCs/>
          <w:sz w:val="24"/>
          <w:szCs w:val="24"/>
        </w:rPr>
        <w:t>доп</w:t>
      </w:r>
      <w:r>
        <w:rPr>
          <w:i/>
          <w:iCs/>
          <w:sz w:val="24"/>
          <w:szCs w:val="24"/>
        </w:rPr>
        <w:t>олнено</w:t>
      </w:r>
      <w:r w:rsidRPr="00853906">
        <w:rPr>
          <w:i/>
          <w:iCs/>
          <w:sz w:val="24"/>
          <w:szCs w:val="24"/>
        </w:rPr>
        <w:t xml:space="preserve"> 12.2024)</w:t>
      </w:r>
    </w:p>
    <w:p w:rsidR="00853906" w:rsidRPr="00853906" w:rsidRDefault="00853906" w:rsidP="00853906">
      <w:pPr>
        <w:keepNext/>
        <w:keepLines/>
        <w:spacing w:after="300" w:line="240" w:lineRule="auto"/>
        <w:ind w:firstLine="0"/>
        <w:contextualSpacing/>
        <w:jc w:val="center"/>
        <w:outlineLvl w:val="0"/>
        <w:rPr>
          <w:b/>
          <w:spacing w:val="5"/>
          <w:kern w:val="28"/>
          <w:sz w:val="12"/>
          <w:szCs w:val="12"/>
        </w:rPr>
      </w:pPr>
    </w:p>
    <w:p w:rsidR="00853906" w:rsidRPr="00853906" w:rsidRDefault="00853906" w:rsidP="00853906">
      <w:pPr>
        <w:spacing w:before="0" w:after="0" w:line="240" w:lineRule="auto"/>
        <w:ind w:firstLine="709"/>
        <w:rPr>
          <w:sz w:val="24"/>
          <w:szCs w:val="24"/>
        </w:rPr>
      </w:pPr>
      <w:r w:rsidRPr="00853906">
        <w:rPr>
          <w:sz w:val="24"/>
          <w:szCs w:val="24"/>
        </w:rPr>
        <w:t>1.1. Настоящие Правила разработаны в соответствии с приказом Минфина России от 10.10.2023 № 163н «Об утверждении Порядка ведения органами местного самоуправления реестров муниципального имущества» (далее – Порядок № 163н) и устанавливают особенности ведения реестра муниципального имущества внутригородского муниципального образования города федерального значения Санкт-Петербурга город Ломоносов (далее - Реестр), определяемые уполномоченным органом.</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1.2. На основании </w:t>
      </w:r>
      <w:r w:rsidRPr="00853906">
        <w:rPr>
          <w:color w:val="000000"/>
          <w:sz w:val="24"/>
          <w:szCs w:val="24"/>
        </w:rPr>
        <w:t>Положения «О порядке управления и распоряжения муниципальной собственностью муниципального образования город Ломоносов», утвержденного Постановлением Муниципального Совета муниципального образования город Ломоносов от 28.08.2003 № 289 м</w:t>
      </w:r>
      <w:r w:rsidRPr="00853906">
        <w:rPr>
          <w:sz w:val="24"/>
          <w:szCs w:val="24"/>
        </w:rPr>
        <w:t>естная администрация муниципального образования город Ломоносов (далее – местная администрация) является уполномоченным органом местного самоуправления муниципального образования город Ломоносов, осуществляющим ведение Реестра.</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1.3. Объектом учета муниципального имущества (далее - объект учета) является следующее муниципальное имущество: </w:t>
      </w:r>
    </w:p>
    <w:p w:rsidR="00853906" w:rsidRPr="00853906" w:rsidRDefault="00853906" w:rsidP="00853906">
      <w:pPr>
        <w:spacing w:before="0" w:after="0" w:line="240" w:lineRule="auto"/>
        <w:ind w:firstLine="709"/>
        <w:rPr>
          <w:sz w:val="24"/>
          <w:szCs w:val="24"/>
        </w:rPr>
      </w:pPr>
      <w:r w:rsidRPr="00853906">
        <w:rPr>
          <w:sz w:val="24"/>
          <w:szCs w:val="24"/>
        </w:rPr>
        <w:t xml:space="preserve">- 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здания, сооружения, объекты незавершенного строительства, единый недвижимый комплекс, а также жилые и нежилые помещения, машино-места, иное имущество, отнесенное законом к недвижимым вещам); </w:t>
      </w:r>
    </w:p>
    <w:p w:rsidR="00853906" w:rsidRPr="00853906" w:rsidRDefault="00853906" w:rsidP="00853906">
      <w:pPr>
        <w:spacing w:before="0" w:after="0" w:line="240" w:lineRule="auto"/>
        <w:ind w:firstLine="709"/>
        <w:rPr>
          <w:sz w:val="24"/>
          <w:szCs w:val="24"/>
        </w:rPr>
      </w:pPr>
      <w:r w:rsidRPr="00853906">
        <w:rPr>
          <w:sz w:val="24"/>
          <w:szCs w:val="24"/>
        </w:rPr>
        <w:t xml:space="preserve">-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решением Муниципального Совета муниципального образования город Ломоносов; </w:t>
      </w:r>
    </w:p>
    <w:p w:rsidR="00853906" w:rsidRPr="00853906" w:rsidRDefault="00853906" w:rsidP="00853906">
      <w:pPr>
        <w:spacing w:before="0" w:after="0" w:line="240" w:lineRule="auto"/>
        <w:ind w:firstLine="709"/>
        <w:rPr>
          <w:sz w:val="24"/>
          <w:szCs w:val="24"/>
        </w:rPr>
      </w:pPr>
      <w:r w:rsidRPr="00853906">
        <w:rPr>
          <w:sz w:val="24"/>
          <w:szCs w:val="24"/>
        </w:rPr>
        <w:t xml:space="preserve">-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w:t>
      </w:r>
      <w:bookmarkStart w:id="298" w:name="_Hlk183728096"/>
      <w:r w:rsidRPr="00853906">
        <w:rPr>
          <w:sz w:val="24"/>
          <w:szCs w:val="24"/>
        </w:rPr>
        <w:t xml:space="preserve">решением Муниципального Совета </w:t>
      </w:r>
      <w:bookmarkStart w:id="299" w:name="_Hlk183772590"/>
      <w:r w:rsidRPr="00853906">
        <w:rPr>
          <w:sz w:val="24"/>
          <w:szCs w:val="24"/>
        </w:rPr>
        <w:t>муниципального образования город Ломоносов</w:t>
      </w:r>
      <w:bookmarkEnd w:id="298"/>
      <w:bookmarkEnd w:id="299"/>
      <w:r w:rsidRPr="00853906">
        <w:rPr>
          <w:sz w:val="24"/>
          <w:szCs w:val="24"/>
        </w:rPr>
        <w:t xml:space="preserve">. </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1.4. Ведение реестра осуществляется финансово-экономическим отделом местной администрации (далее – ФЭО) в соответствии с Порядком № 163н и настоящими Правилами. </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1.5. Учет муниципального имущества в реестре сопровождается присвоением реестрового номера муниципального имущества (далее - реестровый номер):</w:t>
      </w:r>
    </w:p>
    <w:p w:rsidR="00853906" w:rsidRPr="00853906" w:rsidRDefault="00853906" w:rsidP="00853906">
      <w:pPr>
        <w:spacing w:before="0" w:after="0" w:line="240" w:lineRule="auto"/>
        <w:ind w:firstLine="709"/>
        <w:rPr>
          <w:sz w:val="24"/>
          <w:szCs w:val="24"/>
        </w:rPr>
      </w:pPr>
      <w:r w:rsidRPr="00853906">
        <w:rPr>
          <w:sz w:val="24"/>
          <w:szCs w:val="24"/>
        </w:rPr>
        <w:t xml:space="preserve">1.5.1. Структура реестрового номера муниципального имущества состоит из трех цифровых групп, отделенных знаком «/»: </w:t>
      </w:r>
    </w:p>
    <w:p w:rsidR="00853906" w:rsidRPr="00853906" w:rsidRDefault="00853906" w:rsidP="00853906">
      <w:pPr>
        <w:spacing w:before="0" w:after="0" w:line="240" w:lineRule="auto"/>
        <w:ind w:firstLine="709"/>
        <w:rPr>
          <w:sz w:val="24"/>
          <w:szCs w:val="24"/>
        </w:rPr>
      </w:pPr>
      <w:r w:rsidRPr="00853906">
        <w:rPr>
          <w:sz w:val="24"/>
          <w:szCs w:val="24"/>
        </w:rPr>
        <w:t xml:space="preserve">– первых пяти цифр кода ОКТМО внутригородского муниципального образования город Ломоносов – 40372; </w:t>
      </w:r>
    </w:p>
    <w:p w:rsidR="00853906" w:rsidRPr="00853906" w:rsidRDefault="00853906" w:rsidP="00853906">
      <w:pPr>
        <w:spacing w:before="0" w:after="0" w:line="240" w:lineRule="auto"/>
        <w:ind w:firstLine="709"/>
        <w:rPr>
          <w:sz w:val="24"/>
          <w:szCs w:val="24"/>
        </w:rPr>
      </w:pPr>
      <w:r w:rsidRPr="00853906">
        <w:rPr>
          <w:sz w:val="24"/>
          <w:szCs w:val="24"/>
        </w:rPr>
        <w:t xml:space="preserve">– две цифры номера подраздела реестра муниципального имущества </w:t>
      </w:r>
      <w:bookmarkStart w:id="300" w:name="_Hlk183772328"/>
      <w:r w:rsidRPr="00853906">
        <w:rPr>
          <w:sz w:val="24"/>
          <w:szCs w:val="24"/>
        </w:rPr>
        <w:t>–</w:t>
      </w:r>
      <w:bookmarkEnd w:id="300"/>
      <w:r w:rsidRPr="00853906">
        <w:rPr>
          <w:sz w:val="24"/>
          <w:szCs w:val="24"/>
        </w:rPr>
        <w:t xml:space="preserve"> Х.Х; </w:t>
      </w:r>
    </w:p>
    <w:p w:rsidR="00853906" w:rsidRPr="00853906" w:rsidRDefault="00853906" w:rsidP="00853906">
      <w:pPr>
        <w:spacing w:before="0" w:after="0" w:line="240" w:lineRule="auto"/>
        <w:ind w:firstLine="709"/>
        <w:rPr>
          <w:sz w:val="24"/>
          <w:szCs w:val="24"/>
        </w:rPr>
      </w:pPr>
      <w:r w:rsidRPr="00853906">
        <w:rPr>
          <w:sz w:val="24"/>
          <w:szCs w:val="24"/>
        </w:rPr>
        <w:t xml:space="preserve">– три цифры порядкового номера объекта в реестре – ХХХ. </w:t>
      </w:r>
    </w:p>
    <w:p w:rsidR="00853906" w:rsidRPr="00853906" w:rsidRDefault="00853906" w:rsidP="00853906">
      <w:pPr>
        <w:spacing w:before="0" w:after="0" w:line="240" w:lineRule="auto"/>
        <w:ind w:firstLine="709"/>
        <w:rPr>
          <w:sz w:val="24"/>
          <w:szCs w:val="24"/>
        </w:rPr>
      </w:pPr>
      <w:r w:rsidRPr="00853906">
        <w:rPr>
          <w:sz w:val="24"/>
          <w:szCs w:val="24"/>
        </w:rPr>
        <w:t xml:space="preserve">Например: в случае присвоения реестрового номера объекту движимого имущества: 40372/2.3/001. </w:t>
      </w:r>
    </w:p>
    <w:p w:rsidR="00853906" w:rsidRPr="00853906" w:rsidRDefault="00853906" w:rsidP="00853906">
      <w:pPr>
        <w:spacing w:before="0" w:after="0" w:line="240" w:lineRule="auto"/>
        <w:ind w:firstLine="709"/>
        <w:rPr>
          <w:sz w:val="24"/>
          <w:szCs w:val="24"/>
        </w:rPr>
      </w:pPr>
      <w:r w:rsidRPr="00853906">
        <w:rPr>
          <w:sz w:val="24"/>
          <w:szCs w:val="24"/>
        </w:rPr>
        <w:lastRenderedPageBreak/>
        <w:t xml:space="preserve">1.5.2. Формирование реестрового номера муниципального имущества осуществляется ответственным специалистом ФЭО. </w:t>
      </w:r>
    </w:p>
    <w:p w:rsidR="00853906" w:rsidRPr="00853906" w:rsidRDefault="00853906" w:rsidP="00853906">
      <w:pPr>
        <w:spacing w:before="0" w:after="0" w:line="240" w:lineRule="auto"/>
        <w:ind w:firstLine="709"/>
        <w:rPr>
          <w:sz w:val="24"/>
          <w:szCs w:val="24"/>
        </w:rPr>
      </w:pPr>
      <w:r w:rsidRPr="00853906">
        <w:rPr>
          <w:sz w:val="24"/>
          <w:szCs w:val="24"/>
        </w:rPr>
        <w:t xml:space="preserve">1.5.3. Реестровый номер является уникальным номером и повторно не используется при присвоении реестровых номеров иным объектам учета, в том числе в случае прекращения права муниципальной собственности муниципального образования город Ломоносов на объект учета. Соответственно, объекту учета может быть присвоен только один реестровый номер. </w:t>
      </w:r>
    </w:p>
    <w:p w:rsidR="00853906" w:rsidRPr="00853906" w:rsidRDefault="00853906" w:rsidP="00853906">
      <w:pPr>
        <w:spacing w:before="0" w:after="0" w:line="240" w:lineRule="auto"/>
        <w:ind w:firstLine="709"/>
        <w:rPr>
          <w:sz w:val="24"/>
          <w:szCs w:val="24"/>
        </w:rPr>
      </w:pPr>
      <w:r w:rsidRPr="00853906">
        <w:rPr>
          <w:sz w:val="24"/>
          <w:szCs w:val="24"/>
        </w:rPr>
        <w:t xml:space="preserve">1.5.4. В случае разделения ранее учтенных в реестре муниципального имущества объектов муниципальной собственности на несколько объектов, соответствующие сведения об объекте учета из реестра исключаются, а реестровые номера вновь образованных объектов учета формируются согласно правилам, установленным п.4.1 настоящего Положения. </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1.6.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w:t>
      </w:r>
    </w:p>
    <w:p w:rsidR="00853906" w:rsidRPr="00853906" w:rsidRDefault="00853906" w:rsidP="00853906">
      <w:pPr>
        <w:spacing w:before="0" w:after="0" w:line="240" w:lineRule="auto"/>
        <w:ind w:firstLine="709"/>
        <w:rPr>
          <w:sz w:val="24"/>
          <w:szCs w:val="24"/>
        </w:rPr>
      </w:pPr>
      <w:r w:rsidRPr="00853906">
        <w:rPr>
          <w:sz w:val="24"/>
          <w:szCs w:val="24"/>
        </w:rPr>
        <w:t>Образец выписки из реестра приведен в приложении</w:t>
      </w:r>
      <w:r w:rsidRPr="00853906">
        <w:rPr>
          <w:b/>
          <w:bCs/>
          <w:sz w:val="24"/>
          <w:szCs w:val="24"/>
        </w:rPr>
        <w:t xml:space="preserve"> </w:t>
      </w:r>
      <w:r w:rsidRPr="00853906">
        <w:rPr>
          <w:sz w:val="24"/>
          <w:szCs w:val="24"/>
        </w:rPr>
        <w:t xml:space="preserve">к настоящему Порядку. </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1.7. Реестр ведется на бумажном и электронном носителе. В случае несоответствия информации на указанных носителях приоритет имеет информация на бумажных носителях. </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1.8. Сведения об объекте учета, заявления о внесении в реестр сведений о муниципальном имуществе, их изменения, а также исключения из реестра, подтверждающие документы, иные обращения в отношении муниципального имущества муниципального образования город Ломоносов, направляются в местную администрацию правообладателем или лицом, которому имущество принадлежало на вещном праве, на бумажном носителе.</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 xml:space="preserve">1.9. Принятие решений местной администрацией в отношении муниципального имущества осуществляется в порядке и сроки, </w:t>
      </w:r>
      <w:proofErr w:type="gramStart"/>
      <w:r w:rsidRPr="00853906">
        <w:rPr>
          <w:sz w:val="24"/>
          <w:szCs w:val="24"/>
        </w:rPr>
        <w:t>установленные Порядком</w:t>
      </w:r>
      <w:proofErr w:type="gramEnd"/>
      <w:r w:rsidRPr="00853906">
        <w:rPr>
          <w:sz w:val="24"/>
          <w:szCs w:val="24"/>
        </w:rPr>
        <w:t xml:space="preserve"> № 163н.</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1.10. Заявления, обращение и требования, предусмотренные настоящим Порядком, направляются в местную администрацию на бумажном носителе в подлинном экземпляре по почте или лично, с проставлением входящего номера и даты.</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1.11.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в течение 10 рабочих дней со дня поступления запроса.</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1.12. Местная администрация предоставляет документы, указанные в пункте 1.11, безвозмездно.</w:t>
      </w:r>
    </w:p>
    <w:p w:rsidR="00853906" w:rsidRPr="00853906" w:rsidRDefault="00853906" w:rsidP="00853906">
      <w:pPr>
        <w:spacing w:before="0" w:after="0" w:line="240" w:lineRule="auto"/>
        <w:ind w:firstLine="709"/>
        <w:rPr>
          <w:sz w:val="12"/>
          <w:szCs w:val="12"/>
        </w:rPr>
      </w:pPr>
    </w:p>
    <w:p w:rsidR="00853906" w:rsidRPr="00853906" w:rsidRDefault="00853906" w:rsidP="00853906">
      <w:pPr>
        <w:spacing w:before="0" w:after="0" w:line="240" w:lineRule="auto"/>
        <w:ind w:firstLine="709"/>
        <w:rPr>
          <w:sz w:val="24"/>
          <w:szCs w:val="24"/>
        </w:rPr>
      </w:pPr>
      <w:r w:rsidRPr="00853906">
        <w:rPr>
          <w:sz w:val="24"/>
          <w:szCs w:val="24"/>
        </w:rPr>
        <w:t>1.13.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оформляется в виде официального письма на бланке местной администрации, за подписью уполномоченного лица.</w:t>
      </w:r>
    </w:p>
    <w:p w:rsidR="00853906" w:rsidRPr="00853906" w:rsidRDefault="00853906" w:rsidP="00853906">
      <w:pPr>
        <w:spacing w:before="0" w:after="0" w:line="240" w:lineRule="auto"/>
        <w:ind w:firstLine="709"/>
        <w:rPr>
          <w:sz w:val="24"/>
          <w:szCs w:val="24"/>
        </w:rPr>
      </w:pPr>
      <w:r w:rsidRPr="00853906">
        <w:rPr>
          <w:sz w:val="24"/>
          <w:szCs w:val="24"/>
        </w:rPr>
        <w:br w:type="page"/>
      </w:r>
    </w:p>
    <w:p w:rsidR="00853906" w:rsidRPr="00853906" w:rsidRDefault="00853906" w:rsidP="00853906">
      <w:pPr>
        <w:spacing w:before="0" w:after="0" w:line="240" w:lineRule="auto"/>
        <w:ind w:left="5103" w:firstLine="0"/>
        <w:rPr>
          <w:sz w:val="20"/>
          <w:szCs w:val="20"/>
        </w:rPr>
      </w:pPr>
      <w:r w:rsidRPr="00853906">
        <w:rPr>
          <w:sz w:val="20"/>
          <w:szCs w:val="20"/>
        </w:rPr>
        <w:lastRenderedPageBreak/>
        <w:t xml:space="preserve">Приложение </w:t>
      </w:r>
    </w:p>
    <w:p w:rsidR="00853906" w:rsidRPr="00853906" w:rsidRDefault="00853906" w:rsidP="00853906">
      <w:pPr>
        <w:spacing w:before="0" w:after="0" w:line="240" w:lineRule="auto"/>
        <w:ind w:left="5103" w:firstLine="0"/>
        <w:jc w:val="left"/>
        <w:rPr>
          <w:sz w:val="20"/>
          <w:szCs w:val="20"/>
        </w:rPr>
      </w:pPr>
      <w:r w:rsidRPr="00853906">
        <w:rPr>
          <w:sz w:val="20"/>
          <w:szCs w:val="20"/>
        </w:rPr>
        <w:t>к Правилам ведения реестра муниципального имущества внутригородского муниципального образования города федерального значения Санкт-Петербурга город Ломоносов</w:t>
      </w:r>
    </w:p>
    <w:p w:rsidR="00853906" w:rsidRPr="00853906" w:rsidRDefault="00853906" w:rsidP="00853906">
      <w:pPr>
        <w:spacing w:before="0" w:after="0" w:line="240" w:lineRule="auto"/>
        <w:ind w:firstLine="709"/>
        <w:rPr>
          <w:sz w:val="24"/>
          <w:szCs w:val="24"/>
        </w:rPr>
      </w:pPr>
    </w:p>
    <w:p w:rsidR="00853906" w:rsidRPr="00853906" w:rsidRDefault="00853906" w:rsidP="00853906">
      <w:pPr>
        <w:spacing w:before="0" w:after="0" w:line="240" w:lineRule="auto"/>
        <w:ind w:firstLine="709"/>
        <w:rPr>
          <w:sz w:val="24"/>
          <w:szCs w:val="24"/>
        </w:rPr>
      </w:pPr>
      <w:r w:rsidRPr="00853906">
        <w:rPr>
          <w:sz w:val="24"/>
          <w:szCs w:val="24"/>
        </w:rPr>
        <w:t>ОБРАЗЕЦ</w:t>
      </w:r>
    </w:p>
    <w:tbl>
      <w:tblPr>
        <w:tblW w:w="9983" w:type="dxa"/>
        <w:tblInd w:w="15" w:type="dxa"/>
        <w:tblLayout w:type="fixed"/>
        <w:tblCellMar>
          <w:left w:w="0" w:type="dxa"/>
          <w:right w:w="0" w:type="dxa"/>
        </w:tblCellMar>
        <w:tblLook w:val="04A0" w:firstRow="1" w:lastRow="0" w:firstColumn="1" w:lastColumn="0" w:noHBand="0" w:noVBand="1"/>
      </w:tblPr>
      <w:tblGrid>
        <w:gridCol w:w="2202"/>
        <w:gridCol w:w="193"/>
        <w:gridCol w:w="420"/>
        <w:gridCol w:w="1990"/>
        <w:gridCol w:w="186"/>
        <w:gridCol w:w="789"/>
        <w:gridCol w:w="661"/>
        <w:gridCol w:w="655"/>
        <w:gridCol w:w="919"/>
        <w:gridCol w:w="1968"/>
      </w:tblGrid>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firstLine="709"/>
              <w:jc w:val="center"/>
              <w:rPr>
                <w:b/>
                <w:bCs/>
                <w:sz w:val="24"/>
                <w:szCs w:val="24"/>
              </w:rPr>
            </w:pPr>
            <w:r w:rsidRPr="00853906">
              <w:rPr>
                <w:b/>
                <w:bCs/>
                <w:sz w:val="24"/>
                <w:szCs w:val="24"/>
              </w:rPr>
              <w:t>ВЫПИСКА № ____</w:t>
            </w:r>
          </w:p>
          <w:p w:rsidR="00853906" w:rsidRPr="00853906" w:rsidRDefault="00853906" w:rsidP="00853906">
            <w:pPr>
              <w:spacing w:before="100" w:beforeAutospacing="1" w:after="100" w:afterAutospacing="1" w:line="240" w:lineRule="auto"/>
              <w:ind w:firstLine="709"/>
              <w:jc w:val="center"/>
              <w:rPr>
                <w:sz w:val="24"/>
                <w:szCs w:val="24"/>
              </w:rPr>
            </w:pPr>
            <w:r w:rsidRPr="00853906">
              <w:rPr>
                <w:sz w:val="24"/>
                <w:szCs w:val="24"/>
              </w:rPr>
              <w:t>из реестра муниципального имущества об объекте учета муниципального имущества</w:t>
            </w:r>
          </w:p>
          <w:p w:rsidR="00853906" w:rsidRPr="00853906" w:rsidRDefault="00853906" w:rsidP="00853906">
            <w:pPr>
              <w:spacing w:before="100" w:beforeAutospacing="1" w:after="100" w:afterAutospacing="1" w:line="240" w:lineRule="auto"/>
              <w:ind w:firstLine="709"/>
              <w:jc w:val="center"/>
              <w:rPr>
                <w:sz w:val="24"/>
                <w:szCs w:val="24"/>
              </w:rPr>
            </w:pPr>
            <w:r w:rsidRPr="00853906">
              <w:rPr>
                <w:sz w:val="24"/>
                <w:szCs w:val="24"/>
              </w:rPr>
              <w:t>на «__» ________ 20__ г.</w:t>
            </w:r>
          </w:p>
        </w:tc>
      </w:tr>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4991" w:type="dxa"/>
            <w:gridSpan w:val="5"/>
          </w:tcPr>
          <w:p w:rsidR="00853906" w:rsidRPr="00853906" w:rsidRDefault="00853906" w:rsidP="00853906">
            <w:pPr>
              <w:spacing w:before="100" w:beforeAutospacing="1" w:after="100" w:afterAutospacing="1" w:line="240" w:lineRule="auto"/>
              <w:ind w:hanging="13"/>
              <w:jc w:val="left"/>
              <w:rPr>
                <w:sz w:val="24"/>
                <w:szCs w:val="24"/>
              </w:rPr>
            </w:pPr>
            <w:r w:rsidRPr="00853906">
              <w:rPr>
                <w:sz w:val="24"/>
                <w:szCs w:val="24"/>
              </w:rPr>
              <w:t>Уполномоченный орган местного самоуправления на ведение реестра муниципального имущества</w:t>
            </w:r>
          </w:p>
        </w:tc>
        <w:tc>
          <w:tcPr>
            <w:tcW w:w="4992" w:type="dxa"/>
            <w:gridSpan w:val="5"/>
          </w:tcPr>
          <w:p w:rsidR="00853906" w:rsidRPr="00853906" w:rsidRDefault="00853906" w:rsidP="00853906">
            <w:pPr>
              <w:spacing w:before="100" w:beforeAutospacing="1" w:after="100" w:afterAutospacing="1" w:line="240" w:lineRule="auto"/>
              <w:ind w:firstLine="0"/>
              <w:jc w:val="left"/>
              <w:rPr>
                <w:sz w:val="24"/>
                <w:szCs w:val="24"/>
              </w:rPr>
            </w:pPr>
            <w:r w:rsidRPr="00853906">
              <w:rPr>
                <w:sz w:val="24"/>
                <w:szCs w:val="24"/>
                <w:u w:val="single"/>
              </w:rPr>
              <w:t>МЕСТНАЯ АДМИНИСТРАЦИЯ МУНИЦИПАЛЬНОГО ОБРАЗОВАНИЯ ГОРОД ЛОМОНОСОВ</w:t>
            </w:r>
          </w:p>
        </w:tc>
      </w:tr>
      <w:tr w:rsidR="00853906" w:rsidRPr="00853906" w:rsidTr="00704A57">
        <w:tc>
          <w:tcPr>
            <w:tcW w:w="4991" w:type="dxa"/>
            <w:gridSpan w:val="5"/>
          </w:tcPr>
          <w:p w:rsidR="00853906" w:rsidRPr="00853906" w:rsidRDefault="00853906" w:rsidP="00853906">
            <w:pPr>
              <w:spacing w:before="100" w:beforeAutospacing="1" w:after="100" w:afterAutospacing="1" w:line="240" w:lineRule="auto"/>
              <w:ind w:hanging="13"/>
              <w:jc w:val="left"/>
              <w:rPr>
                <w:sz w:val="24"/>
                <w:szCs w:val="24"/>
              </w:rPr>
            </w:pPr>
          </w:p>
        </w:tc>
        <w:tc>
          <w:tcPr>
            <w:tcW w:w="4992" w:type="dxa"/>
            <w:gridSpan w:val="5"/>
          </w:tcPr>
          <w:p w:rsidR="00853906" w:rsidRPr="00853906" w:rsidRDefault="00853906" w:rsidP="00853906">
            <w:pPr>
              <w:spacing w:before="100" w:beforeAutospacing="1" w:after="100" w:afterAutospacing="1" w:line="240" w:lineRule="auto"/>
              <w:ind w:firstLine="0"/>
              <w:jc w:val="left"/>
              <w:rPr>
                <w:sz w:val="24"/>
                <w:szCs w:val="24"/>
                <w:u w:val="single"/>
              </w:rPr>
            </w:pPr>
          </w:p>
        </w:tc>
      </w:tr>
      <w:tr w:rsidR="00853906" w:rsidRPr="00853906" w:rsidTr="00704A57">
        <w:tc>
          <w:tcPr>
            <w:tcW w:w="4991" w:type="dxa"/>
            <w:gridSpan w:val="5"/>
          </w:tcPr>
          <w:p w:rsidR="00853906" w:rsidRPr="00853906" w:rsidRDefault="00853906" w:rsidP="00853906">
            <w:pPr>
              <w:spacing w:before="100" w:beforeAutospacing="1" w:after="100" w:afterAutospacing="1" w:line="240" w:lineRule="auto"/>
              <w:ind w:hanging="13"/>
              <w:jc w:val="left"/>
              <w:rPr>
                <w:sz w:val="24"/>
                <w:szCs w:val="24"/>
              </w:rPr>
            </w:pPr>
            <w:r w:rsidRPr="00853906">
              <w:rPr>
                <w:sz w:val="24"/>
                <w:szCs w:val="24"/>
              </w:rPr>
              <w:t>Заявитель</w:t>
            </w:r>
          </w:p>
        </w:tc>
        <w:tc>
          <w:tcPr>
            <w:tcW w:w="4992" w:type="dxa"/>
            <w:gridSpan w:val="5"/>
            <w:tcBorders>
              <w:bottom w:val="single" w:sz="4" w:space="0" w:color="auto"/>
            </w:tcBorders>
          </w:tcPr>
          <w:p w:rsidR="00853906" w:rsidRPr="00853906" w:rsidRDefault="00853906" w:rsidP="00853906">
            <w:pPr>
              <w:spacing w:before="100" w:beforeAutospacing="1" w:after="100" w:afterAutospacing="1" w:line="240" w:lineRule="auto"/>
              <w:ind w:firstLine="0"/>
              <w:jc w:val="left"/>
              <w:rPr>
                <w:sz w:val="24"/>
                <w:szCs w:val="24"/>
                <w:u w:val="single"/>
              </w:rPr>
            </w:pPr>
          </w:p>
        </w:tc>
      </w:tr>
      <w:tr w:rsidR="00853906" w:rsidRPr="00853906" w:rsidTr="00704A57">
        <w:tc>
          <w:tcPr>
            <w:tcW w:w="4991" w:type="dxa"/>
            <w:gridSpan w:val="5"/>
          </w:tcPr>
          <w:p w:rsidR="00853906" w:rsidRPr="00853906" w:rsidRDefault="00853906" w:rsidP="00853906">
            <w:pPr>
              <w:spacing w:before="100" w:beforeAutospacing="1" w:after="100" w:afterAutospacing="1" w:line="240" w:lineRule="auto"/>
              <w:ind w:hanging="13"/>
              <w:jc w:val="left"/>
              <w:rPr>
                <w:sz w:val="24"/>
                <w:szCs w:val="24"/>
              </w:rPr>
            </w:pPr>
          </w:p>
        </w:tc>
        <w:tc>
          <w:tcPr>
            <w:tcW w:w="4992" w:type="dxa"/>
            <w:gridSpan w:val="5"/>
            <w:tcBorders>
              <w:top w:val="single" w:sz="4" w:space="0" w:color="auto"/>
            </w:tcBorders>
          </w:tcPr>
          <w:p w:rsidR="00853906" w:rsidRPr="00853906" w:rsidRDefault="00853906" w:rsidP="00853906">
            <w:pPr>
              <w:spacing w:before="100" w:beforeAutospacing="1" w:after="100" w:afterAutospacing="1" w:line="240" w:lineRule="auto"/>
              <w:ind w:firstLine="0"/>
              <w:jc w:val="center"/>
              <w:rPr>
                <w:sz w:val="24"/>
                <w:szCs w:val="24"/>
                <w:u w:val="single"/>
              </w:rPr>
            </w:pPr>
            <w:r w:rsidRPr="00853906">
              <w:rPr>
                <w:sz w:val="18"/>
                <w:szCs w:val="18"/>
              </w:rPr>
              <w:t>(наименование юридического лица, фамилия, имя, отчество (при наличии) физического лица)</w:t>
            </w:r>
          </w:p>
        </w:tc>
      </w:tr>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hanging="13"/>
              <w:jc w:val="left"/>
              <w:rPr>
                <w:b/>
                <w:bCs/>
                <w:sz w:val="24"/>
                <w:szCs w:val="24"/>
              </w:rPr>
            </w:pPr>
            <w:r w:rsidRPr="00853906">
              <w:rPr>
                <w:b/>
                <w:bCs/>
                <w:sz w:val="24"/>
                <w:szCs w:val="24"/>
              </w:rPr>
              <w:t>1. Сведения об объекте муниципального имущества</w:t>
            </w:r>
          </w:p>
        </w:tc>
      </w:tr>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firstLine="709"/>
              <w:jc w:val="left"/>
              <w:rPr>
                <w:sz w:val="24"/>
                <w:szCs w:val="24"/>
              </w:rPr>
            </w:pPr>
          </w:p>
        </w:tc>
      </w:tr>
      <w:tr w:rsidR="00853906" w:rsidRPr="00853906" w:rsidTr="00704A57">
        <w:tc>
          <w:tcPr>
            <w:tcW w:w="4805" w:type="dxa"/>
            <w:gridSpan w:val="4"/>
            <w:vAlign w:val="center"/>
            <w:hideMark/>
          </w:tcPr>
          <w:p w:rsidR="00853906" w:rsidRPr="00853906" w:rsidRDefault="00853906" w:rsidP="00853906">
            <w:pPr>
              <w:spacing w:before="100" w:beforeAutospacing="1" w:after="100" w:afterAutospacing="1" w:line="240" w:lineRule="auto"/>
              <w:ind w:firstLine="0"/>
              <w:jc w:val="left"/>
              <w:rPr>
                <w:sz w:val="24"/>
                <w:szCs w:val="24"/>
              </w:rPr>
            </w:pPr>
            <w:r w:rsidRPr="00853906">
              <w:rPr>
                <w:sz w:val="24"/>
                <w:szCs w:val="24"/>
              </w:rPr>
              <w:t xml:space="preserve">Вид и наименование объекта учета </w:t>
            </w:r>
          </w:p>
        </w:tc>
        <w:tc>
          <w:tcPr>
            <w:tcW w:w="5178" w:type="dxa"/>
            <w:gridSpan w:val="6"/>
            <w:tcBorders>
              <w:bottom w:val="single" w:sz="6" w:space="0" w:color="000000"/>
            </w:tcBorders>
            <w:hideMark/>
          </w:tcPr>
          <w:p w:rsidR="00853906" w:rsidRPr="00853906" w:rsidRDefault="00853906" w:rsidP="00853906">
            <w:pPr>
              <w:spacing w:before="100" w:beforeAutospacing="1" w:after="100" w:afterAutospacing="1" w:line="240" w:lineRule="auto"/>
              <w:ind w:firstLine="709"/>
              <w:jc w:val="left"/>
              <w:rPr>
                <w:sz w:val="24"/>
                <w:szCs w:val="24"/>
              </w:rPr>
            </w:pPr>
            <w:r w:rsidRPr="00853906">
              <w:rPr>
                <w:sz w:val="24"/>
                <w:szCs w:val="24"/>
              </w:rPr>
              <w:t xml:space="preserve">  </w:t>
            </w:r>
          </w:p>
        </w:tc>
      </w:tr>
      <w:tr w:rsidR="00853906" w:rsidRPr="00853906" w:rsidTr="00704A57">
        <w:tc>
          <w:tcPr>
            <w:tcW w:w="4805" w:type="dxa"/>
            <w:gridSpan w:val="4"/>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5178" w:type="dxa"/>
            <w:gridSpan w:val="6"/>
            <w:tcBorders>
              <w:top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2395" w:type="dxa"/>
            <w:gridSpan w:val="2"/>
            <w:tcBorders>
              <w:top w:val="single" w:sz="6" w:space="0" w:color="000000"/>
              <w:left w:val="single" w:sz="6" w:space="0" w:color="000000"/>
              <w:bottom w:val="single" w:sz="6" w:space="0" w:color="000000"/>
              <w:right w:val="single" w:sz="6" w:space="0" w:color="000000"/>
            </w:tcBorders>
            <w:vAlign w:val="center"/>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Реестровый номер</w:t>
            </w:r>
          </w:p>
        </w:tc>
        <w:tc>
          <w:tcPr>
            <w:tcW w:w="2410" w:type="dxa"/>
            <w:gridSpan w:val="2"/>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636" w:type="dxa"/>
            <w:gridSpan w:val="3"/>
            <w:tcBorders>
              <w:left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574" w:type="dxa"/>
            <w:gridSpan w:val="2"/>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Дата присвоения</w:t>
            </w:r>
          </w:p>
        </w:tc>
        <w:tc>
          <w:tcPr>
            <w:tcW w:w="1968" w:type="dxa"/>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9983" w:type="dxa"/>
            <w:gridSpan w:val="10"/>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6441" w:type="dxa"/>
            <w:gridSpan w:val="7"/>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Наименования сведений</w:t>
            </w:r>
          </w:p>
        </w:tc>
        <w:tc>
          <w:tcPr>
            <w:tcW w:w="3542" w:type="dxa"/>
            <w:gridSpan w:val="3"/>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Значения сведений</w:t>
            </w:r>
          </w:p>
        </w:tc>
      </w:tr>
      <w:tr w:rsidR="00853906" w:rsidRPr="00853906" w:rsidTr="00704A57">
        <w:tc>
          <w:tcPr>
            <w:tcW w:w="6441" w:type="dxa"/>
            <w:gridSpan w:val="7"/>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1</w:t>
            </w:r>
          </w:p>
        </w:tc>
        <w:tc>
          <w:tcPr>
            <w:tcW w:w="3542" w:type="dxa"/>
            <w:gridSpan w:val="3"/>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2</w:t>
            </w:r>
          </w:p>
        </w:tc>
      </w:tr>
      <w:tr w:rsidR="00853906" w:rsidRPr="00853906" w:rsidTr="00704A57">
        <w:tc>
          <w:tcPr>
            <w:tcW w:w="6441" w:type="dxa"/>
            <w:gridSpan w:val="7"/>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3542" w:type="dxa"/>
            <w:gridSpan w:val="3"/>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6441" w:type="dxa"/>
            <w:gridSpan w:val="7"/>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3542" w:type="dxa"/>
            <w:gridSpan w:val="3"/>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9983" w:type="dxa"/>
            <w:gridSpan w:val="10"/>
            <w:tcBorders>
              <w:top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firstLine="0"/>
              <w:rPr>
                <w:b/>
                <w:bCs/>
                <w:sz w:val="24"/>
                <w:szCs w:val="24"/>
              </w:rPr>
            </w:pPr>
            <w:r w:rsidRPr="00853906">
              <w:rPr>
                <w:b/>
                <w:bCs/>
                <w:sz w:val="24"/>
                <w:szCs w:val="24"/>
              </w:rPr>
              <w:t xml:space="preserve">2. Информация об изменении сведений об объекте учета муниципального имущества </w:t>
            </w:r>
          </w:p>
        </w:tc>
      </w:tr>
      <w:tr w:rsidR="00853906" w:rsidRPr="00853906" w:rsidTr="00704A57">
        <w:tc>
          <w:tcPr>
            <w:tcW w:w="9983" w:type="dxa"/>
            <w:gridSpan w:val="10"/>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2815" w:type="dxa"/>
            <w:gridSpan w:val="3"/>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Наименование изменения</w:t>
            </w:r>
          </w:p>
        </w:tc>
        <w:tc>
          <w:tcPr>
            <w:tcW w:w="4281" w:type="dxa"/>
            <w:gridSpan w:val="5"/>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6"/>
              <w:jc w:val="center"/>
              <w:rPr>
                <w:sz w:val="24"/>
                <w:szCs w:val="24"/>
              </w:rPr>
            </w:pPr>
            <w:r w:rsidRPr="00853906">
              <w:rPr>
                <w:sz w:val="24"/>
                <w:szCs w:val="24"/>
              </w:rPr>
              <w:t>Значение сведений</w:t>
            </w:r>
          </w:p>
        </w:tc>
        <w:tc>
          <w:tcPr>
            <w:tcW w:w="2887" w:type="dxa"/>
            <w:gridSpan w:val="2"/>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Дата изменения</w:t>
            </w:r>
          </w:p>
        </w:tc>
      </w:tr>
      <w:tr w:rsidR="00853906" w:rsidRPr="00853906" w:rsidTr="00704A57">
        <w:tc>
          <w:tcPr>
            <w:tcW w:w="2815" w:type="dxa"/>
            <w:gridSpan w:val="3"/>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1</w:t>
            </w:r>
          </w:p>
        </w:tc>
        <w:tc>
          <w:tcPr>
            <w:tcW w:w="4281" w:type="dxa"/>
            <w:gridSpan w:val="5"/>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2</w:t>
            </w:r>
          </w:p>
        </w:tc>
        <w:tc>
          <w:tcPr>
            <w:tcW w:w="2887" w:type="dxa"/>
            <w:gridSpan w:val="2"/>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3</w:t>
            </w:r>
          </w:p>
        </w:tc>
      </w:tr>
      <w:tr w:rsidR="00853906" w:rsidRPr="00853906" w:rsidTr="00704A57">
        <w:tc>
          <w:tcPr>
            <w:tcW w:w="2815" w:type="dxa"/>
            <w:gridSpan w:val="3"/>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4281" w:type="dxa"/>
            <w:gridSpan w:val="5"/>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2887" w:type="dxa"/>
            <w:gridSpan w:val="2"/>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2815" w:type="dxa"/>
            <w:gridSpan w:val="3"/>
            <w:tcBorders>
              <w:top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4281" w:type="dxa"/>
            <w:gridSpan w:val="5"/>
            <w:tcBorders>
              <w:top w:val="single" w:sz="6" w:space="0" w:color="000000"/>
              <w:left w:val="single" w:sz="6" w:space="0" w:color="000000"/>
              <w:bottom w:val="single" w:sz="6" w:space="0" w:color="000000"/>
              <w:right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2887" w:type="dxa"/>
            <w:gridSpan w:val="2"/>
            <w:tcBorders>
              <w:top w:val="single" w:sz="6" w:space="0" w:color="000000"/>
              <w:left w:val="single" w:sz="6" w:space="0" w:color="000000"/>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9983" w:type="dxa"/>
            <w:gridSpan w:val="10"/>
            <w:tcBorders>
              <w:top w:val="single" w:sz="6" w:space="0" w:color="000000"/>
            </w:tcBorders>
          </w:tcPr>
          <w:p w:rsidR="00853906" w:rsidRPr="00853906" w:rsidRDefault="00853906" w:rsidP="00853906">
            <w:pPr>
              <w:spacing w:before="100" w:beforeAutospacing="1" w:after="100" w:afterAutospacing="1" w:line="240" w:lineRule="auto"/>
              <w:ind w:firstLine="709"/>
              <w:rPr>
                <w:sz w:val="24"/>
                <w:szCs w:val="24"/>
              </w:rPr>
            </w:pPr>
          </w:p>
        </w:tc>
      </w:tr>
      <w:tr w:rsidR="00853906" w:rsidRPr="00853906" w:rsidTr="00704A57">
        <w:tc>
          <w:tcPr>
            <w:tcW w:w="9983" w:type="dxa"/>
            <w:gridSpan w:val="10"/>
            <w:hideMark/>
          </w:tcPr>
          <w:p w:rsidR="00853906" w:rsidRPr="00853906" w:rsidRDefault="00853906" w:rsidP="00853906">
            <w:pPr>
              <w:spacing w:before="100" w:beforeAutospacing="1" w:after="100" w:afterAutospacing="1" w:line="240" w:lineRule="auto"/>
              <w:ind w:hanging="13"/>
              <w:jc w:val="center"/>
              <w:rPr>
                <w:sz w:val="24"/>
                <w:szCs w:val="24"/>
              </w:rPr>
            </w:pPr>
            <w:r w:rsidRPr="00853906">
              <w:rPr>
                <w:sz w:val="24"/>
                <w:szCs w:val="24"/>
              </w:rPr>
              <w:t>------------------------------------------------------------------</w:t>
            </w:r>
          </w:p>
        </w:tc>
      </w:tr>
      <w:tr w:rsidR="00853906" w:rsidRPr="00853906" w:rsidTr="00704A57">
        <w:tc>
          <w:tcPr>
            <w:tcW w:w="9983" w:type="dxa"/>
            <w:gridSpan w:val="10"/>
            <w:vAlign w:val="center"/>
            <w:hideMark/>
          </w:tcPr>
          <w:p w:rsidR="00853906" w:rsidRPr="00853906" w:rsidRDefault="00853906" w:rsidP="00853906">
            <w:pPr>
              <w:spacing w:before="100" w:beforeAutospacing="1" w:after="100" w:afterAutospacing="1" w:line="240" w:lineRule="auto"/>
              <w:ind w:firstLine="0"/>
              <w:jc w:val="center"/>
              <w:rPr>
                <w:sz w:val="24"/>
                <w:szCs w:val="24"/>
              </w:rPr>
            </w:pPr>
            <w:r w:rsidRPr="00853906">
              <w:rPr>
                <w:sz w:val="24"/>
                <w:szCs w:val="24"/>
              </w:rPr>
              <w:t>ОТМЕТКА О ПОДТВЕРЖДЕНИИ СВЕДЕНИЙ, СОДЕРЖАЩИХСЯ В НАСТОЯЩЕЙ ВЫПИСКЕ</w:t>
            </w:r>
          </w:p>
        </w:tc>
      </w:tr>
      <w:tr w:rsidR="00853906" w:rsidRPr="00853906" w:rsidTr="00704A57">
        <w:tc>
          <w:tcPr>
            <w:tcW w:w="9983" w:type="dxa"/>
            <w:gridSpan w:val="10"/>
            <w:vAlign w:val="center"/>
          </w:tcPr>
          <w:p w:rsidR="00853906" w:rsidRPr="00853906" w:rsidRDefault="00853906" w:rsidP="00853906">
            <w:pPr>
              <w:spacing w:before="100" w:beforeAutospacing="1" w:after="100" w:afterAutospacing="1" w:line="240" w:lineRule="auto"/>
              <w:ind w:firstLine="709"/>
              <w:rPr>
                <w:sz w:val="24"/>
                <w:szCs w:val="24"/>
              </w:rPr>
            </w:pPr>
          </w:p>
        </w:tc>
      </w:tr>
      <w:tr w:rsidR="00853906" w:rsidRPr="00853906" w:rsidTr="00704A57">
        <w:tc>
          <w:tcPr>
            <w:tcW w:w="2202" w:type="dxa"/>
            <w:vAlign w:val="center"/>
            <w:hideMark/>
          </w:tcPr>
          <w:p w:rsidR="00853906" w:rsidRPr="00853906" w:rsidRDefault="00853906" w:rsidP="00853906">
            <w:pPr>
              <w:spacing w:before="100" w:beforeAutospacing="1" w:after="100" w:afterAutospacing="1" w:line="240" w:lineRule="auto"/>
              <w:ind w:firstLine="0"/>
              <w:rPr>
                <w:sz w:val="24"/>
                <w:szCs w:val="24"/>
              </w:rPr>
            </w:pPr>
            <w:r w:rsidRPr="00853906">
              <w:rPr>
                <w:sz w:val="24"/>
                <w:szCs w:val="24"/>
              </w:rPr>
              <w:t xml:space="preserve">Ответственный </w:t>
            </w:r>
          </w:p>
        </w:tc>
        <w:tc>
          <w:tcPr>
            <w:tcW w:w="193" w:type="dxa"/>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2410" w:type="dxa"/>
            <w:gridSpan w:val="2"/>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975" w:type="dxa"/>
            <w:gridSpan w:val="2"/>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316" w:type="dxa"/>
            <w:gridSpan w:val="2"/>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919" w:type="dxa"/>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968" w:type="dxa"/>
            <w:tcBorders>
              <w:bottom w:val="single" w:sz="6" w:space="0" w:color="000000"/>
            </w:tcBorders>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r>
      <w:tr w:rsidR="00853906" w:rsidRPr="00853906" w:rsidTr="00704A57">
        <w:tc>
          <w:tcPr>
            <w:tcW w:w="2202" w:type="dxa"/>
            <w:hideMark/>
          </w:tcPr>
          <w:p w:rsidR="00853906" w:rsidRPr="00853906" w:rsidRDefault="00853906" w:rsidP="00853906">
            <w:pPr>
              <w:spacing w:before="100" w:beforeAutospacing="1" w:after="100" w:afterAutospacing="1" w:line="240" w:lineRule="auto"/>
              <w:ind w:hanging="13"/>
              <w:rPr>
                <w:sz w:val="24"/>
                <w:szCs w:val="24"/>
              </w:rPr>
            </w:pPr>
            <w:r w:rsidRPr="00853906">
              <w:rPr>
                <w:sz w:val="24"/>
                <w:szCs w:val="24"/>
              </w:rPr>
              <w:t xml:space="preserve">исполнитель: </w:t>
            </w:r>
          </w:p>
        </w:tc>
        <w:tc>
          <w:tcPr>
            <w:tcW w:w="193" w:type="dxa"/>
            <w:hideMark/>
          </w:tcPr>
          <w:p w:rsidR="00853906" w:rsidRPr="00853906" w:rsidRDefault="00853906" w:rsidP="00853906">
            <w:pPr>
              <w:spacing w:before="100" w:beforeAutospacing="1" w:after="100" w:afterAutospacing="1" w:line="240" w:lineRule="auto"/>
              <w:ind w:firstLine="709"/>
              <w:rPr>
                <w:sz w:val="18"/>
                <w:szCs w:val="18"/>
              </w:rPr>
            </w:pPr>
            <w:r w:rsidRPr="00853906">
              <w:rPr>
                <w:sz w:val="18"/>
                <w:szCs w:val="18"/>
              </w:rPr>
              <w:t xml:space="preserve">  </w:t>
            </w:r>
          </w:p>
        </w:tc>
        <w:tc>
          <w:tcPr>
            <w:tcW w:w="2410" w:type="dxa"/>
            <w:gridSpan w:val="2"/>
            <w:tcBorders>
              <w:top w:val="single" w:sz="6" w:space="0" w:color="000000"/>
            </w:tcBorders>
            <w:hideMark/>
          </w:tcPr>
          <w:p w:rsidR="00853906" w:rsidRPr="00853906" w:rsidRDefault="00853906" w:rsidP="00853906">
            <w:pPr>
              <w:spacing w:before="100" w:beforeAutospacing="1" w:after="100" w:afterAutospacing="1" w:line="240" w:lineRule="auto"/>
              <w:ind w:firstLine="146"/>
              <w:jc w:val="left"/>
              <w:rPr>
                <w:sz w:val="18"/>
                <w:szCs w:val="18"/>
              </w:rPr>
            </w:pPr>
            <w:r w:rsidRPr="00853906">
              <w:rPr>
                <w:sz w:val="18"/>
                <w:szCs w:val="18"/>
              </w:rPr>
              <w:t>(должность)</w:t>
            </w:r>
          </w:p>
        </w:tc>
        <w:tc>
          <w:tcPr>
            <w:tcW w:w="975" w:type="dxa"/>
            <w:gridSpan w:val="2"/>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316" w:type="dxa"/>
            <w:gridSpan w:val="2"/>
            <w:tcBorders>
              <w:top w:val="single" w:sz="6" w:space="0" w:color="000000"/>
            </w:tcBorders>
            <w:hideMark/>
          </w:tcPr>
          <w:p w:rsidR="00853906" w:rsidRPr="00853906" w:rsidRDefault="00853906" w:rsidP="00853906">
            <w:pPr>
              <w:spacing w:before="100" w:beforeAutospacing="1" w:after="100" w:afterAutospacing="1" w:line="240" w:lineRule="auto"/>
              <w:ind w:firstLine="223"/>
              <w:rPr>
                <w:sz w:val="18"/>
                <w:szCs w:val="18"/>
              </w:rPr>
            </w:pPr>
            <w:r w:rsidRPr="00853906">
              <w:rPr>
                <w:sz w:val="18"/>
                <w:szCs w:val="18"/>
              </w:rPr>
              <w:t xml:space="preserve">(подпись) </w:t>
            </w:r>
          </w:p>
        </w:tc>
        <w:tc>
          <w:tcPr>
            <w:tcW w:w="919" w:type="dxa"/>
            <w:hideMark/>
          </w:tcPr>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  </w:t>
            </w:r>
          </w:p>
        </w:tc>
        <w:tc>
          <w:tcPr>
            <w:tcW w:w="1968" w:type="dxa"/>
            <w:tcBorders>
              <w:top w:val="single" w:sz="6" w:space="0" w:color="000000"/>
            </w:tcBorders>
            <w:hideMark/>
          </w:tcPr>
          <w:p w:rsidR="00853906" w:rsidRPr="00853906" w:rsidRDefault="00853906" w:rsidP="00853906">
            <w:pPr>
              <w:spacing w:before="100" w:beforeAutospacing="1" w:after="100" w:afterAutospacing="1" w:line="240" w:lineRule="auto"/>
              <w:ind w:firstLine="0"/>
              <w:jc w:val="center"/>
              <w:rPr>
                <w:sz w:val="18"/>
                <w:szCs w:val="18"/>
              </w:rPr>
            </w:pPr>
            <w:r w:rsidRPr="00853906">
              <w:rPr>
                <w:sz w:val="18"/>
                <w:szCs w:val="18"/>
              </w:rPr>
              <w:t>(расшифровка подписи)</w:t>
            </w:r>
          </w:p>
        </w:tc>
      </w:tr>
      <w:tr w:rsidR="00853906" w:rsidRPr="00853906" w:rsidTr="00704A57">
        <w:trPr>
          <w:trHeight w:val="1112"/>
        </w:trPr>
        <w:tc>
          <w:tcPr>
            <w:tcW w:w="9983" w:type="dxa"/>
            <w:gridSpan w:val="10"/>
            <w:hideMark/>
          </w:tcPr>
          <w:p w:rsidR="00853906" w:rsidRPr="00853906" w:rsidRDefault="00853906" w:rsidP="00853906">
            <w:pPr>
              <w:spacing w:before="100" w:beforeAutospacing="1" w:after="100" w:afterAutospacing="1" w:line="240" w:lineRule="auto"/>
              <w:ind w:firstLine="709"/>
              <w:rPr>
                <w:sz w:val="24"/>
                <w:szCs w:val="24"/>
              </w:rPr>
            </w:pPr>
          </w:p>
          <w:p w:rsidR="00853906" w:rsidRPr="00853906" w:rsidRDefault="00853906" w:rsidP="00853906">
            <w:pPr>
              <w:spacing w:before="100" w:beforeAutospacing="1" w:after="100" w:afterAutospacing="1" w:line="240" w:lineRule="auto"/>
              <w:ind w:firstLine="709"/>
              <w:rPr>
                <w:sz w:val="24"/>
                <w:szCs w:val="24"/>
              </w:rPr>
            </w:pPr>
            <w:r w:rsidRPr="00853906">
              <w:rPr>
                <w:sz w:val="24"/>
                <w:szCs w:val="24"/>
              </w:rPr>
              <w:t xml:space="preserve">«__» ________________ 20__ г. </w:t>
            </w:r>
          </w:p>
        </w:tc>
      </w:tr>
    </w:tbl>
    <w:p w:rsidR="00853906" w:rsidRPr="00853906" w:rsidRDefault="00853906" w:rsidP="00853906">
      <w:pPr>
        <w:spacing w:before="0" w:after="0" w:line="240" w:lineRule="auto"/>
        <w:ind w:firstLine="709"/>
        <w:rPr>
          <w:sz w:val="24"/>
          <w:szCs w:val="24"/>
        </w:rPr>
      </w:pPr>
    </w:p>
    <w:p w:rsidR="00FA2F4E" w:rsidRDefault="00FA2F4E" w:rsidP="00FE522D">
      <w:pPr>
        <w:spacing w:before="0" w:after="0" w:line="240" w:lineRule="auto"/>
        <w:ind w:firstLine="0"/>
        <w:rPr>
          <w:i/>
          <w:iCs/>
          <w:color w:val="000000" w:themeColor="text1"/>
          <w:sz w:val="20"/>
          <w:szCs w:val="20"/>
        </w:rPr>
        <w:sectPr w:rsidR="00FA2F4E" w:rsidSect="005A4C40">
          <w:headerReference w:type="default" r:id="rId370"/>
          <w:footnotePr>
            <w:numRestart w:val="eachSect"/>
          </w:footnotePr>
          <w:pgSz w:w="11907" w:h="16839" w:code="9"/>
          <w:pgMar w:top="1134" w:right="851" w:bottom="1134" w:left="1701" w:header="720" w:footer="720" w:gutter="0"/>
          <w:pgNumType w:start="1"/>
          <w:cols w:space="720"/>
          <w:docGrid w:linePitch="299"/>
        </w:sectPr>
      </w:pPr>
    </w:p>
    <w:p w:rsidR="00FA2F4E" w:rsidRDefault="00FA2F4E" w:rsidP="00FE522D">
      <w:pPr>
        <w:spacing w:before="0" w:after="0" w:line="240" w:lineRule="auto"/>
        <w:ind w:firstLine="0"/>
        <w:rPr>
          <w:i/>
          <w:iCs/>
          <w:color w:val="000000" w:themeColor="text1"/>
          <w:sz w:val="20"/>
          <w:szCs w:val="20"/>
        </w:rPr>
      </w:pPr>
    </w:p>
    <w:p w:rsidR="005E5727" w:rsidRDefault="005E5727" w:rsidP="00227427">
      <w:pPr>
        <w:pStyle w:val="ab"/>
        <w:keepNext/>
        <w:keepLines/>
        <w:numPr>
          <w:ilvl w:val="0"/>
          <w:numId w:val="24"/>
        </w:numPr>
        <w:spacing w:after="300" w:line="240" w:lineRule="auto"/>
        <w:jc w:val="center"/>
        <w:outlineLvl w:val="0"/>
        <w:rPr>
          <w:b/>
          <w:spacing w:val="5"/>
          <w:kern w:val="28"/>
          <w:sz w:val="24"/>
          <w:szCs w:val="24"/>
        </w:rPr>
      </w:pPr>
      <w:bookmarkStart w:id="301" w:name="_ref_1-53ec3b01a7f640"/>
      <w:r w:rsidRPr="007354B9">
        <w:rPr>
          <w:b/>
          <w:spacing w:val="5"/>
          <w:kern w:val="28"/>
          <w:sz w:val="24"/>
          <w:szCs w:val="24"/>
        </w:rPr>
        <w:t>Учетная политика для целей налогообложения</w:t>
      </w:r>
      <w:bookmarkEnd w:id="301"/>
    </w:p>
    <w:p w:rsidR="007354B9" w:rsidRPr="007354B9" w:rsidRDefault="007354B9" w:rsidP="007354B9">
      <w:pPr>
        <w:pStyle w:val="ab"/>
        <w:keepNext/>
        <w:keepLines/>
        <w:spacing w:after="300" w:line="240" w:lineRule="auto"/>
        <w:ind w:left="1080" w:firstLine="0"/>
        <w:outlineLvl w:val="0"/>
        <w:rPr>
          <w:b/>
          <w:spacing w:val="5"/>
          <w:kern w:val="28"/>
          <w:sz w:val="24"/>
          <w:szCs w:val="24"/>
        </w:rPr>
      </w:pPr>
    </w:p>
    <w:p w:rsidR="005E5727" w:rsidRPr="007354B9" w:rsidRDefault="005E5727" w:rsidP="00227427">
      <w:pPr>
        <w:pStyle w:val="ab"/>
        <w:keepNext/>
        <w:keepLines/>
        <w:numPr>
          <w:ilvl w:val="0"/>
          <w:numId w:val="29"/>
        </w:numPr>
        <w:spacing w:before="240"/>
        <w:ind w:left="0" w:firstLine="0"/>
        <w:jc w:val="center"/>
        <w:outlineLvl w:val="0"/>
        <w:rPr>
          <w:b/>
          <w:bCs/>
          <w:sz w:val="24"/>
          <w:szCs w:val="28"/>
        </w:rPr>
      </w:pPr>
      <w:bookmarkStart w:id="302" w:name="_ref_1-3c0b0930f96640"/>
      <w:r w:rsidRPr="007354B9">
        <w:rPr>
          <w:b/>
          <w:bCs/>
          <w:sz w:val="24"/>
          <w:szCs w:val="28"/>
        </w:rPr>
        <w:t>Организационные положения</w:t>
      </w:r>
      <w:bookmarkEnd w:id="302"/>
    </w:p>
    <w:p w:rsidR="005E5727" w:rsidRPr="007354B9" w:rsidRDefault="005E5727" w:rsidP="00227427">
      <w:pPr>
        <w:pStyle w:val="ab"/>
        <w:numPr>
          <w:ilvl w:val="1"/>
          <w:numId w:val="29"/>
        </w:numPr>
        <w:spacing w:before="0" w:after="0" w:line="240" w:lineRule="auto"/>
        <w:ind w:left="0" w:firstLine="709"/>
        <w:jc w:val="both"/>
        <w:outlineLvl w:val="1"/>
        <w:rPr>
          <w:bCs/>
        </w:rPr>
      </w:pPr>
      <w:bookmarkStart w:id="303" w:name="_ref_1-38dab9ad17a148"/>
      <w:r w:rsidRPr="007354B9">
        <w:rPr>
          <w:bCs/>
        </w:rPr>
        <w:t xml:space="preserve">Учет данных для целей налогообложения ведется </w:t>
      </w:r>
      <w:r w:rsidR="007354B9">
        <w:rPr>
          <w:bCs/>
        </w:rPr>
        <w:t>финансово-экономическим отделом</w:t>
      </w:r>
      <w:r w:rsidRPr="007354B9">
        <w:rPr>
          <w:bCs/>
        </w:rPr>
        <w:t>.</w:t>
      </w:r>
      <w:bookmarkEnd w:id="303"/>
    </w:p>
    <w:p w:rsidR="005E5727" w:rsidRDefault="005E5727" w:rsidP="00227427">
      <w:pPr>
        <w:pStyle w:val="ab"/>
        <w:numPr>
          <w:ilvl w:val="1"/>
          <w:numId w:val="29"/>
        </w:numPr>
        <w:spacing w:before="0" w:after="0" w:line="240" w:lineRule="auto"/>
        <w:ind w:left="0" w:firstLine="709"/>
        <w:jc w:val="both"/>
        <w:outlineLvl w:val="1"/>
        <w:rPr>
          <w:bCs/>
        </w:rPr>
      </w:pPr>
      <w:bookmarkStart w:id="304" w:name="_ref_1-17e52c8c5f964f"/>
      <w:r w:rsidRPr="007354B9">
        <w:rPr>
          <w:bCs/>
        </w:rPr>
        <w:t xml:space="preserve">Форма ведения учета данных для целей налогообложения - автоматизированная с применением компьютерной программы </w:t>
      </w:r>
      <w:r w:rsidR="007354B9" w:rsidRPr="00C41559">
        <w:t xml:space="preserve">1С </w:t>
      </w:r>
      <w:r w:rsidR="007354B9">
        <w:t>–</w:t>
      </w:r>
      <w:r w:rsidR="007354B9" w:rsidRPr="00C41559">
        <w:t xml:space="preserve"> Бухгалтерия</w:t>
      </w:r>
      <w:r w:rsidR="007354B9">
        <w:t>, Зарплата и кадры</w:t>
      </w:r>
      <w:r w:rsidRPr="007354B9">
        <w:rPr>
          <w:bCs/>
        </w:rPr>
        <w:t>.</w:t>
      </w:r>
      <w:bookmarkEnd w:id="304"/>
    </w:p>
    <w:p w:rsidR="007354B9" w:rsidRPr="007354B9" w:rsidRDefault="007354B9" w:rsidP="007354B9">
      <w:pPr>
        <w:pStyle w:val="ab"/>
        <w:spacing w:before="0" w:after="0" w:line="240" w:lineRule="auto"/>
        <w:ind w:left="709" w:firstLine="0"/>
        <w:jc w:val="both"/>
        <w:outlineLvl w:val="1"/>
        <w:rPr>
          <w:bCs/>
        </w:rPr>
      </w:pPr>
    </w:p>
    <w:p w:rsidR="005E5727" w:rsidRPr="005E5727" w:rsidRDefault="005E5727" w:rsidP="00227427">
      <w:pPr>
        <w:keepNext/>
        <w:keepLines/>
        <w:numPr>
          <w:ilvl w:val="0"/>
          <w:numId w:val="29"/>
        </w:numPr>
        <w:spacing w:before="0" w:after="0" w:line="240" w:lineRule="auto"/>
        <w:ind w:left="0" w:firstLine="0"/>
        <w:jc w:val="center"/>
        <w:outlineLvl w:val="0"/>
        <w:rPr>
          <w:b/>
          <w:bCs/>
        </w:rPr>
      </w:pPr>
      <w:bookmarkStart w:id="305" w:name="_ref_1-95d13c74ba6447"/>
      <w:r w:rsidRPr="005E5727">
        <w:rPr>
          <w:b/>
          <w:bCs/>
        </w:rPr>
        <w:t>Налог на доходы физических лиц</w:t>
      </w:r>
      <w:bookmarkEnd w:id="305"/>
    </w:p>
    <w:p w:rsidR="005E5727" w:rsidRPr="00FC275D" w:rsidRDefault="005E5727" w:rsidP="00227427">
      <w:pPr>
        <w:numPr>
          <w:ilvl w:val="1"/>
          <w:numId w:val="29"/>
        </w:numPr>
        <w:spacing w:before="0" w:after="0" w:line="240" w:lineRule="auto"/>
        <w:ind w:left="0" w:firstLine="709"/>
        <w:outlineLvl w:val="1"/>
        <w:rPr>
          <w:bCs/>
          <w:color w:val="000000" w:themeColor="text1"/>
        </w:rPr>
      </w:pPr>
      <w:bookmarkStart w:id="306" w:name="_ref_1-eac0cf1b066149"/>
      <w:r w:rsidRPr="005E5727">
        <w:rPr>
          <w:bCs/>
        </w:rPr>
        <w:t xml:space="preserve">Учет доходов, выплаченных физическим лицам, в отношении которых выполняются обязанности налогового агента, предоставленных налоговых вычетов, а также сумм исчисленного и удержанного с них НДФЛ ведется в налоговом регистре, форма которого приведена в Приложении </w:t>
      </w:r>
      <w:r w:rsidRPr="00FC275D">
        <w:rPr>
          <w:bCs/>
          <w:color w:val="000000" w:themeColor="text1"/>
        </w:rPr>
        <w:t xml:space="preserve">№ </w:t>
      </w:r>
      <w:r w:rsidRPr="00FC275D">
        <w:rPr>
          <w:bCs/>
          <w:color w:val="000000" w:themeColor="text1"/>
        </w:rPr>
        <w:fldChar w:fldCharType="begin" w:fldLock="1"/>
      </w:r>
      <w:r w:rsidRPr="00FC275D">
        <w:rPr>
          <w:bCs/>
          <w:color w:val="000000" w:themeColor="text1"/>
        </w:rPr>
        <w:instrText xml:space="preserve"> REF _ref_1-23641a0aacdc48 \h \n \!  \* MERGEFORMAT </w:instrText>
      </w:r>
      <w:r w:rsidRPr="00FC275D">
        <w:rPr>
          <w:bCs/>
          <w:color w:val="000000" w:themeColor="text1"/>
        </w:rPr>
      </w:r>
      <w:r w:rsidRPr="00FC275D">
        <w:rPr>
          <w:bCs/>
          <w:color w:val="000000" w:themeColor="text1"/>
        </w:rPr>
        <w:fldChar w:fldCharType="separate"/>
      </w:r>
      <w:r w:rsidRPr="00FC275D">
        <w:rPr>
          <w:bCs/>
          <w:color w:val="000000" w:themeColor="text1"/>
        </w:rPr>
        <w:t>1</w:t>
      </w:r>
      <w:r w:rsidRPr="00FC275D">
        <w:rPr>
          <w:bCs/>
          <w:color w:val="000000" w:themeColor="text1"/>
        </w:rPr>
        <w:fldChar w:fldCharType="end"/>
      </w:r>
      <w:r w:rsidRPr="00FC275D">
        <w:rPr>
          <w:bCs/>
          <w:color w:val="000000" w:themeColor="text1"/>
        </w:rPr>
        <w:t xml:space="preserve"> к Учетной политике</w:t>
      </w:r>
      <w:r w:rsidR="00FC275D" w:rsidRPr="00FC275D">
        <w:rPr>
          <w:bCs/>
          <w:color w:val="000000" w:themeColor="text1"/>
        </w:rPr>
        <w:t xml:space="preserve"> для налогообложения</w:t>
      </w:r>
      <w:r w:rsidRPr="00FC275D">
        <w:rPr>
          <w:bCs/>
          <w:color w:val="000000" w:themeColor="text1"/>
        </w:rPr>
        <w:t>.</w:t>
      </w:r>
      <w:bookmarkEnd w:id="306"/>
    </w:p>
    <w:p w:rsidR="005E5727" w:rsidRPr="00FC275D" w:rsidRDefault="005E5727" w:rsidP="00FC275D">
      <w:pPr>
        <w:spacing w:before="0" w:after="0" w:line="240" w:lineRule="auto"/>
        <w:ind w:firstLine="709"/>
        <w:rPr>
          <w:i/>
          <w:color w:val="000000" w:themeColor="text1"/>
        </w:rPr>
      </w:pPr>
      <w:r w:rsidRPr="00FC275D">
        <w:rPr>
          <w:i/>
          <w:color w:val="000000" w:themeColor="text1"/>
        </w:rPr>
        <w:t xml:space="preserve">(Основание: </w:t>
      </w:r>
      <w:hyperlink r:id="rId371" w:history="1">
        <w:r w:rsidRPr="00FC275D">
          <w:rPr>
            <w:i/>
            <w:color w:val="000000" w:themeColor="text1"/>
          </w:rPr>
          <w:t>п. 1 ст. 230</w:t>
        </w:r>
      </w:hyperlink>
      <w:r w:rsidRPr="00FC275D">
        <w:rPr>
          <w:i/>
          <w:color w:val="000000" w:themeColor="text1"/>
        </w:rPr>
        <w:t xml:space="preserve"> НК РФ)</w:t>
      </w:r>
    </w:p>
    <w:p w:rsidR="00FC275D" w:rsidRPr="00FC275D" w:rsidRDefault="00FC275D" w:rsidP="007354B9">
      <w:pPr>
        <w:spacing w:before="0" w:after="0" w:line="240" w:lineRule="auto"/>
        <w:rPr>
          <w:color w:val="000000" w:themeColor="text1"/>
        </w:rPr>
      </w:pPr>
    </w:p>
    <w:p w:rsidR="005E5727" w:rsidRPr="00FC275D" w:rsidRDefault="005E5727" w:rsidP="00227427">
      <w:pPr>
        <w:keepNext/>
        <w:keepLines/>
        <w:numPr>
          <w:ilvl w:val="0"/>
          <w:numId w:val="29"/>
        </w:numPr>
        <w:spacing w:before="0" w:after="0" w:line="240" w:lineRule="auto"/>
        <w:ind w:left="0" w:firstLine="0"/>
        <w:jc w:val="center"/>
        <w:outlineLvl w:val="0"/>
        <w:rPr>
          <w:b/>
          <w:bCs/>
          <w:color w:val="000000" w:themeColor="text1"/>
        </w:rPr>
      </w:pPr>
      <w:bookmarkStart w:id="307" w:name="_ref_1-c13b71a66ed045"/>
      <w:r w:rsidRPr="00FC275D">
        <w:rPr>
          <w:b/>
          <w:bCs/>
          <w:color w:val="000000" w:themeColor="text1"/>
        </w:rPr>
        <w:t>Страховые взносы</w:t>
      </w:r>
      <w:bookmarkEnd w:id="307"/>
    </w:p>
    <w:p w:rsidR="005E5727" w:rsidRPr="00FC275D" w:rsidRDefault="005E5727" w:rsidP="00227427">
      <w:pPr>
        <w:numPr>
          <w:ilvl w:val="1"/>
          <w:numId w:val="29"/>
        </w:numPr>
        <w:spacing w:before="0" w:after="0" w:line="240" w:lineRule="auto"/>
        <w:ind w:left="0" w:firstLine="709"/>
        <w:outlineLvl w:val="1"/>
        <w:rPr>
          <w:bCs/>
          <w:color w:val="000000" w:themeColor="text1"/>
        </w:rPr>
      </w:pPr>
      <w:bookmarkStart w:id="308" w:name="_ref_1-811d693062ab42"/>
      <w:r w:rsidRPr="00FC275D">
        <w:rPr>
          <w:bCs/>
          <w:color w:val="000000" w:themeColor="text1"/>
        </w:rPr>
        <w:t xml:space="preserve">Учет сумм начисленных выплат и иных вознаграждений, а также относящихся к ним сумм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по каждому физическому лицу, в пользу которого осуществлялись выплаты и в отношении которого организация выступает плательщиком, ведется в регистрах учета, форма которых приведена в Приложении № </w:t>
      </w:r>
      <w:r w:rsidRPr="00FC275D">
        <w:rPr>
          <w:bCs/>
          <w:color w:val="000000" w:themeColor="text1"/>
        </w:rPr>
        <w:fldChar w:fldCharType="begin" w:fldLock="1"/>
      </w:r>
      <w:r w:rsidRPr="00FC275D">
        <w:rPr>
          <w:bCs/>
          <w:color w:val="000000" w:themeColor="text1"/>
        </w:rPr>
        <w:instrText xml:space="preserve"> REF _ref_1-42b8f37c70514b \h \n \!  \* MERGEFORMAT </w:instrText>
      </w:r>
      <w:r w:rsidRPr="00FC275D">
        <w:rPr>
          <w:bCs/>
          <w:color w:val="000000" w:themeColor="text1"/>
        </w:rPr>
      </w:r>
      <w:r w:rsidRPr="00FC275D">
        <w:rPr>
          <w:bCs/>
          <w:color w:val="000000" w:themeColor="text1"/>
        </w:rPr>
        <w:fldChar w:fldCharType="separate"/>
      </w:r>
      <w:r w:rsidRPr="00FC275D">
        <w:rPr>
          <w:bCs/>
          <w:color w:val="000000" w:themeColor="text1"/>
        </w:rPr>
        <w:t>2</w:t>
      </w:r>
      <w:r w:rsidRPr="00FC275D">
        <w:rPr>
          <w:bCs/>
          <w:color w:val="000000" w:themeColor="text1"/>
        </w:rPr>
        <w:fldChar w:fldCharType="end"/>
      </w:r>
      <w:r w:rsidRPr="00FC275D">
        <w:rPr>
          <w:bCs/>
          <w:color w:val="000000" w:themeColor="text1"/>
        </w:rPr>
        <w:t xml:space="preserve"> к Учетной политике</w:t>
      </w:r>
      <w:r w:rsidR="00FC275D">
        <w:rPr>
          <w:bCs/>
          <w:color w:val="000000" w:themeColor="text1"/>
        </w:rPr>
        <w:t xml:space="preserve"> для налогообложения</w:t>
      </w:r>
      <w:r w:rsidRPr="00FC275D">
        <w:rPr>
          <w:bCs/>
          <w:color w:val="000000" w:themeColor="text1"/>
        </w:rPr>
        <w:t>.</w:t>
      </w:r>
      <w:bookmarkEnd w:id="308"/>
    </w:p>
    <w:p w:rsidR="005E5727" w:rsidRPr="00FC275D" w:rsidRDefault="005E5727" w:rsidP="00FC275D">
      <w:pPr>
        <w:spacing w:before="0" w:after="0" w:line="240" w:lineRule="auto"/>
        <w:ind w:firstLine="709"/>
        <w:rPr>
          <w:color w:val="000000" w:themeColor="text1"/>
        </w:rPr>
      </w:pPr>
      <w:r w:rsidRPr="00FC275D">
        <w:rPr>
          <w:i/>
          <w:color w:val="000000" w:themeColor="text1"/>
        </w:rPr>
        <w:t xml:space="preserve">(Основание: </w:t>
      </w:r>
      <w:hyperlink r:id="rId372" w:history="1">
        <w:r w:rsidRPr="00FC275D">
          <w:rPr>
            <w:i/>
            <w:color w:val="000000" w:themeColor="text1"/>
          </w:rPr>
          <w:t>пп. 2 п. 3.4 ст. 23</w:t>
        </w:r>
      </w:hyperlink>
      <w:r w:rsidRPr="00FC275D">
        <w:rPr>
          <w:i/>
          <w:color w:val="000000" w:themeColor="text1"/>
        </w:rPr>
        <w:t xml:space="preserve">, </w:t>
      </w:r>
      <w:hyperlink r:id="rId373" w:history="1">
        <w:r w:rsidRPr="00FC275D">
          <w:rPr>
            <w:i/>
            <w:color w:val="000000" w:themeColor="text1"/>
          </w:rPr>
          <w:t>п. 4 ст. 431</w:t>
        </w:r>
      </w:hyperlink>
      <w:r w:rsidRPr="00FC275D">
        <w:rPr>
          <w:i/>
          <w:color w:val="000000" w:themeColor="text1"/>
        </w:rPr>
        <w:t xml:space="preserve"> НК РФ)</w:t>
      </w:r>
    </w:p>
    <w:p w:rsidR="00FC275D" w:rsidRDefault="00FC275D" w:rsidP="00FC275D">
      <w:pPr>
        <w:keepNext/>
        <w:keepLines/>
        <w:ind w:firstLine="0"/>
        <w:jc w:val="center"/>
      </w:pPr>
      <w:r>
        <w:br w:type="page"/>
      </w:r>
    </w:p>
    <w:p w:rsidR="00FC275D" w:rsidRPr="00C17595" w:rsidRDefault="005E5727" w:rsidP="00C17595">
      <w:pPr>
        <w:keepNext/>
        <w:keepLines/>
        <w:spacing w:before="0" w:after="0" w:line="240" w:lineRule="auto"/>
        <w:ind w:firstLine="0"/>
        <w:jc w:val="right"/>
        <w:rPr>
          <w:sz w:val="20"/>
          <w:szCs w:val="20"/>
        </w:rPr>
      </w:pPr>
      <w:r w:rsidRPr="00C17595">
        <w:rPr>
          <w:sz w:val="20"/>
          <w:szCs w:val="20"/>
        </w:rPr>
        <w:lastRenderedPageBreak/>
        <w:t xml:space="preserve">Приложение № </w:t>
      </w:r>
      <w:r w:rsidRPr="00C17595">
        <w:rPr>
          <w:sz w:val="20"/>
          <w:szCs w:val="20"/>
        </w:rPr>
        <w:fldChar w:fldCharType="begin" w:fldLock="1"/>
      </w:r>
      <w:r w:rsidRPr="00C17595">
        <w:rPr>
          <w:sz w:val="20"/>
          <w:szCs w:val="20"/>
        </w:rPr>
        <w:instrText xml:space="preserve"> REF _ref_1-23641a0aacdc48 \h \n \!  \* MERGEFORMAT </w:instrText>
      </w:r>
      <w:r w:rsidRPr="00C17595">
        <w:rPr>
          <w:sz w:val="20"/>
          <w:szCs w:val="20"/>
        </w:rPr>
      </w:r>
      <w:r w:rsidRPr="00C17595">
        <w:rPr>
          <w:sz w:val="20"/>
          <w:szCs w:val="20"/>
        </w:rPr>
        <w:fldChar w:fldCharType="separate"/>
      </w:r>
      <w:r w:rsidRPr="00C17595">
        <w:rPr>
          <w:sz w:val="20"/>
          <w:szCs w:val="20"/>
        </w:rPr>
        <w:t>1</w:t>
      </w:r>
      <w:r w:rsidRPr="00C17595">
        <w:rPr>
          <w:sz w:val="20"/>
          <w:szCs w:val="20"/>
        </w:rPr>
        <w:fldChar w:fldCharType="end"/>
      </w:r>
      <w:r w:rsidRPr="00C17595">
        <w:rPr>
          <w:sz w:val="20"/>
          <w:szCs w:val="20"/>
        </w:rPr>
        <w:t xml:space="preserve"> </w:t>
      </w:r>
    </w:p>
    <w:p w:rsidR="005E5727" w:rsidRPr="00C17595" w:rsidRDefault="005E5727" w:rsidP="00C17595">
      <w:pPr>
        <w:keepNext/>
        <w:keepLines/>
        <w:spacing w:before="0" w:after="0" w:line="240" w:lineRule="auto"/>
        <w:ind w:firstLine="0"/>
        <w:jc w:val="right"/>
        <w:rPr>
          <w:sz w:val="20"/>
          <w:szCs w:val="20"/>
        </w:rPr>
      </w:pPr>
      <w:r w:rsidRPr="00C17595">
        <w:rPr>
          <w:sz w:val="20"/>
          <w:szCs w:val="20"/>
        </w:rPr>
        <w:t>к Учетной политике</w:t>
      </w:r>
      <w:r w:rsidR="00FC275D" w:rsidRPr="00C17595">
        <w:rPr>
          <w:sz w:val="20"/>
          <w:szCs w:val="20"/>
        </w:rPr>
        <w:t xml:space="preserve"> </w:t>
      </w:r>
      <w:r w:rsidRPr="00C17595">
        <w:rPr>
          <w:sz w:val="20"/>
          <w:szCs w:val="20"/>
        </w:rPr>
        <w:t>для целей налогообложения</w:t>
      </w:r>
    </w:p>
    <w:p w:rsidR="00C17595" w:rsidRDefault="00C17595" w:rsidP="00C17595">
      <w:pPr>
        <w:keepNext/>
        <w:keepLines/>
        <w:spacing w:after="300" w:line="240" w:lineRule="auto"/>
        <w:ind w:firstLine="0"/>
        <w:contextualSpacing/>
        <w:jc w:val="center"/>
        <w:outlineLvl w:val="0"/>
        <w:rPr>
          <w:b/>
          <w:spacing w:val="5"/>
          <w:kern w:val="28"/>
        </w:rPr>
      </w:pPr>
      <w:bookmarkStart w:id="309" w:name="_title_3"/>
      <w:bookmarkStart w:id="310" w:name="_ref_1-23641a0aacdc48"/>
    </w:p>
    <w:p w:rsidR="005E5727" w:rsidRDefault="005E5727" w:rsidP="00C17595">
      <w:pPr>
        <w:keepNext/>
        <w:keepLines/>
        <w:spacing w:after="300" w:line="240" w:lineRule="auto"/>
        <w:ind w:firstLine="0"/>
        <w:contextualSpacing/>
        <w:jc w:val="center"/>
        <w:outlineLvl w:val="0"/>
        <w:rPr>
          <w:b/>
          <w:spacing w:val="5"/>
          <w:kern w:val="28"/>
          <w:u w:val="single"/>
        </w:rPr>
      </w:pPr>
      <w:r w:rsidRPr="005E5727">
        <w:rPr>
          <w:b/>
          <w:spacing w:val="5"/>
          <w:kern w:val="28"/>
        </w:rPr>
        <w:t>Налоговый регистр (карточка)</w:t>
      </w:r>
      <w:r w:rsidRPr="005E5727">
        <w:rPr>
          <w:b/>
          <w:spacing w:val="5"/>
          <w:kern w:val="28"/>
        </w:rPr>
        <w:br/>
        <w:t>по учету доходов, вычетов и налога на доходы физических лиц</w:t>
      </w:r>
      <w:r w:rsidRPr="005E5727">
        <w:rPr>
          <w:b/>
          <w:spacing w:val="5"/>
          <w:kern w:val="28"/>
        </w:rPr>
        <w:br/>
        <w:t xml:space="preserve">за </w:t>
      </w:r>
      <w:r w:rsidRPr="005E5727">
        <w:rPr>
          <w:b/>
          <w:spacing w:val="5"/>
          <w:kern w:val="28"/>
          <w:u w:val="single"/>
        </w:rPr>
        <w:t>       </w:t>
      </w:r>
      <w:r w:rsidRPr="005E5727">
        <w:rPr>
          <w:b/>
          <w:spacing w:val="5"/>
          <w:kern w:val="28"/>
        </w:rPr>
        <w:t xml:space="preserve"> г. № </w:t>
      </w:r>
      <w:r w:rsidRPr="005E5727">
        <w:rPr>
          <w:b/>
          <w:spacing w:val="5"/>
          <w:kern w:val="28"/>
          <w:u w:val="single"/>
        </w:rPr>
        <w:t>       </w:t>
      </w:r>
      <w:bookmarkEnd w:id="309"/>
      <w:bookmarkEnd w:id="310"/>
    </w:p>
    <w:p w:rsidR="007B2356" w:rsidRDefault="007B2356" w:rsidP="00C17595">
      <w:pPr>
        <w:keepNext/>
        <w:keepLines/>
        <w:spacing w:after="300" w:line="240" w:lineRule="auto"/>
        <w:ind w:firstLine="0"/>
        <w:contextualSpacing/>
        <w:jc w:val="center"/>
        <w:outlineLvl w:val="0"/>
        <w:rPr>
          <w:b/>
          <w:spacing w:val="5"/>
          <w:kern w:val="28"/>
          <w:u w:val="single"/>
        </w:rPr>
      </w:pPr>
    </w:p>
    <w:p w:rsidR="007B2356" w:rsidRPr="005E5727" w:rsidRDefault="007B2356" w:rsidP="00C17595">
      <w:pPr>
        <w:keepNext/>
        <w:keepLines/>
        <w:spacing w:after="300" w:line="240" w:lineRule="auto"/>
        <w:ind w:firstLine="0"/>
        <w:contextualSpacing/>
        <w:jc w:val="center"/>
        <w:outlineLvl w:val="0"/>
        <w:rPr>
          <w:b/>
          <w:spacing w:val="5"/>
          <w:kern w:val="28"/>
        </w:rPr>
      </w:pPr>
      <w:r w:rsidRPr="007B2356">
        <w:rPr>
          <w:noProof/>
        </w:rPr>
        <w:drawing>
          <wp:inline distT="0" distB="0" distL="0" distR="0">
            <wp:extent cx="5941060" cy="7669530"/>
            <wp:effectExtent l="0" t="0" r="254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5941060" cy="7669530"/>
                    </a:xfrm>
                    <a:prstGeom prst="rect">
                      <a:avLst/>
                    </a:prstGeom>
                    <a:noFill/>
                    <a:ln>
                      <a:noFill/>
                    </a:ln>
                  </pic:spPr>
                </pic:pic>
              </a:graphicData>
            </a:graphic>
          </wp:inline>
        </w:drawing>
      </w:r>
    </w:p>
    <w:p w:rsidR="00FC275D" w:rsidRDefault="00FC275D" w:rsidP="005E5727">
      <w:pPr>
        <w:numPr>
          <w:ilvl w:val="0"/>
          <w:numId w:val="3"/>
        </w:numPr>
        <w:pBdr>
          <w:left w:val="single" w:sz="24" w:space="10" w:color="999999"/>
        </w:pBdr>
        <w:spacing w:after="0"/>
        <w:rPr>
          <w:b/>
          <w:i/>
          <w:iCs/>
          <w:color w:val="E36C0A"/>
        </w:rPr>
      </w:pPr>
      <w:r>
        <w:rPr>
          <w:b/>
          <w:i/>
          <w:iCs/>
          <w:color w:val="E36C0A"/>
        </w:rPr>
        <w:br w:type="page"/>
      </w:r>
    </w:p>
    <w:p w:rsidR="00C17595" w:rsidRPr="00C17595" w:rsidRDefault="00C17595" w:rsidP="00C17595">
      <w:pPr>
        <w:pStyle w:val="1"/>
        <w:numPr>
          <w:ilvl w:val="0"/>
          <w:numId w:val="0"/>
        </w:numPr>
        <w:spacing w:after="300" w:line="240" w:lineRule="auto"/>
        <w:contextualSpacing/>
        <w:jc w:val="right"/>
        <w:rPr>
          <w:b w:val="0"/>
          <w:bCs w:val="0"/>
          <w:sz w:val="20"/>
          <w:szCs w:val="20"/>
        </w:rPr>
      </w:pPr>
      <w:bookmarkStart w:id="311" w:name="_ref_1-42b8f37c70514b"/>
      <w:r w:rsidRPr="00C17595">
        <w:rPr>
          <w:b w:val="0"/>
          <w:bCs w:val="0"/>
          <w:sz w:val="20"/>
          <w:szCs w:val="20"/>
        </w:rPr>
        <w:lastRenderedPageBreak/>
        <w:t xml:space="preserve">Приложение № 2 </w:t>
      </w:r>
    </w:p>
    <w:p w:rsidR="00C17595" w:rsidRPr="00C17595" w:rsidRDefault="00C17595" w:rsidP="00C17595">
      <w:pPr>
        <w:pStyle w:val="1"/>
        <w:numPr>
          <w:ilvl w:val="0"/>
          <w:numId w:val="0"/>
        </w:numPr>
        <w:jc w:val="right"/>
        <w:rPr>
          <w:spacing w:val="5"/>
          <w:kern w:val="28"/>
        </w:rPr>
      </w:pPr>
      <w:r w:rsidRPr="00C17595">
        <w:rPr>
          <w:b w:val="0"/>
          <w:bCs w:val="0"/>
          <w:sz w:val="20"/>
          <w:szCs w:val="20"/>
        </w:rPr>
        <w:t>к Учетной политике для целей налогообложения</w:t>
      </w:r>
    </w:p>
    <w:p w:rsidR="007B2356" w:rsidRDefault="007B2356" w:rsidP="007B2356">
      <w:pPr>
        <w:pStyle w:val="1"/>
        <w:numPr>
          <w:ilvl w:val="0"/>
          <w:numId w:val="0"/>
        </w:numPr>
        <w:spacing w:before="0" w:after="0" w:line="240" w:lineRule="auto"/>
        <w:rPr>
          <w:spacing w:val="5"/>
          <w:kern w:val="28"/>
        </w:rPr>
      </w:pPr>
      <w:r>
        <w:rPr>
          <w:spacing w:val="5"/>
          <w:kern w:val="28"/>
        </w:rPr>
        <w:t>Р</w:t>
      </w:r>
      <w:r w:rsidRPr="005E5727">
        <w:rPr>
          <w:spacing w:val="5"/>
          <w:kern w:val="28"/>
        </w:rPr>
        <w:t xml:space="preserve">егистр (карточка) </w:t>
      </w:r>
      <w:r>
        <w:rPr>
          <w:spacing w:val="5"/>
          <w:kern w:val="28"/>
        </w:rPr>
        <w:t xml:space="preserve">учета </w:t>
      </w:r>
    </w:p>
    <w:p w:rsidR="005E5727" w:rsidRDefault="007B2356" w:rsidP="007B2356">
      <w:pPr>
        <w:pStyle w:val="1"/>
        <w:numPr>
          <w:ilvl w:val="0"/>
          <w:numId w:val="0"/>
        </w:numPr>
        <w:spacing w:before="0" w:after="0" w:line="240" w:lineRule="auto"/>
        <w:rPr>
          <w:spacing w:val="5"/>
          <w:kern w:val="28"/>
        </w:rPr>
      </w:pPr>
      <w:r>
        <w:rPr>
          <w:spacing w:val="5"/>
          <w:kern w:val="28"/>
        </w:rPr>
        <w:t>сумм начисленных выплат и иных вознаграждений и сумм начисленных взносов за _____г</w:t>
      </w:r>
      <w:r w:rsidRPr="005E5727">
        <w:rPr>
          <w:spacing w:val="5"/>
          <w:kern w:val="28"/>
        </w:rPr>
        <w:t>.</w:t>
      </w:r>
      <w:bookmarkEnd w:id="311"/>
    </w:p>
    <w:p w:rsidR="007B2356" w:rsidRDefault="007B2356" w:rsidP="007B2356">
      <w:pPr>
        <w:ind w:firstLine="0"/>
      </w:pPr>
      <w:r w:rsidRPr="007B2356">
        <w:rPr>
          <w:noProof/>
        </w:rPr>
        <w:drawing>
          <wp:inline distT="0" distB="0" distL="0" distR="0" wp14:anchorId="25BDF8A0" wp14:editId="03F7DCD5">
            <wp:extent cx="5865093" cy="4559300"/>
            <wp:effectExtent l="0" t="0" r="254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877869" cy="4569231"/>
                    </a:xfrm>
                    <a:prstGeom prst="rect">
                      <a:avLst/>
                    </a:prstGeom>
                    <a:noFill/>
                    <a:ln>
                      <a:noFill/>
                    </a:ln>
                  </pic:spPr>
                </pic:pic>
              </a:graphicData>
            </a:graphic>
          </wp:inline>
        </w:drawing>
      </w:r>
    </w:p>
    <w:p w:rsidR="00FC275D" w:rsidRDefault="00FC275D" w:rsidP="00FC275D">
      <w:pPr>
        <w:keepNext/>
        <w:keepLines/>
        <w:pBdr>
          <w:left w:val="single" w:sz="24" w:space="10" w:color="999999"/>
        </w:pBdr>
        <w:spacing w:after="0"/>
        <w:ind w:firstLine="0"/>
        <w:jc w:val="center"/>
      </w:pPr>
    </w:p>
    <w:sectPr w:rsidR="00FC275D" w:rsidSect="00C352BF">
      <w:headerReference w:type="default" r:id="rId376"/>
      <w:footerReference w:type="default" r:id="rId377"/>
      <w:footerReference w:type="first" r:id="rId378"/>
      <w:footnotePr>
        <w:numRestart w:val="eachSect"/>
      </w:footnotePr>
      <w:pgSz w:w="11907" w:h="16839" w:code="9"/>
      <w:pgMar w:top="1134" w:right="850" w:bottom="1134"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2F4E" w:rsidRDefault="00FA2F4E">
      <w:pPr>
        <w:spacing w:before="0" w:after="0" w:line="240" w:lineRule="auto"/>
      </w:pPr>
      <w:r>
        <w:separator/>
      </w:r>
    </w:p>
  </w:endnote>
  <w:endnote w:type="continuationSeparator" w:id="0">
    <w:p w:rsidR="00FA2F4E" w:rsidRDefault="00FA2F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14</w:t>
    </w:r>
    <w:r w:rsidR="004C7DA2">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14</w:t>
    </w:r>
    <w:r w:rsidR="004C7DA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50</w:t>
    </w:r>
    <w:r w:rsidR="004C7DA2">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49</w:t>
    </w:r>
    <w:r w:rsidR="004C7DA2">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rsidP="00964A0E">
    <w:pPr>
      <w:pStyle w:val="af8"/>
    </w:pPr>
    <w:r>
      <w:t xml:space="preserve">страница </w:t>
    </w:r>
    <w:r>
      <w:fldChar w:fldCharType="begin"/>
    </w:r>
    <w:r>
      <w:instrText xml:space="preserve"> PAGE \* MERGEFORMAT </w:instrText>
    </w:r>
    <w:r>
      <w:fldChar w:fldCharType="separate"/>
    </w:r>
    <w:r>
      <w:t>49</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21</w:t>
    </w:r>
    <w:r w:rsidR="004C7DA2">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rsidP="00964A0E">
    <w:pPr>
      <w:pStyle w:val="af8"/>
    </w:pPr>
    <w:r>
      <w:t xml:space="preserve">страница </w:t>
    </w:r>
    <w:r>
      <w:fldChar w:fldCharType="begin"/>
    </w:r>
    <w:r>
      <w:instrText xml:space="preserve"> PAGE \* MERGEFORMAT </w:instrText>
    </w:r>
    <w:r>
      <w:fldChar w:fldCharType="separate"/>
    </w:r>
    <w:r>
      <w:t>49</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15</w:t>
    </w:r>
    <w:r w:rsidR="004C7DA2">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1</w:t>
    </w:r>
    <w:r w:rsidR="004C7DA2">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1</w:t>
    </w:r>
    <w:r w:rsidR="004C7DA2">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1</w:t>
    </w:r>
    <w:r w:rsidR="004C7DA2">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1</w:t>
    </w:r>
    <w:r w:rsidR="004C7DA2">
      <w:rPr>
        <w:noProof/>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rsidP="00697AB9">
    <w:pPr>
      <w:pStyle w:val="af8"/>
    </w:pPr>
    <w:r>
      <w:t xml:space="preserve">страница </w:t>
    </w:r>
    <w:r>
      <w:fldChar w:fldCharType="begin"/>
    </w:r>
    <w:r>
      <w:instrText xml:space="preserve"> PAGE \* MERGEFORMAT </w:instrText>
    </w:r>
    <w:r>
      <w:fldChar w:fldCharType="separate"/>
    </w:r>
    <w: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3</w:t>
    </w:r>
    <w:r w:rsidR="004C7DA2">
      <w:rPr>
        <w:noProof/>
      </w:rPr>
      <w:fldChar w:fldCharType="end"/>
    </w:r>
  </w:p>
  <w:p w:rsidR="00FA2F4E" w:rsidRPr="00697AB9" w:rsidRDefault="00FA2F4E" w:rsidP="00697AB9">
    <w:pPr>
      <w:pStyle w:val="af8"/>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w:instrText>
    </w:r>
    <w:r>
      <w:fldChar w:fldCharType="begin"/>
    </w:r>
    <w:r>
      <w:instrText>PAGE \* MERGEFORMAT</w:instrText>
    </w:r>
    <w:r>
      <w:fldChar w:fldCharType="separate"/>
    </w:r>
    <w:r>
      <w:rPr>
        <w:noProof/>
      </w:rPr>
      <w:instrText>1</w:instrText>
    </w:r>
    <w:r>
      <w:rPr>
        <w:noProof/>
      </w:rPr>
      <w:fldChar w:fldCharType="end"/>
    </w:r>
    <w:r>
      <w:instrText>-</w:instrText>
    </w:r>
    <w:r>
      <w:fldChar w:fldCharType="begin"/>
    </w:r>
    <w:r>
      <w:instrText>PAGEREF _docStart_8</w:instrText>
    </w:r>
    <w:r>
      <w:fldChar w:fldCharType="separate"/>
    </w:r>
    <w:r>
      <w:rPr>
        <w:noProof/>
      </w:rPr>
      <w:instrText>2</w:instrText>
    </w:r>
    <w:r>
      <w:rPr>
        <w:noProof/>
      </w:rPr>
      <w:fldChar w:fldCharType="end"/>
    </w:r>
    <w:r>
      <w:instrText>+1</w:instrText>
    </w:r>
    <w:r>
      <w:fldChar w:fldCharType="separate"/>
    </w:r>
    <w:r>
      <w:rPr>
        <w:noProof/>
      </w:rPr>
      <w:t>0</w:t>
    </w:r>
    <w:r>
      <w:fldChar w:fldCharType="end"/>
    </w:r>
    <w:r>
      <w:t xml:space="preserve"> из </w:t>
    </w:r>
    <w:r>
      <w:fldChar w:fldCharType="begin"/>
    </w:r>
    <w:r>
      <w:instrText>=</w:instrText>
    </w:r>
    <w:r>
      <w:fldChar w:fldCharType="begin"/>
    </w:r>
    <w:r>
      <w:instrText>PAGEREF _docEnd_8</w:instrText>
    </w:r>
    <w:r>
      <w:fldChar w:fldCharType="separate"/>
    </w:r>
    <w:r>
      <w:rPr>
        <w:b/>
        <w:bCs/>
        <w:noProof/>
      </w:rPr>
      <w:instrText>Ошибка! Закладка не определена.</w:instrText>
    </w:r>
    <w:r>
      <w:rPr>
        <w:noProof/>
      </w:rPr>
      <w:fldChar w:fldCharType="end"/>
    </w:r>
    <w:r>
      <w:instrText>-</w:instrText>
    </w:r>
    <w:r>
      <w:fldChar w:fldCharType="begin"/>
    </w:r>
    <w:r>
      <w:instrText>PAGEREF _docStart_8</w:instrText>
    </w:r>
    <w:r>
      <w:fldChar w:fldCharType="separate"/>
    </w:r>
    <w:r>
      <w:rPr>
        <w:noProof/>
      </w:rPr>
      <w:instrText>2</w:instrText>
    </w:r>
    <w:r>
      <w:rPr>
        <w:noProof/>
      </w:rPr>
      <w:fldChar w:fldCharType="end"/>
    </w:r>
    <w:r>
      <w:instrText>+1</w:instrText>
    </w:r>
    <w:r>
      <w:fldChar w:fldCharType="separate"/>
    </w:r>
    <w:r>
      <w:rPr>
        <w:b/>
        <w:noProof/>
      </w:rPr>
      <w:t>!Синтаксическая ошибка, !</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4</w:t>
    </w:r>
    <w:r w:rsidR="004C7DA2">
      <w:rPr>
        <w:noProof/>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3</w:t>
    </w:r>
    <w:r w:rsidR="004C7DA2">
      <w:rPr>
        <w:noProof/>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5</w:t>
    </w:r>
    <w:r w:rsidR="004C7DA2">
      <w:rPr>
        <w:noProof/>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5</w:t>
    </w:r>
    <w:r w:rsidR="004C7DA2">
      <w:rPr>
        <w:noProof/>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w:instrText>
    </w:r>
    <w:r>
      <w:fldChar w:fldCharType="begin"/>
    </w:r>
    <w:r>
      <w:instrText>PAGE \* MERGEFORMAT</w:instrText>
    </w:r>
    <w:r>
      <w:fldChar w:fldCharType="separate"/>
    </w:r>
    <w:r w:rsidR="004C7DA2">
      <w:rPr>
        <w:noProof/>
      </w:rPr>
      <w:instrText>6</w:instrText>
    </w:r>
    <w:r>
      <w:rPr>
        <w:noProof/>
      </w:rPr>
      <w:fldChar w:fldCharType="end"/>
    </w:r>
    <w:r>
      <w:instrText>-</w:instrText>
    </w:r>
    <w:r>
      <w:fldChar w:fldCharType="begin"/>
    </w:r>
    <w:r>
      <w:instrText>PAGEREF _docStart_13</w:instrText>
    </w:r>
    <w:r>
      <w:fldChar w:fldCharType="separate"/>
    </w:r>
    <w:r w:rsidR="004C7DA2">
      <w:rPr>
        <w:noProof/>
      </w:rPr>
      <w:instrText>4</w:instrText>
    </w:r>
    <w:r>
      <w:rPr>
        <w:noProof/>
      </w:rPr>
      <w:fldChar w:fldCharType="end"/>
    </w:r>
    <w:r>
      <w:instrText>+1</w:instrText>
    </w:r>
    <w:r>
      <w:fldChar w:fldCharType="separate"/>
    </w:r>
    <w:r w:rsidR="004C7DA2">
      <w:rPr>
        <w:noProof/>
      </w:rPr>
      <w:t>3</w:t>
    </w:r>
    <w:r>
      <w:fldChar w:fldCharType="end"/>
    </w:r>
    <w:r>
      <w:t xml:space="preserve"> из </w:t>
    </w:r>
    <w:r>
      <w:fldChar w:fldCharType="begin"/>
    </w:r>
    <w:r>
      <w:instrText>=</w:instrText>
    </w:r>
    <w:r>
      <w:fldChar w:fldCharType="begin"/>
    </w:r>
    <w:r>
      <w:instrText>PAGEREF _docEnd_13</w:instrText>
    </w:r>
    <w:r>
      <w:fldChar w:fldCharType="separate"/>
    </w:r>
    <w:r w:rsidR="004C7DA2">
      <w:rPr>
        <w:noProof/>
      </w:rPr>
      <w:instrText>6</w:instrText>
    </w:r>
    <w:r>
      <w:rPr>
        <w:noProof/>
      </w:rPr>
      <w:fldChar w:fldCharType="end"/>
    </w:r>
    <w:r>
      <w:instrText>-</w:instrText>
    </w:r>
    <w:r>
      <w:fldChar w:fldCharType="begin"/>
    </w:r>
    <w:r>
      <w:instrText>PAGEREF _docStart_13</w:instrText>
    </w:r>
    <w:r>
      <w:fldChar w:fldCharType="separate"/>
    </w:r>
    <w:r w:rsidR="004C7DA2">
      <w:rPr>
        <w:noProof/>
      </w:rPr>
      <w:instrText>4</w:instrText>
    </w:r>
    <w:r>
      <w:rPr>
        <w:noProof/>
      </w:rPr>
      <w:fldChar w:fldCharType="end"/>
    </w:r>
    <w:r>
      <w:instrText>+1</w:instrText>
    </w:r>
    <w:r>
      <w:fldChar w:fldCharType="separate"/>
    </w:r>
    <w:r w:rsidR="004C7DA2">
      <w:rPr>
        <w:noProof/>
      </w:rPr>
      <w:t>3</w:t>
    </w:r>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w:instrText>
    </w:r>
    <w:r>
      <w:fldChar w:fldCharType="begin"/>
    </w:r>
    <w:r>
      <w:instrText>PAGE \* MERGEFORMAT</w:instrText>
    </w:r>
    <w:r>
      <w:fldChar w:fldCharType="separate"/>
    </w:r>
    <w:r>
      <w:rPr>
        <w:noProof/>
      </w:rPr>
      <w:instrText>1</w:instrText>
    </w:r>
    <w:r>
      <w:rPr>
        <w:noProof/>
      </w:rPr>
      <w:fldChar w:fldCharType="end"/>
    </w:r>
    <w:r>
      <w:instrText>-</w:instrText>
    </w:r>
    <w:r>
      <w:fldChar w:fldCharType="begin"/>
    </w:r>
    <w:r>
      <w:instrText>PAGEREF _docStart_13</w:instrText>
    </w:r>
    <w:r>
      <w:fldChar w:fldCharType="separate"/>
    </w:r>
    <w:r>
      <w:rPr>
        <w:noProof/>
      </w:rPr>
      <w:instrText>1</w:instrText>
    </w:r>
    <w:r>
      <w:rPr>
        <w:noProof/>
      </w:rPr>
      <w:fldChar w:fldCharType="end"/>
    </w:r>
    <w:r>
      <w:instrText>+1</w:instrText>
    </w:r>
    <w:r>
      <w:fldChar w:fldCharType="separate"/>
    </w:r>
    <w:r>
      <w:rPr>
        <w:noProof/>
      </w:rPr>
      <w:t>1</w:t>
    </w:r>
    <w:r>
      <w:fldChar w:fldCharType="end"/>
    </w:r>
    <w:r>
      <w:t xml:space="preserve"> из </w:t>
    </w:r>
    <w:r>
      <w:fldChar w:fldCharType="begin"/>
    </w:r>
    <w:r>
      <w:instrText>=</w:instrText>
    </w:r>
    <w:r>
      <w:fldChar w:fldCharType="begin"/>
    </w:r>
    <w:r>
      <w:instrText>PAGEREF _docEnd_13</w:instrText>
    </w:r>
    <w:r>
      <w:fldChar w:fldCharType="separate"/>
    </w:r>
    <w:r>
      <w:rPr>
        <w:noProof/>
      </w:rPr>
      <w:instrText>3</w:instrText>
    </w:r>
    <w:r>
      <w:rPr>
        <w:noProof/>
      </w:rPr>
      <w:fldChar w:fldCharType="end"/>
    </w:r>
    <w:r>
      <w:instrText>-</w:instrText>
    </w:r>
    <w:r>
      <w:fldChar w:fldCharType="begin"/>
    </w:r>
    <w:r>
      <w:instrText>PAGEREF _docStart_13</w:instrText>
    </w:r>
    <w:r>
      <w:fldChar w:fldCharType="separate"/>
    </w:r>
    <w:r>
      <w:rPr>
        <w:noProof/>
      </w:rPr>
      <w:instrText>1</w:instrText>
    </w:r>
    <w:r>
      <w:rPr>
        <w:noProof/>
      </w:rPr>
      <w:fldChar w:fldCharType="end"/>
    </w:r>
    <w:r>
      <w:instrText>+1</w:instrText>
    </w:r>
    <w:r>
      <w:fldChar w:fldCharType="separate"/>
    </w:r>
    <w:r>
      <w:rPr>
        <w:noProof/>
      </w:rPr>
      <w:t>3</w:t>
    </w:r>
    <w: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2</w:t>
    </w:r>
    <w:r w:rsidR="004C7DA2">
      <w:rPr>
        <w:noProof/>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2</w:t>
    </w:r>
    <w:r w:rsidR="004C7DA2">
      <w:rPr>
        <w:noProof/>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45DDD" w:rsidRDefault="00145DDD">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3</w:t>
    </w:r>
    <w:r w:rsidR="004C7DA2">
      <w:rPr>
        <w:noProof/>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45DDD" w:rsidRDefault="00145DDD">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3</w:t>
    </w:r>
    <w:r w:rsidR="004C7DA2">
      <w:rPr>
        <w:noProof/>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sidR="004C7DA2">
      <w:rPr>
        <w:noProof/>
      </w:rPr>
      <w:t>3</w:t>
    </w:r>
    <w:r w:rsidR="004C7DA2">
      <w:rPr>
        <w:noProof/>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C7DA2">
      <w:fldChar w:fldCharType="begin"/>
    </w:r>
    <w:r w:rsidR="004C7DA2">
      <w:instrText xml:space="preserve"> SECTIONPAGES </w:instrText>
    </w:r>
    <w:r w:rsidR="004C7DA2">
      <w:fldChar w:fldCharType="separate"/>
    </w:r>
    <w:r>
      <w:rPr>
        <w:noProof/>
      </w:rPr>
      <w:t>3</w:t>
    </w:r>
    <w:r w:rsidR="004C7DA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2F4E" w:rsidRDefault="00FA2F4E">
      <w:pPr>
        <w:spacing w:before="0" w:after="0" w:line="240" w:lineRule="auto"/>
      </w:pPr>
      <w:r>
        <w:separator/>
      </w:r>
    </w:p>
  </w:footnote>
  <w:footnote w:type="continuationSeparator" w:id="0">
    <w:p w:rsidR="00FA2F4E" w:rsidRDefault="00FA2F4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Учетная политика для целей бюджетного учета</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Рабочий план счетов бухгалтерского учета</w:t>
    </w: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rsidRPr="00543E5B">
      <w:t>Самостоятельно разработанные формы первичных (сводных) учетных документов</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Pr="00964A0E" w:rsidRDefault="00FA2F4E" w:rsidP="00964A0E">
    <w:pPr>
      <w:pStyle w:val="af6"/>
    </w:pPr>
    <w:r w:rsidRPr="00964A0E">
      <w:t>Правила и график документооборота, а также технология обработки учетной информации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Самостоятельно разработанные формы регистров учета</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Унифицированные формы регистров учета с дополнительными реквизитами</w:t>
    </w:r>
    <w:r>
      <w:b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Порядок организации и осуществления внутреннего контроля</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Порядок проведения инвентаризации активов и обязательств</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Порядок передачи документов бухгалтерского учета и дел при смене руководителя, главного бухгалтера</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Порядок приемки, хранения, выдачи и списания бланков строгой отчетности</w:t>
    </w:r>
    <w:r>
      <w:b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Default="00FA2F4E">
    <w:pPr>
      <w:pStyle w:val="af6"/>
    </w:pPr>
    <w:r>
      <w:t>Порядок формирования и использования резервов предстоящих расходов</w:t>
    </w:r>
    <w:r>
      <w:b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45DDD" w:rsidRPr="0038549F" w:rsidRDefault="00145DDD" w:rsidP="0038549F">
    <w:pPr>
      <w:pStyle w:val="af6"/>
    </w:pPr>
    <w:r w:rsidRPr="0038549F">
      <w:t>Порядок оформления документов о вручении ценных подарков (призов, сувенирной продукции), иных материальных ценностей, приобретаемых для дарения и их учета</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4C40" w:rsidRPr="005A4C40" w:rsidRDefault="005A4C40" w:rsidP="005A4C40">
    <w:pPr>
      <w:pStyle w:val="af6"/>
    </w:pPr>
    <w:r>
      <w:t>Правила ведения реестра муниципального имущества внутригородского муниципального образования города федерального значения Санкт-Петербурга город Ломоносов</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A2F4E" w:rsidRPr="00C352BF" w:rsidRDefault="00FA2F4E" w:rsidP="00C352BF">
    <w:pPr>
      <w:pStyle w:val="af6"/>
    </w:pPr>
    <w:r w:rsidRPr="00C352BF">
      <w:t>Учетная политика для целей налогообложения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06867"/>
    <w:multiLevelType w:val="multilevel"/>
    <w:tmpl w:val="4498DE86"/>
    <w:lvl w:ilvl="0">
      <w:start w:val="1"/>
      <w:numFmt w:val="decimal"/>
      <w:lvlText w:val="%1."/>
      <w:lvlJc w:val="left"/>
      <w:pPr>
        <w:ind w:left="842" w:hanging="360"/>
      </w:pPr>
      <w:rPr>
        <w:rFonts w:hint="default"/>
      </w:rPr>
    </w:lvl>
    <w:lvl w:ilvl="1">
      <w:start w:val="3"/>
      <w:numFmt w:val="decimal"/>
      <w:isLgl/>
      <w:lvlText w:val="%1.%2."/>
      <w:lvlJc w:val="left"/>
      <w:pPr>
        <w:ind w:left="972" w:hanging="405"/>
      </w:pPr>
      <w:rPr>
        <w:rFonts w:hint="default"/>
      </w:rPr>
    </w:lvl>
    <w:lvl w:ilvl="2">
      <w:start w:val="1"/>
      <w:numFmt w:val="decimal"/>
      <w:isLgl/>
      <w:lvlText w:val="%1.%2.%3."/>
      <w:lvlJc w:val="left"/>
      <w:pPr>
        <w:ind w:left="1372"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902" w:hanging="1080"/>
      </w:pPr>
      <w:rPr>
        <w:rFonts w:hint="default"/>
      </w:rPr>
    </w:lvl>
    <w:lvl w:ilvl="5">
      <w:start w:val="1"/>
      <w:numFmt w:val="decimal"/>
      <w:isLgl/>
      <w:lvlText w:val="%1.%2.%3.%4.%5.%6."/>
      <w:lvlJc w:val="left"/>
      <w:pPr>
        <w:ind w:left="1987"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517" w:hanging="1440"/>
      </w:pPr>
      <w:rPr>
        <w:rFonts w:hint="default"/>
      </w:rPr>
    </w:lvl>
    <w:lvl w:ilvl="8">
      <w:start w:val="1"/>
      <w:numFmt w:val="decimal"/>
      <w:isLgl/>
      <w:lvlText w:val="%1.%2.%3.%4.%5.%6.%7.%8.%9."/>
      <w:lvlJc w:val="left"/>
      <w:pPr>
        <w:ind w:left="2962" w:hanging="1800"/>
      </w:pPr>
      <w:rPr>
        <w:rFonts w:hint="default"/>
      </w:rPr>
    </w:lvl>
  </w:abstractNum>
  <w:abstractNum w:abstractNumId="1" w15:restartNumberingAfterBreak="0">
    <w:nsid w:val="1DB6756D"/>
    <w:multiLevelType w:val="multilevel"/>
    <w:tmpl w:val="1948642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7B2499"/>
    <w:multiLevelType w:val="hybridMultilevel"/>
    <w:tmpl w:val="5308D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9783A3"/>
    <w:multiLevelType w:val="singleLevel"/>
    <w:tmpl w:val="00000000"/>
    <w:lvl w:ilvl="0">
      <w:start w:val="1"/>
      <w:numFmt w:val="bullet"/>
      <w:suff w:val="space"/>
      <w:lvlText w:val="-"/>
      <w:lvlJc w:val="left"/>
      <w:pPr>
        <w:ind w:left="0" w:firstLine="0"/>
      </w:pPr>
    </w:lvl>
  </w:abstractNum>
  <w:abstractNum w:abstractNumId="4"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2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4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suff w:val="space"/>
      <w:lvlText w:val="%1.%2.%3.%4.%5.%6.%7.%8.%9."/>
      <w:lvlJc w:val="left"/>
      <w:rPr>
        <w:rFonts w:hint="default"/>
      </w:rPr>
    </w:lvl>
  </w:abstractNum>
  <w:abstractNum w:abstractNumId="5" w15:restartNumberingAfterBreak="0">
    <w:nsid w:val="4F3F770A"/>
    <w:multiLevelType w:val="multilevel"/>
    <w:tmpl w:val="1DA22380"/>
    <w:lvl w:ilvl="0">
      <w:start w:val="1"/>
      <w:numFmt w:val="decimal"/>
      <w:pStyle w:val="1"/>
      <w:suff w:val="space"/>
      <w:lvlText w:val="%1."/>
      <w:lvlJc w:val="left"/>
      <w:rPr>
        <w:rFonts w:hint="default"/>
      </w:rPr>
    </w:lvl>
    <w:lvl w:ilvl="1">
      <w:start w:val="1"/>
      <w:numFmt w:val="decimal"/>
      <w:pStyle w:val="2"/>
      <w:suff w:val="space"/>
      <w:lvlText w:val="%1.%2."/>
      <w:lvlJc w:val="left"/>
      <w:rPr>
        <w:rFonts w:hint="default"/>
        <w:i w:val="0"/>
        <w:iCs w:val="0"/>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6" w15:restartNumberingAfterBreak="0">
    <w:nsid w:val="5C6F58EC"/>
    <w:multiLevelType w:val="hybridMultilevel"/>
    <w:tmpl w:val="08F28EB2"/>
    <w:lvl w:ilvl="0" w:tplc="E79E5C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144205"/>
    <w:multiLevelType w:val="hybridMultilevel"/>
    <w:tmpl w:val="51D00868"/>
    <w:lvl w:ilvl="0" w:tplc="50C624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EB437A8"/>
    <w:multiLevelType w:val="hybridMultilevel"/>
    <w:tmpl w:val="0DE0C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num>
  <w:num w:numId="24">
    <w:abstractNumId w:val="6"/>
  </w:num>
  <w:num w:numId="25">
    <w:abstractNumId w:val="0"/>
  </w:num>
  <w:num w:numId="26">
    <w:abstractNumId w:val="7"/>
  </w:num>
  <w:num w:numId="27">
    <w:abstractNumId w:val="2"/>
  </w:num>
  <w:num w:numId="28">
    <w:abstractNumId w:val="8"/>
  </w:num>
  <w:num w:numId="2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mirrorMargins/>
  <w:proofState w:spelling="clean" w:grammar="clean"/>
  <w:defaultTabStop w:val="720"/>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1F"/>
    <w:rsid w:val="00025ABF"/>
    <w:rsid w:val="00036B06"/>
    <w:rsid w:val="00043046"/>
    <w:rsid w:val="00047D47"/>
    <w:rsid w:val="00071B81"/>
    <w:rsid w:val="00072165"/>
    <w:rsid w:val="000A1583"/>
    <w:rsid w:val="000B0FD8"/>
    <w:rsid w:val="000B5601"/>
    <w:rsid w:val="000E3E11"/>
    <w:rsid w:val="00100D4A"/>
    <w:rsid w:val="00105FE5"/>
    <w:rsid w:val="00122628"/>
    <w:rsid w:val="00130BAE"/>
    <w:rsid w:val="00131F28"/>
    <w:rsid w:val="00136322"/>
    <w:rsid w:val="00145DDD"/>
    <w:rsid w:val="00146FB6"/>
    <w:rsid w:val="00163F49"/>
    <w:rsid w:val="00172898"/>
    <w:rsid w:val="001B7FD7"/>
    <w:rsid w:val="001D1181"/>
    <w:rsid w:val="001E5A80"/>
    <w:rsid w:val="001E5F5A"/>
    <w:rsid w:val="001F0955"/>
    <w:rsid w:val="001F3754"/>
    <w:rsid w:val="00201E80"/>
    <w:rsid w:val="00212F67"/>
    <w:rsid w:val="0021472E"/>
    <w:rsid w:val="002172AD"/>
    <w:rsid w:val="00226BA0"/>
    <w:rsid w:val="00227427"/>
    <w:rsid w:val="00227EA5"/>
    <w:rsid w:val="00257B7B"/>
    <w:rsid w:val="00257EC6"/>
    <w:rsid w:val="00263C8D"/>
    <w:rsid w:val="0026424E"/>
    <w:rsid w:val="002962D2"/>
    <w:rsid w:val="002A5CF6"/>
    <w:rsid w:val="002A77A5"/>
    <w:rsid w:val="002B1796"/>
    <w:rsid w:val="002C1D34"/>
    <w:rsid w:val="002D0401"/>
    <w:rsid w:val="002D08D6"/>
    <w:rsid w:val="002D3BE5"/>
    <w:rsid w:val="002D76B7"/>
    <w:rsid w:val="003260EF"/>
    <w:rsid w:val="003307FE"/>
    <w:rsid w:val="00340EBB"/>
    <w:rsid w:val="003422DD"/>
    <w:rsid w:val="00345852"/>
    <w:rsid w:val="0036320F"/>
    <w:rsid w:val="00364AE6"/>
    <w:rsid w:val="0037069B"/>
    <w:rsid w:val="00372132"/>
    <w:rsid w:val="003727DD"/>
    <w:rsid w:val="0038549F"/>
    <w:rsid w:val="0039049A"/>
    <w:rsid w:val="003924ED"/>
    <w:rsid w:val="00393317"/>
    <w:rsid w:val="00394A99"/>
    <w:rsid w:val="00397B9C"/>
    <w:rsid w:val="003A036A"/>
    <w:rsid w:val="003B417A"/>
    <w:rsid w:val="003E1D5A"/>
    <w:rsid w:val="003E769A"/>
    <w:rsid w:val="004202BA"/>
    <w:rsid w:val="0042693D"/>
    <w:rsid w:val="00433654"/>
    <w:rsid w:val="00436B4A"/>
    <w:rsid w:val="00451D4A"/>
    <w:rsid w:val="00460B56"/>
    <w:rsid w:val="0046408E"/>
    <w:rsid w:val="0049334E"/>
    <w:rsid w:val="00496B67"/>
    <w:rsid w:val="00496B7B"/>
    <w:rsid w:val="00496F59"/>
    <w:rsid w:val="004A79BF"/>
    <w:rsid w:val="004B3969"/>
    <w:rsid w:val="004C7DA2"/>
    <w:rsid w:val="004D1E33"/>
    <w:rsid w:val="004D3478"/>
    <w:rsid w:val="004E585F"/>
    <w:rsid w:val="004E67A2"/>
    <w:rsid w:val="004E7AFC"/>
    <w:rsid w:val="004F6E02"/>
    <w:rsid w:val="00510121"/>
    <w:rsid w:val="00543E5B"/>
    <w:rsid w:val="00556CD4"/>
    <w:rsid w:val="005648BF"/>
    <w:rsid w:val="00573BA8"/>
    <w:rsid w:val="005746B4"/>
    <w:rsid w:val="00577247"/>
    <w:rsid w:val="005A4C40"/>
    <w:rsid w:val="005D04E5"/>
    <w:rsid w:val="005E5727"/>
    <w:rsid w:val="005F086A"/>
    <w:rsid w:val="00605F14"/>
    <w:rsid w:val="00605FC7"/>
    <w:rsid w:val="00620820"/>
    <w:rsid w:val="0063290A"/>
    <w:rsid w:val="00645AB6"/>
    <w:rsid w:val="00653EE4"/>
    <w:rsid w:val="0065556F"/>
    <w:rsid w:val="00683435"/>
    <w:rsid w:val="006947C7"/>
    <w:rsid w:val="00697AB9"/>
    <w:rsid w:val="006C63A9"/>
    <w:rsid w:val="007159FA"/>
    <w:rsid w:val="0072276B"/>
    <w:rsid w:val="007354B9"/>
    <w:rsid w:val="00750B6E"/>
    <w:rsid w:val="007B2356"/>
    <w:rsid w:val="007C2807"/>
    <w:rsid w:val="007C3A7C"/>
    <w:rsid w:val="007C50D7"/>
    <w:rsid w:val="007D6464"/>
    <w:rsid w:val="007E7275"/>
    <w:rsid w:val="007E7372"/>
    <w:rsid w:val="007F029E"/>
    <w:rsid w:val="007F31FC"/>
    <w:rsid w:val="00806337"/>
    <w:rsid w:val="00832A6D"/>
    <w:rsid w:val="008453DF"/>
    <w:rsid w:val="00845657"/>
    <w:rsid w:val="00853906"/>
    <w:rsid w:val="00871299"/>
    <w:rsid w:val="00871383"/>
    <w:rsid w:val="00872035"/>
    <w:rsid w:val="00876C6E"/>
    <w:rsid w:val="00881B25"/>
    <w:rsid w:val="00883F39"/>
    <w:rsid w:val="00886FF7"/>
    <w:rsid w:val="00895301"/>
    <w:rsid w:val="008E39F7"/>
    <w:rsid w:val="008F2EE8"/>
    <w:rsid w:val="00912AF6"/>
    <w:rsid w:val="00956D91"/>
    <w:rsid w:val="009572F6"/>
    <w:rsid w:val="00964A0E"/>
    <w:rsid w:val="009778F2"/>
    <w:rsid w:val="009803D2"/>
    <w:rsid w:val="009A7E65"/>
    <w:rsid w:val="009B7914"/>
    <w:rsid w:val="009C6D24"/>
    <w:rsid w:val="009C7259"/>
    <w:rsid w:val="009E3E69"/>
    <w:rsid w:val="009E43CC"/>
    <w:rsid w:val="009F3AC9"/>
    <w:rsid w:val="00A06B4F"/>
    <w:rsid w:val="00A11471"/>
    <w:rsid w:val="00A115F7"/>
    <w:rsid w:val="00A151F0"/>
    <w:rsid w:val="00A168D5"/>
    <w:rsid w:val="00A2187B"/>
    <w:rsid w:val="00AA54C8"/>
    <w:rsid w:val="00AA5FBB"/>
    <w:rsid w:val="00AC0ABC"/>
    <w:rsid w:val="00AE05AC"/>
    <w:rsid w:val="00AE4E8E"/>
    <w:rsid w:val="00AE6B01"/>
    <w:rsid w:val="00AF4410"/>
    <w:rsid w:val="00B02C77"/>
    <w:rsid w:val="00B17B2E"/>
    <w:rsid w:val="00B40311"/>
    <w:rsid w:val="00B51528"/>
    <w:rsid w:val="00B615F7"/>
    <w:rsid w:val="00B71283"/>
    <w:rsid w:val="00B73158"/>
    <w:rsid w:val="00BA042E"/>
    <w:rsid w:val="00BA0EAE"/>
    <w:rsid w:val="00BB0522"/>
    <w:rsid w:val="00BB194E"/>
    <w:rsid w:val="00BB4197"/>
    <w:rsid w:val="00BB49DB"/>
    <w:rsid w:val="00BF0997"/>
    <w:rsid w:val="00BF1B57"/>
    <w:rsid w:val="00BF3FE5"/>
    <w:rsid w:val="00BF52F3"/>
    <w:rsid w:val="00C140D0"/>
    <w:rsid w:val="00C1536F"/>
    <w:rsid w:val="00C17595"/>
    <w:rsid w:val="00C27F75"/>
    <w:rsid w:val="00C32C1F"/>
    <w:rsid w:val="00C352BF"/>
    <w:rsid w:val="00C41559"/>
    <w:rsid w:val="00C55F49"/>
    <w:rsid w:val="00C573B0"/>
    <w:rsid w:val="00C863C5"/>
    <w:rsid w:val="00C869CE"/>
    <w:rsid w:val="00C9559A"/>
    <w:rsid w:val="00CB084C"/>
    <w:rsid w:val="00CB0B6D"/>
    <w:rsid w:val="00CD36C4"/>
    <w:rsid w:val="00CD5401"/>
    <w:rsid w:val="00CD7041"/>
    <w:rsid w:val="00CE3A7C"/>
    <w:rsid w:val="00CF51E4"/>
    <w:rsid w:val="00D35551"/>
    <w:rsid w:val="00D46C02"/>
    <w:rsid w:val="00D47D35"/>
    <w:rsid w:val="00D53B56"/>
    <w:rsid w:val="00D53B69"/>
    <w:rsid w:val="00D630B3"/>
    <w:rsid w:val="00D64566"/>
    <w:rsid w:val="00D645E7"/>
    <w:rsid w:val="00D74723"/>
    <w:rsid w:val="00DA2F19"/>
    <w:rsid w:val="00DA3942"/>
    <w:rsid w:val="00DA7DDF"/>
    <w:rsid w:val="00DC66AD"/>
    <w:rsid w:val="00DD0B74"/>
    <w:rsid w:val="00DE1408"/>
    <w:rsid w:val="00DE3443"/>
    <w:rsid w:val="00E12577"/>
    <w:rsid w:val="00E84B9F"/>
    <w:rsid w:val="00E84E15"/>
    <w:rsid w:val="00E85F7E"/>
    <w:rsid w:val="00E959F7"/>
    <w:rsid w:val="00E97421"/>
    <w:rsid w:val="00EA4856"/>
    <w:rsid w:val="00EB073C"/>
    <w:rsid w:val="00EB61D8"/>
    <w:rsid w:val="00EC42AF"/>
    <w:rsid w:val="00EE1D50"/>
    <w:rsid w:val="00EF44D7"/>
    <w:rsid w:val="00EF79A3"/>
    <w:rsid w:val="00F07B1B"/>
    <w:rsid w:val="00F07E8B"/>
    <w:rsid w:val="00F40E64"/>
    <w:rsid w:val="00F43A60"/>
    <w:rsid w:val="00FA2F4E"/>
    <w:rsid w:val="00FA35A1"/>
    <w:rsid w:val="00FB276C"/>
    <w:rsid w:val="00FC275D"/>
    <w:rsid w:val="00FC78F0"/>
    <w:rsid w:val="00FE522D"/>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A39B46F"/>
  <w15:chartTrackingRefBased/>
  <w15:docId w15:val="{AF28D0F1-BA6F-4611-A071-040EFE13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22D"/>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character" w:customStyle="1" w:styleId="20">
    <w:name w:val="Заголовок 2 Знак"/>
    <w:basedOn w:val="a0"/>
    <w:link w:val="heading2normal"/>
    <w:uiPriority w:val="9"/>
    <w:rsid w:val="00FB784E"/>
    <w:rPr>
      <w:rFonts w:ascii="Times New Roman" w:hAnsi="Times New Roman"/>
      <w:sz w:val="22"/>
      <w:szCs w:val="22"/>
    </w:rPr>
  </w:style>
  <w:style w:type="paragraph" w:customStyle="1" w:styleId="heading3normal">
    <w:name w:val="heading 3 normal"/>
    <w:aliases w:val="Заголовок 3 Обычный"/>
    <w:basedOn w:val="a"/>
    <w:next w:val="a"/>
    <w:link w:val="30"/>
    <w:uiPriority w:val="9"/>
    <w:qFormat/>
    <w:rsid w:val="00B32490"/>
    <w:pPr>
      <w:outlineLvl w:val="2"/>
    </w:pPr>
  </w:style>
  <w:style w:type="character" w:customStyle="1" w:styleId="30">
    <w:name w:val="Заголовок 3 Знак"/>
    <w:basedOn w:val="a0"/>
    <w:link w:val="heading3normal"/>
    <w:uiPriority w:val="9"/>
    <w:rsid w:val="002C64AF"/>
    <w:rPr>
      <w:rFonts w:ascii="Times New Roman" w:hAnsi="Times New Roman"/>
      <w:sz w:val="22"/>
      <w:szCs w:val="22"/>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character" w:customStyle="1" w:styleId="40">
    <w:name w:val="Заголовок 4 Знак"/>
    <w:basedOn w:val="a0"/>
    <w:link w:val="heading4normal"/>
    <w:uiPriority w:val="9"/>
    <w:rsid w:val="002C64AF"/>
    <w:rPr>
      <w:rFonts w:ascii="Times New Roman" w:hAnsi="Times New Roman"/>
      <w:sz w:val="22"/>
      <w:szCs w:val="22"/>
    </w:rPr>
  </w:style>
  <w:style w:type="paragraph" w:customStyle="1" w:styleId="heading5normal">
    <w:name w:val="heading 5 normal"/>
    <w:aliases w:val="Заголовок 5 Обычный"/>
    <w:basedOn w:val="a"/>
    <w:next w:val="a"/>
    <w:link w:val="50"/>
    <w:uiPriority w:val="9"/>
    <w:qFormat/>
    <w:rsid w:val="00B32490"/>
    <w:pPr>
      <w:outlineLvl w:val="4"/>
    </w:pPr>
  </w:style>
  <w:style w:type="character" w:customStyle="1" w:styleId="50">
    <w:name w:val="Заголовок 5 Знак"/>
    <w:basedOn w:val="a0"/>
    <w:link w:val="heading5normal"/>
    <w:uiPriority w:val="9"/>
    <w:rsid w:val="002C64AF"/>
    <w:rPr>
      <w:rFonts w:ascii="Times New Roman" w:hAnsi="Times New Roman"/>
      <w:sz w:val="22"/>
      <w:szCs w:val="22"/>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character" w:customStyle="1" w:styleId="60">
    <w:name w:val="Заголовок 6 Знак"/>
    <w:basedOn w:val="a0"/>
    <w:link w:val="heading6normal"/>
    <w:uiPriority w:val="9"/>
    <w:rsid w:val="0098229F"/>
    <w:rPr>
      <w:rFonts w:ascii="Times New Roman" w:hAnsi="Times New Roman"/>
      <w:sz w:val="22"/>
      <w:szCs w:val="22"/>
    </w:rPr>
  </w:style>
  <w:style w:type="paragraph" w:customStyle="1" w:styleId="heading7normal">
    <w:name w:val="heading 7 normal"/>
    <w:aliases w:val="Заголовок 7 Обычный"/>
    <w:basedOn w:val="a"/>
    <w:next w:val="a"/>
    <w:link w:val="70"/>
    <w:uiPriority w:val="9"/>
    <w:qFormat/>
    <w:rsid w:val="00B32490"/>
    <w:pPr>
      <w:outlineLvl w:val="6"/>
    </w:pPr>
  </w:style>
  <w:style w:type="character" w:customStyle="1" w:styleId="70">
    <w:name w:val="Заголовок 7 Знак"/>
    <w:basedOn w:val="a0"/>
    <w:link w:val="heading7normal"/>
    <w:uiPriority w:val="9"/>
    <w:rsid w:val="0098229F"/>
    <w:rPr>
      <w:rFonts w:ascii="Times New Roman" w:hAnsi="Times New Roman"/>
      <w:sz w:val="22"/>
      <w:szCs w:val="22"/>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character" w:customStyle="1" w:styleId="80">
    <w:name w:val="Заголовок 8 Знак"/>
    <w:basedOn w:val="a0"/>
    <w:link w:val="heading8normal"/>
    <w:uiPriority w:val="9"/>
    <w:rsid w:val="0098229F"/>
    <w:rPr>
      <w:rFonts w:ascii="Times New Roman" w:hAnsi="Times New Roman"/>
      <w:sz w:val="22"/>
      <w:szCs w:val="22"/>
    </w:rPr>
  </w:style>
  <w:style w:type="paragraph" w:customStyle="1" w:styleId="heading9normal">
    <w:name w:val="heading 9 normal"/>
    <w:aliases w:val="Заголовок 9 Обычный"/>
    <w:basedOn w:val="a"/>
    <w:next w:val="a"/>
    <w:link w:val="90"/>
    <w:uiPriority w:val="9"/>
    <w:qFormat/>
    <w:rsid w:val="00B32490"/>
    <w:pPr>
      <w:outlineLvl w:val="8"/>
    </w:pPr>
  </w:style>
  <w:style w:type="character" w:customStyle="1" w:styleId="90">
    <w:name w:val="Заголовок 9 Знак"/>
    <w:basedOn w:val="a0"/>
    <w:link w:val="heading9normal"/>
    <w:uiPriority w:val="9"/>
    <w:rsid w:val="0098229F"/>
    <w:rPr>
      <w:rFonts w:ascii="Times New Roman" w:hAnsi="Times New Roman"/>
      <w:sz w:val="22"/>
      <w:szCs w:val="22"/>
    </w:rPr>
  </w:style>
  <w:style w:type="paragraph" w:styleId="a3">
    <w:name w:val="caption"/>
    <w:basedOn w:val="a"/>
    <w:next w:val="a"/>
    <w:uiPriority w:val="35"/>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character" w:customStyle="1" w:styleId="22">
    <w:name w:val="Цитата 2 Знак"/>
    <w:basedOn w:val="a0"/>
    <w:link w:val="Warning"/>
    <w:uiPriority w:val="29"/>
    <w:rsid w:val="0098229F"/>
    <w:rPr>
      <w:i/>
      <w:iCs/>
      <w:color w:val="000000"/>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uiPriority w:val="99"/>
    <w:rsid w:val="00F06394"/>
    <w:rPr>
      <w:vertAlign w:val="superscript"/>
    </w:rPr>
  </w:style>
  <w:style w:type="paragraph" w:styleId="afb">
    <w:name w:val="footnote text"/>
    <w:basedOn w:val="a"/>
    <w:link w:val="23"/>
    <w:uiPriority w:val="99"/>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table" w:styleId="afd">
    <w:name w:val="Table Grid"/>
    <w:basedOn w:val="a1"/>
    <w:uiPriority w:val="39"/>
    <w:rsid w:val="00100D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0"/>
    <w:uiPriority w:val="99"/>
    <w:semiHidden/>
    <w:unhideWhenUsed/>
    <w:rsid w:val="004202BA"/>
    <w:rPr>
      <w:color w:val="605E5C"/>
      <w:shd w:val="clear" w:color="auto" w:fill="E1DFDD"/>
    </w:rPr>
  </w:style>
  <w:style w:type="paragraph" w:customStyle="1" w:styleId="ConsPlusNormal">
    <w:name w:val="ConsPlusNormal"/>
    <w:uiPriority w:val="99"/>
    <w:rsid w:val="0036320F"/>
    <w:pPr>
      <w:widowControl w:val="0"/>
      <w:autoSpaceDE w:val="0"/>
      <w:autoSpaceDN w:val="0"/>
    </w:pPr>
    <w:rPr>
      <w:rFonts w:ascii="Arial" w:eastAsiaTheme="minorEastAsia" w:hAnsi="Arial" w:cs="Arial"/>
      <w:szCs w:val="22"/>
    </w:rPr>
  </w:style>
  <w:style w:type="paragraph" w:styleId="aff">
    <w:name w:val="Balloon Text"/>
    <w:basedOn w:val="a"/>
    <w:link w:val="aff0"/>
    <w:uiPriority w:val="99"/>
    <w:semiHidden/>
    <w:unhideWhenUsed/>
    <w:rsid w:val="00C863C5"/>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sid w:val="00C863C5"/>
    <w:rPr>
      <w:rFonts w:ascii="Segoe UI" w:hAnsi="Segoe UI" w:cs="Segoe UI"/>
      <w:sz w:val="18"/>
      <w:szCs w:val="18"/>
    </w:rPr>
  </w:style>
  <w:style w:type="paragraph" w:customStyle="1" w:styleId="ConsNormal">
    <w:name w:val="ConsNormal"/>
    <w:rsid w:val="001E5F5A"/>
    <w:pPr>
      <w:autoSpaceDE w:val="0"/>
      <w:autoSpaceDN w:val="0"/>
      <w:adjustRightInd w:val="0"/>
      <w:jc w:val="both"/>
    </w:pPr>
    <w:rPr>
      <w:rFonts w:ascii="Courier New" w:hAnsi="Courier New" w:cs="Courier New"/>
    </w:rPr>
  </w:style>
  <w:style w:type="paragraph" w:customStyle="1" w:styleId="ConsDTNormal">
    <w:name w:val="ConsDTNormal"/>
    <w:uiPriority w:val="99"/>
    <w:rsid w:val="001E5F5A"/>
    <w:pPr>
      <w:autoSpaceDE w:val="0"/>
      <w:autoSpaceDN w:val="0"/>
      <w:adjustRightInd w:val="0"/>
      <w:jc w:val="both"/>
    </w:pPr>
    <w:rPr>
      <w:rFonts w:ascii="Times New Roman" w:hAnsi="Times New Roman"/>
      <w:sz w:val="24"/>
      <w:szCs w:val="24"/>
    </w:rPr>
  </w:style>
  <w:style w:type="character" w:styleId="aff1">
    <w:name w:val="annotation reference"/>
    <w:basedOn w:val="a0"/>
    <w:uiPriority w:val="99"/>
    <w:semiHidden/>
    <w:unhideWhenUsed/>
    <w:rsid w:val="001E5F5A"/>
    <w:rPr>
      <w:rFonts w:cs="Times New Roman"/>
      <w:sz w:val="16"/>
      <w:szCs w:val="16"/>
    </w:rPr>
  </w:style>
  <w:style w:type="paragraph" w:styleId="aff2">
    <w:name w:val="annotation text"/>
    <w:basedOn w:val="a"/>
    <w:link w:val="aff3"/>
    <w:uiPriority w:val="99"/>
    <w:semiHidden/>
    <w:unhideWhenUsed/>
    <w:rsid w:val="001E5F5A"/>
    <w:pPr>
      <w:spacing w:before="0" w:after="160" w:line="259" w:lineRule="auto"/>
      <w:ind w:firstLine="0"/>
      <w:jc w:val="left"/>
    </w:pPr>
    <w:rPr>
      <w:rFonts w:ascii="Calibri" w:hAnsi="Calibri"/>
      <w:sz w:val="20"/>
      <w:szCs w:val="20"/>
      <w:lang w:eastAsia="en-US"/>
    </w:rPr>
  </w:style>
  <w:style w:type="character" w:customStyle="1" w:styleId="aff3">
    <w:name w:val="Текст примечания Знак"/>
    <w:basedOn w:val="a0"/>
    <w:link w:val="aff2"/>
    <w:uiPriority w:val="99"/>
    <w:semiHidden/>
    <w:rsid w:val="001E5F5A"/>
    <w:rPr>
      <w:lang w:eastAsia="en-US"/>
    </w:rPr>
  </w:style>
  <w:style w:type="paragraph" w:styleId="aff4">
    <w:name w:val="annotation subject"/>
    <w:basedOn w:val="aff2"/>
    <w:next w:val="aff2"/>
    <w:link w:val="aff5"/>
    <w:uiPriority w:val="99"/>
    <w:semiHidden/>
    <w:unhideWhenUsed/>
    <w:rsid w:val="001E5F5A"/>
    <w:rPr>
      <w:b/>
      <w:bCs/>
    </w:rPr>
  </w:style>
  <w:style w:type="character" w:customStyle="1" w:styleId="aff5">
    <w:name w:val="Тема примечания Знак"/>
    <w:basedOn w:val="aff3"/>
    <w:link w:val="aff4"/>
    <w:uiPriority w:val="99"/>
    <w:semiHidden/>
    <w:rsid w:val="001E5F5A"/>
    <w:rPr>
      <w:b/>
      <w:bCs/>
      <w:lang w:eastAsia="en-US"/>
    </w:rPr>
  </w:style>
  <w:style w:type="paragraph" w:styleId="aff6">
    <w:name w:val="Revision"/>
    <w:hidden/>
    <w:uiPriority w:val="99"/>
    <w:semiHidden/>
    <w:rsid w:val="001E5F5A"/>
    <w:rPr>
      <w:sz w:val="22"/>
      <w:szCs w:val="22"/>
      <w:lang w:eastAsia="en-US"/>
    </w:rPr>
  </w:style>
  <w:style w:type="numbering" w:customStyle="1" w:styleId="11">
    <w:name w:val="Нет списка1"/>
    <w:next w:val="a2"/>
    <w:uiPriority w:val="99"/>
    <w:semiHidden/>
    <w:unhideWhenUsed/>
    <w:rsid w:val="00145DDD"/>
  </w:style>
  <w:style w:type="paragraph" w:styleId="aff7">
    <w:name w:val="Normal (Web)"/>
    <w:basedOn w:val="a"/>
    <w:uiPriority w:val="99"/>
    <w:unhideWhenUsed/>
    <w:rsid w:val="00145DDD"/>
    <w:pPr>
      <w:spacing w:before="100" w:beforeAutospacing="1" w:after="100" w:afterAutospacing="1" w:line="240" w:lineRule="auto"/>
      <w:ind w:firstLine="0"/>
      <w:jc w:val="left"/>
    </w:pPr>
    <w:rPr>
      <w:sz w:val="24"/>
      <w:szCs w:val="24"/>
    </w:rPr>
  </w:style>
  <w:style w:type="table" w:customStyle="1" w:styleId="12">
    <w:name w:val="Сетка таблицы1"/>
    <w:basedOn w:val="a1"/>
    <w:next w:val="afd"/>
    <w:uiPriority w:val="39"/>
    <w:rsid w:val="00145DDD"/>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0"/>
    <w:uiPriority w:val="9"/>
    <w:semiHidden/>
    <w:rsid w:val="00145DDD"/>
    <w:rPr>
      <w:rFonts w:ascii="Calibri Light" w:eastAsia="Times New Roman" w:hAnsi="Calibri Light" w:cs="Times New Roman"/>
      <w:color w:val="2F5496"/>
      <w:sz w:val="26"/>
      <w:szCs w:val="26"/>
      <w:lang w:eastAsia="ru-RU"/>
    </w:rPr>
  </w:style>
  <w:style w:type="character" w:customStyle="1" w:styleId="TitleChar">
    <w:name w:val="Title Char"/>
    <w:uiPriority w:val="10"/>
    <w:rsid w:val="00145DDD"/>
    <w:rPr>
      <w:rFonts w:ascii="Calibri Light" w:eastAsia="Times New Roman" w:hAnsi="Calibri Light" w:cs="Times New Roman"/>
      <w:color w:val="323E4F"/>
      <w:spacing w:val="5"/>
      <w:sz w:val="52"/>
      <w:szCs w:val="52"/>
    </w:rPr>
  </w:style>
  <w:style w:type="character" w:customStyle="1" w:styleId="13">
    <w:name w:val="Текст сноски Знак1"/>
    <w:basedOn w:val="a0"/>
    <w:uiPriority w:val="99"/>
    <w:semiHidden/>
    <w:rsid w:val="00145DDD"/>
    <w:rPr>
      <w:rFonts w:ascii="Times New Roman" w:eastAsia="Times New Roman" w:hAnsi="Times New Roman" w:cs="Times New Roman"/>
      <w:sz w:val="20"/>
      <w:szCs w:val="20"/>
      <w:lang w:eastAsia="ru-RU"/>
    </w:rPr>
  </w:style>
  <w:style w:type="character" w:customStyle="1" w:styleId="aff8">
    <w:name w:val="Текст концевой сноски Знак"/>
    <w:basedOn w:val="a0"/>
    <w:link w:val="aff9"/>
    <w:uiPriority w:val="99"/>
    <w:semiHidden/>
    <w:rsid w:val="00145DDD"/>
    <w:rPr>
      <w:sz w:val="20"/>
      <w:szCs w:val="20"/>
    </w:rPr>
  </w:style>
  <w:style w:type="paragraph" w:customStyle="1" w:styleId="14">
    <w:name w:val="Текст концевой сноски1"/>
    <w:next w:val="aff9"/>
    <w:uiPriority w:val="99"/>
    <w:semiHidden/>
    <w:unhideWhenUsed/>
    <w:rsid w:val="00145DDD"/>
    <w:rPr>
      <w:rFonts w:eastAsia="Calibri"/>
      <w:lang w:eastAsia="en-US"/>
    </w:rPr>
  </w:style>
  <w:style w:type="character" w:customStyle="1" w:styleId="15">
    <w:name w:val="Текст концевой сноски Знак1"/>
    <w:basedOn w:val="a0"/>
    <w:uiPriority w:val="99"/>
    <w:semiHidden/>
    <w:rsid w:val="00145DDD"/>
    <w:rPr>
      <w:rFonts w:ascii="Times New Roman" w:eastAsia="Times New Roman" w:hAnsi="Times New Roman" w:cs="Times New Roman"/>
      <w:sz w:val="20"/>
      <w:szCs w:val="20"/>
      <w:lang w:eastAsia="ru-RU"/>
    </w:rPr>
  </w:style>
  <w:style w:type="character" w:customStyle="1" w:styleId="affa">
    <w:name w:val="Текст Знак"/>
    <w:basedOn w:val="a0"/>
    <w:link w:val="affb"/>
    <w:uiPriority w:val="99"/>
    <w:semiHidden/>
    <w:rsid w:val="00145DDD"/>
    <w:rPr>
      <w:rFonts w:ascii="Courier New" w:hAnsi="Courier New" w:cs="Courier New"/>
      <w:sz w:val="21"/>
      <w:szCs w:val="21"/>
    </w:rPr>
  </w:style>
  <w:style w:type="paragraph" w:customStyle="1" w:styleId="16">
    <w:name w:val="Текст1"/>
    <w:next w:val="affb"/>
    <w:uiPriority w:val="99"/>
    <w:semiHidden/>
    <w:unhideWhenUsed/>
    <w:rsid w:val="00145DDD"/>
    <w:rPr>
      <w:rFonts w:ascii="Courier New" w:eastAsia="Calibri" w:hAnsi="Courier New" w:cs="Courier New"/>
      <w:sz w:val="21"/>
      <w:szCs w:val="21"/>
      <w:lang w:eastAsia="en-US"/>
    </w:rPr>
  </w:style>
  <w:style w:type="character" w:customStyle="1" w:styleId="17">
    <w:name w:val="Текст Знак1"/>
    <w:basedOn w:val="a0"/>
    <w:uiPriority w:val="99"/>
    <w:semiHidden/>
    <w:rsid w:val="00145DDD"/>
    <w:rPr>
      <w:rFonts w:ascii="Consolas" w:eastAsia="Times New Roman" w:hAnsi="Consolas" w:cs="Times New Roman"/>
      <w:sz w:val="21"/>
      <w:szCs w:val="21"/>
      <w:lang w:eastAsia="ru-RU"/>
    </w:rPr>
  </w:style>
  <w:style w:type="paragraph" w:customStyle="1" w:styleId="ConsPlusTitlePage">
    <w:name w:val="ConsPlusTitlePage"/>
    <w:uiPriority w:val="99"/>
    <w:rsid w:val="00145DDD"/>
    <w:pPr>
      <w:widowControl w:val="0"/>
    </w:pPr>
    <w:rPr>
      <w:rFonts w:ascii="Tahoma" w:hAnsi="Tahoma" w:cs="Tahoma"/>
    </w:rPr>
  </w:style>
  <w:style w:type="paragraph" w:customStyle="1" w:styleId="ConsPlusNonformat">
    <w:name w:val="ConsPlusNonformat"/>
    <w:uiPriority w:val="99"/>
    <w:rsid w:val="00145DDD"/>
    <w:pPr>
      <w:widowControl w:val="0"/>
    </w:pPr>
    <w:rPr>
      <w:rFonts w:ascii="Courier New" w:hAnsi="Courier New" w:cs="Courier New"/>
    </w:rPr>
  </w:style>
  <w:style w:type="paragraph" w:styleId="24">
    <w:name w:val="Body Text Indent 2"/>
    <w:basedOn w:val="a"/>
    <w:link w:val="25"/>
    <w:uiPriority w:val="99"/>
    <w:rsid w:val="00145DDD"/>
    <w:pPr>
      <w:spacing w:before="0" w:after="0" w:line="240" w:lineRule="auto"/>
      <w:ind w:left="708" w:firstLine="0"/>
    </w:pPr>
    <w:rPr>
      <w:sz w:val="28"/>
      <w:szCs w:val="24"/>
    </w:rPr>
  </w:style>
  <w:style w:type="character" w:customStyle="1" w:styleId="25">
    <w:name w:val="Основной текст с отступом 2 Знак"/>
    <w:basedOn w:val="a0"/>
    <w:link w:val="24"/>
    <w:uiPriority w:val="99"/>
    <w:rsid w:val="00145DDD"/>
    <w:rPr>
      <w:rFonts w:ascii="Times New Roman" w:hAnsi="Times New Roman"/>
      <w:sz w:val="28"/>
      <w:szCs w:val="24"/>
    </w:rPr>
  </w:style>
  <w:style w:type="character" w:customStyle="1" w:styleId="Arefseq">
    <w:name w:val="Aref_seq"/>
    <w:basedOn w:val="a0"/>
    <w:uiPriority w:val="99"/>
    <w:rsid w:val="00145DDD"/>
  </w:style>
  <w:style w:type="character" w:customStyle="1" w:styleId="Apple-converted-space">
    <w:name w:val="Apple-converted-space"/>
    <w:basedOn w:val="a0"/>
    <w:uiPriority w:val="99"/>
    <w:rsid w:val="00145DDD"/>
  </w:style>
  <w:style w:type="character" w:customStyle="1" w:styleId="Placeholder">
    <w:name w:val="Placeholder"/>
    <w:basedOn w:val="a0"/>
    <w:uiPriority w:val="99"/>
    <w:rsid w:val="00145DDD"/>
  </w:style>
  <w:style w:type="character" w:customStyle="1" w:styleId="Refseq">
    <w:name w:val="Ref_seq"/>
    <w:basedOn w:val="a0"/>
    <w:uiPriority w:val="99"/>
    <w:rsid w:val="00145DDD"/>
  </w:style>
  <w:style w:type="paragraph" w:customStyle="1" w:styleId="msonormal0">
    <w:name w:val="msonormal"/>
    <w:basedOn w:val="a"/>
    <w:rsid w:val="00145DDD"/>
    <w:pPr>
      <w:spacing w:before="100" w:beforeAutospacing="1" w:after="100" w:afterAutospacing="1" w:line="240" w:lineRule="auto"/>
      <w:ind w:firstLine="0"/>
      <w:jc w:val="left"/>
    </w:pPr>
    <w:rPr>
      <w:sz w:val="24"/>
      <w:szCs w:val="24"/>
    </w:rPr>
  </w:style>
  <w:style w:type="paragraph" w:customStyle="1" w:styleId="font5">
    <w:name w:val="font5"/>
    <w:basedOn w:val="a"/>
    <w:rsid w:val="00145DDD"/>
    <w:pPr>
      <w:spacing w:before="100" w:beforeAutospacing="1" w:after="100" w:afterAutospacing="1" w:line="240" w:lineRule="auto"/>
      <w:ind w:firstLine="0"/>
      <w:jc w:val="left"/>
    </w:pPr>
    <w:rPr>
      <w:color w:val="000000"/>
      <w:sz w:val="20"/>
      <w:szCs w:val="20"/>
    </w:rPr>
  </w:style>
  <w:style w:type="paragraph" w:customStyle="1" w:styleId="font6">
    <w:name w:val="font6"/>
    <w:basedOn w:val="a"/>
    <w:rsid w:val="00145DDD"/>
    <w:pPr>
      <w:spacing w:before="100" w:beforeAutospacing="1" w:after="100" w:afterAutospacing="1" w:line="240" w:lineRule="auto"/>
      <w:ind w:firstLine="0"/>
      <w:jc w:val="left"/>
    </w:pPr>
    <w:rPr>
      <w:b/>
      <w:bCs/>
      <w:color w:val="000000"/>
      <w:sz w:val="20"/>
      <w:szCs w:val="20"/>
    </w:rPr>
  </w:style>
  <w:style w:type="paragraph" w:customStyle="1" w:styleId="font7">
    <w:name w:val="font7"/>
    <w:basedOn w:val="a"/>
    <w:rsid w:val="00145DDD"/>
    <w:pPr>
      <w:spacing w:before="100" w:beforeAutospacing="1" w:after="100" w:afterAutospacing="1" w:line="240" w:lineRule="auto"/>
      <w:ind w:firstLine="0"/>
      <w:jc w:val="left"/>
    </w:pPr>
    <w:rPr>
      <w:rFonts w:ascii="Calibri" w:hAnsi="Calibri" w:cs="Calibri"/>
      <w:b/>
      <w:bCs/>
      <w:color w:val="000000"/>
      <w:sz w:val="20"/>
      <w:szCs w:val="20"/>
    </w:rPr>
  </w:style>
  <w:style w:type="paragraph" w:customStyle="1" w:styleId="xl65">
    <w:name w:val="xl65"/>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hAnsi="Arial" w:cs="Arial"/>
      <w:sz w:val="24"/>
      <w:szCs w:val="24"/>
    </w:rPr>
  </w:style>
  <w:style w:type="paragraph" w:customStyle="1" w:styleId="xl66">
    <w:name w:val="xl66"/>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67">
    <w:name w:val="xl67"/>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8">
    <w:name w:val="xl68"/>
    <w:basedOn w:val="a"/>
    <w:rsid w:val="00145DDD"/>
    <w:pPr>
      <w:spacing w:before="100" w:beforeAutospacing="1" w:after="100" w:afterAutospacing="1" w:line="240" w:lineRule="auto"/>
      <w:ind w:firstLine="0"/>
      <w:jc w:val="left"/>
    </w:pPr>
    <w:rPr>
      <w:rFonts w:ascii="Arial" w:hAnsi="Arial" w:cs="Arial"/>
      <w:sz w:val="24"/>
      <w:szCs w:val="24"/>
    </w:rPr>
  </w:style>
  <w:style w:type="paragraph" w:customStyle="1" w:styleId="xl69">
    <w:name w:val="xl69"/>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0">
    <w:name w:val="xl70"/>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1">
    <w:name w:val="xl71"/>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2">
    <w:name w:val="xl72"/>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3">
    <w:name w:val="xl73"/>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w:hAnsi="Arial" w:cs="Arial"/>
      <w:sz w:val="24"/>
      <w:szCs w:val="24"/>
    </w:rPr>
  </w:style>
  <w:style w:type="paragraph" w:customStyle="1" w:styleId="xl74">
    <w:name w:val="xl74"/>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w:hAnsi="Arial" w:cs="Arial"/>
      <w:sz w:val="24"/>
      <w:szCs w:val="24"/>
    </w:rPr>
  </w:style>
  <w:style w:type="paragraph" w:customStyle="1" w:styleId="xl75">
    <w:name w:val="xl75"/>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76">
    <w:name w:val="xl76"/>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7">
    <w:name w:val="xl77"/>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color w:val="000000"/>
      <w:sz w:val="24"/>
      <w:szCs w:val="24"/>
    </w:rPr>
  </w:style>
  <w:style w:type="paragraph" w:customStyle="1" w:styleId="xl78">
    <w:name w:val="xl78"/>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9">
    <w:name w:val="xl79"/>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80">
    <w:name w:val="xl80"/>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rPr>
  </w:style>
  <w:style w:type="paragraph" w:customStyle="1" w:styleId="xl81">
    <w:name w:val="xl81"/>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rPr>
  </w:style>
  <w:style w:type="paragraph" w:customStyle="1" w:styleId="xl82">
    <w:name w:val="xl82"/>
    <w:basedOn w:val="a"/>
    <w:rsid w:val="00145DDD"/>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rPr>
  </w:style>
  <w:style w:type="paragraph" w:customStyle="1" w:styleId="xl83">
    <w:name w:val="xl83"/>
    <w:basedOn w:val="a"/>
    <w:rsid w:val="00145DDD"/>
    <w:pPr>
      <w:pBdr>
        <w:top w:val="single" w:sz="4" w:space="0" w:color="auto"/>
        <w:left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84">
    <w:name w:val="xl84"/>
    <w:basedOn w:val="a"/>
    <w:rsid w:val="00145DDD"/>
    <w:pPr>
      <w:pBdr>
        <w:left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85">
    <w:name w:val="xl85"/>
    <w:basedOn w:val="a"/>
    <w:rsid w:val="00145DDD"/>
    <w:pPr>
      <w:pBdr>
        <w:left w:val="single" w:sz="4" w:space="0" w:color="auto"/>
        <w:right w:val="single" w:sz="4" w:space="0" w:color="auto"/>
      </w:pBdr>
      <w:spacing w:before="100" w:beforeAutospacing="1" w:after="100" w:afterAutospacing="1" w:line="240" w:lineRule="auto"/>
      <w:ind w:firstLine="0"/>
      <w:jc w:val="left"/>
    </w:pPr>
    <w:rPr>
      <w:rFonts w:ascii="Arial" w:hAnsi="Arial" w:cs="Arial"/>
      <w:sz w:val="24"/>
      <w:szCs w:val="24"/>
    </w:rPr>
  </w:style>
  <w:style w:type="paragraph" w:customStyle="1" w:styleId="xl86">
    <w:name w:val="xl86"/>
    <w:basedOn w:val="a"/>
    <w:rsid w:val="00145DDD"/>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87">
    <w:name w:val="xl87"/>
    <w:basedOn w:val="a"/>
    <w:rsid w:val="00145DDD"/>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w:hAnsi="Arial" w:cs="Arial"/>
      <w:sz w:val="24"/>
      <w:szCs w:val="24"/>
    </w:rPr>
  </w:style>
  <w:style w:type="paragraph" w:customStyle="1" w:styleId="xl88">
    <w:name w:val="xl88"/>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89">
    <w:name w:val="xl89"/>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90">
    <w:name w:val="xl90"/>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 w:val="24"/>
      <w:szCs w:val="24"/>
    </w:rPr>
  </w:style>
  <w:style w:type="paragraph" w:customStyle="1" w:styleId="xl91">
    <w:name w:val="xl91"/>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sz w:val="24"/>
      <w:szCs w:val="24"/>
    </w:rPr>
  </w:style>
  <w:style w:type="paragraph" w:customStyle="1" w:styleId="xl92">
    <w:name w:val="xl92"/>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93">
    <w:name w:val="xl93"/>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94">
    <w:name w:val="xl94"/>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rPr>
  </w:style>
  <w:style w:type="paragraph" w:customStyle="1" w:styleId="xl95">
    <w:name w:val="xl95"/>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96">
    <w:name w:val="xl96"/>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97">
    <w:name w:val="xl97"/>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sz w:val="24"/>
      <w:szCs w:val="24"/>
    </w:rPr>
  </w:style>
  <w:style w:type="paragraph" w:customStyle="1" w:styleId="xl98">
    <w:name w:val="xl98"/>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rPr>
  </w:style>
  <w:style w:type="paragraph" w:customStyle="1" w:styleId="xl99">
    <w:name w:val="xl99"/>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rPr>
  </w:style>
  <w:style w:type="paragraph" w:customStyle="1" w:styleId="xl100">
    <w:name w:val="xl100"/>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101">
    <w:name w:val="xl101"/>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102">
    <w:name w:val="xl102"/>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sz w:val="24"/>
      <w:szCs w:val="24"/>
    </w:rPr>
  </w:style>
  <w:style w:type="paragraph" w:customStyle="1" w:styleId="xl103">
    <w:name w:val="xl103"/>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color w:val="000000"/>
      <w:sz w:val="24"/>
      <w:szCs w:val="24"/>
    </w:rPr>
  </w:style>
  <w:style w:type="paragraph" w:customStyle="1" w:styleId="xl104">
    <w:name w:val="xl104"/>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105">
    <w:name w:val="xl105"/>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106">
    <w:name w:val="xl106"/>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107">
    <w:name w:val="xl107"/>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108">
    <w:name w:val="xl108"/>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color w:val="000000"/>
      <w:sz w:val="24"/>
      <w:szCs w:val="24"/>
    </w:rPr>
  </w:style>
  <w:style w:type="paragraph" w:customStyle="1" w:styleId="xl109">
    <w:name w:val="xl109"/>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color w:val="000000"/>
      <w:sz w:val="24"/>
      <w:szCs w:val="24"/>
    </w:rPr>
  </w:style>
  <w:style w:type="paragraph" w:customStyle="1" w:styleId="xl110">
    <w:name w:val="xl110"/>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color w:val="000000"/>
      <w:sz w:val="24"/>
      <w:szCs w:val="24"/>
    </w:rPr>
  </w:style>
  <w:style w:type="paragraph" w:customStyle="1" w:styleId="xl111">
    <w:name w:val="xl111"/>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0000"/>
      <w:sz w:val="24"/>
      <w:szCs w:val="24"/>
    </w:rPr>
  </w:style>
  <w:style w:type="paragraph" w:customStyle="1" w:styleId="xl112">
    <w:name w:val="xl112"/>
    <w:basedOn w:val="a"/>
    <w:rsid w:val="0014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0000"/>
      <w:sz w:val="24"/>
      <w:szCs w:val="24"/>
    </w:rPr>
  </w:style>
  <w:style w:type="numbering" w:customStyle="1" w:styleId="110">
    <w:name w:val="Нет списка11"/>
    <w:next w:val="a2"/>
    <w:uiPriority w:val="99"/>
    <w:semiHidden/>
    <w:unhideWhenUsed/>
    <w:rsid w:val="00145DDD"/>
  </w:style>
  <w:style w:type="character" w:customStyle="1" w:styleId="23">
    <w:name w:val="Текст сноски Знак2"/>
    <w:basedOn w:val="a0"/>
    <w:link w:val="afb"/>
    <w:uiPriority w:val="99"/>
    <w:rsid w:val="00145DDD"/>
    <w:rPr>
      <w:rFonts w:ascii="Times New Roman" w:hAnsi="Times New Roman"/>
    </w:rPr>
  </w:style>
  <w:style w:type="character" w:styleId="affc">
    <w:name w:val="endnote reference"/>
    <w:uiPriority w:val="99"/>
    <w:semiHidden/>
    <w:unhideWhenUsed/>
    <w:rsid w:val="00145DDD"/>
    <w:rPr>
      <w:vertAlign w:val="superscript"/>
    </w:rPr>
  </w:style>
  <w:style w:type="character" w:styleId="affd">
    <w:name w:val="FollowedHyperlink"/>
    <w:basedOn w:val="a0"/>
    <w:uiPriority w:val="99"/>
    <w:semiHidden/>
    <w:unhideWhenUsed/>
    <w:rsid w:val="00145DDD"/>
    <w:rPr>
      <w:color w:val="1155CC"/>
      <w:u w:val="single"/>
    </w:rPr>
  </w:style>
  <w:style w:type="paragraph" w:styleId="aff9">
    <w:name w:val="endnote text"/>
    <w:basedOn w:val="a"/>
    <w:link w:val="aff8"/>
    <w:uiPriority w:val="99"/>
    <w:semiHidden/>
    <w:unhideWhenUsed/>
    <w:rsid w:val="00145DDD"/>
    <w:pPr>
      <w:spacing w:before="0" w:after="0" w:line="240" w:lineRule="auto"/>
    </w:pPr>
    <w:rPr>
      <w:rFonts w:ascii="Calibri" w:hAnsi="Calibri"/>
      <w:sz w:val="20"/>
      <w:szCs w:val="20"/>
    </w:rPr>
  </w:style>
  <w:style w:type="character" w:customStyle="1" w:styleId="26">
    <w:name w:val="Текст концевой сноски Знак2"/>
    <w:basedOn w:val="a0"/>
    <w:uiPriority w:val="99"/>
    <w:semiHidden/>
    <w:rsid w:val="00145DDD"/>
    <w:rPr>
      <w:rFonts w:ascii="Times New Roman" w:hAnsi="Times New Roman"/>
    </w:rPr>
  </w:style>
  <w:style w:type="paragraph" w:styleId="affb">
    <w:name w:val="Plain Text"/>
    <w:basedOn w:val="a"/>
    <w:link w:val="affa"/>
    <w:uiPriority w:val="99"/>
    <w:semiHidden/>
    <w:unhideWhenUsed/>
    <w:rsid w:val="00145DDD"/>
    <w:pPr>
      <w:spacing w:before="0" w:after="0" w:line="240" w:lineRule="auto"/>
    </w:pPr>
    <w:rPr>
      <w:rFonts w:ascii="Courier New" w:hAnsi="Courier New" w:cs="Courier New"/>
      <w:sz w:val="21"/>
      <w:szCs w:val="21"/>
    </w:rPr>
  </w:style>
  <w:style w:type="character" w:customStyle="1" w:styleId="27">
    <w:name w:val="Текст Знак2"/>
    <w:basedOn w:val="a0"/>
    <w:uiPriority w:val="99"/>
    <w:semiHidden/>
    <w:rsid w:val="00145DD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632055">
      <w:bodyDiv w:val="1"/>
      <w:marLeft w:val="0"/>
      <w:marRight w:val="0"/>
      <w:marTop w:val="0"/>
      <w:marBottom w:val="0"/>
      <w:divBdr>
        <w:top w:val="none" w:sz="0" w:space="0" w:color="auto"/>
        <w:left w:val="none" w:sz="0" w:space="0" w:color="auto"/>
        <w:bottom w:val="none" w:sz="0" w:space="0" w:color="auto"/>
        <w:right w:val="none" w:sz="0" w:space="0" w:color="auto"/>
      </w:divBdr>
    </w:div>
    <w:div w:id="1979799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299" Type="http://schemas.openxmlformats.org/officeDocument/2006/relationships/hyperlink" Target="consultantplus://offline/ref=9D8161AA42813FF2C5CEF20345109A18045E915A4D486592BF0D91A3DD55F1698951AD87C989255BD5FBE092C10199654393C4422B6702763792395C742FD7968CD44C4BBB23d1R3M" TargetMode="External"/><Relationship Id="rId21"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63" Type="http://schemas.openxmlformats.org/officeDocument/2006/relationships/hyperlink" Target="consultantplus://offline/ref=9D8161AA42813FF2C5CEF20345109A18045E915A4D486592BF0D91A3DD55F1698951AD87C989255BD5FBE190C6009D654393C4422B6702763792395C742FD69E8EDC4717EA615CE677B5d6R0M" TargetMode="External"/><Relationship Id="rId15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4" Type="http://schemas.openxmlformats.org/officeDocument/2006/relationships/image" Target="media/image4.emf"/><Relationship Id="rId366"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170" Type="http://schemas.openxmlformats.org/officeDocument/2006/relationships/hyperlink" Target="consultantplus://offline/ref=9D8161AA42813FF2C5CEF20345109A18045E915A4D486592BF0D91A3DD55F1698951AD87C989255BD5FAEA9CC60491654393C4422B6702763792395C742FD69F8CDD4C43BB2402B726F03A402CD403E6C1ADE60AF36CdFRFM" TargetMode="External"/><Relationship Id="rId226" Type="http://schemas.openxmlformats.org/officeDocument/2006/relationships/hyperlink" Target="consultantplus://offline/ref=9D8161AA42813FF2C5CEF20345109A18045E915A4D486592BF0D91A3DD55F1698951AD87C989255BD5FAEF91C60D9C654393C4422B6702763792395C742ED79A8BD71346AE355ABB27E8244535C801E4C2A6B107E1d6RBM" TargetMode="External"/><Relationship Id="rId268" Type="http://schemas.openxmlformats.org/officeDocument/2006/relationships/hyperlink" Target="consultantplus://offline/ref=9D8161AA42813FF2C5CEF20345109A18045E915A4D486592BF0D91A3DD55F1698951AD87C989255BD5FBE190C6009D654393C4422B6702763792395C742FDDC2DF9Fd0R3M" TargetMode="External"/><Relationship Id="rId32"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74" Type="http://schemas.openxmlformats.org/officeDocument/2006/relationships/hyperlink" Target="consultantplus://offline/ref=9D8161AA42813FF2C5CEF20345109A18045E915A4D486592BF0D91A3DD55F1698951AD87C989255BD5F8E992CB0298654393C4422B6702763792395C742FD69E8FDC4C4BBB23d1R3M" TargetMode="External"/><Relationship Id="rId128" Type="http://schemas.openxmlformats.org/officeDocument/2006/relationships/hyperlink" Target="consultantplus://offline/ref=9D8161AA42813FF2C5CEF20345109A18045E915A4D486592BF0D91A3DD55F1698951AD87C989255BD5FBE09DC1029A654393C4422B6702763792395C742FD69E8EDC4717EA615CE677B5d6R0M" TargetMode="External"/><Relationship Id="rId335" Type="http://schemas.openxmlformats.org/officeDocument/2006/relationships/header" Target="header7.xml"/><Relationship Id="rId377" Type="http://schemas.openxmlformats.org/officeDocument/2006/relationships/footer" Target="footer23.xml"/><Relationship Id="rId5" Type="http://schemas.openxmlformats.org/officeDocument/2006/relationships/webSettings" Target="webSettings.xml"/><Relationship Id="rId181" Type="http://schemas.openxmlformats.org/officeDocument/2006/relationships/hyperlink" Target="consultantplus://offline/ref=9D8161AA42813FF2C5CEF20345109A18045E915A4D486592BF0D91A3DD55F1698951AD87C989255BD5FAEE94C0059F654393C4422B6702763792395C772AD39A8CD71346AE355AB825E8254235C801E4C3A6B107E1d6RBM" TargetMode="External"/><Relationship Id="rId237"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27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43" Type="http://schemas.openxmlformats.org/officeDocument/2006/relationships/hyperlink" Target="consultantplus://offline/ref=9D8161AA42813FF2C5CEF20345109A18045E915A4D486592BF0D91A3DD55F1698951AD87C989255BD5FAED96CB029B654393C4422B6702763792395C742FD69E8FDD4C43BB2402B725F73A4023D403E6C1ACE60AF36CdFRFM" TargetMode="External"/><Relationship Id="rId139" Type="http://schemas.openxmlformats.org/officeDocument/2006/relationships/hyperlink" Target="consultantplus://offline/ref=9D8161AA42813FF2C5CEF20345109A18045E915A4D486592BF0D91A3DD55F1698951AD87C989255BD5FAE892C3049C654393C4422B6702763792395C742FD49F86DF4C43BB2402B726F43A4022D403E6C2A4E60AF36CdFRFM" TargetMode="External"/><Relationship Id="rId290" Type="http://schemas.openxmlformats.org/officeDocument/2006/relationships/hyperlink" Target="consultantplus://offline/ref=9D8161AA42813FF2C5CEF20345109A18045E915A4D486592BF0D91A3DD55F1698951AD87C989255BD5FAE892C3049C654393C4422B6702763792395C7727D39D85881653BF6D57BE38F6265E29CA00EFC8F1BC15dER6M" TargetMode="External"/><Relationship Id="rId304"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346"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85" Type="http://schemas.openxmlformats.org/officeDocument/2006/relationships/hyperlink" Target="consultantplus://offline/ref=9D8161AA42813FF2C5CEF20345109A18045E915A4D486592BF0D91A3DD55F1698951AD87C989255BD5FAE996C40691654393C4422B6702763792395C742FD69E88D54C4BBB23d1R3M" TargetMode="External"/><Relationship Id="rId150" Type="http://schemas.openxmlformats.org/officeDocument/2006/relationships/hyperlink" Target="consultantplus://offline/ref=9D8161AA42813FF2C5CEF20345109A18045E915A4D486592BF0D91A3DD55F1698951AD87C989255BD5FBE893C30491654393C4422B6702763792395C742FD69F8ADC4C4BBB23d1R3M" TargetMode="External"/><Relationship Id="rId192" Type="http://schemas.openxmlformats.org/officeDocument/2006/relationships/hyperlink" Target="consultantplus://offline/ref=9D8161AA42813FF2C5CEF20345109A18045E915A4D486592BF0D91A3DD55F1698951AD87C989255BD5FBE893C30799654393C4422B6702763792395C742FD69F8CDB4C4BBB23d1R3M" TargetMode="External"/><Relationship Id="rId206" Type="http://schemas.openxmlformats.org/officeDocument/2006/relationships/hyperlink" Target="consultantplus://offline/ref=4DBE5B0E6E0995B54BB53943212393CD3347CE4328DF032A6CEE99AD8B7DFABC1BE8BA1218D731B831B3AB0772A0479B052F2E6F06E161AFl5V0O" TargetMode="External"/><Relationship Id="rId248" Type="http://schemas.openxmlformats.org/officeDocument/2006/relationships/hyperlink" Target="consultantplus://offline/ref=9D8161AA42813FF2C5CEF20345109A18045E915A4D486592BF0D91A3DD55F1698951AD87C989255BD5FAEE91C4079A654393C4422B6702763792395C762FDDCADF98121AEB6249BB26E8264029CB0ABA92EEdAR9M" TargetMode="External"/><Relationship Id="rId12"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108"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315" Type="http://schemas.openxmlformats.org/officeDocument/2006/relationships/footer" Target="footer2.xml"/><Relationship Id="rId357" Type="http://schemas.openxmlformats.org/officeDocument/2006/relationships/footer" Target="footer17.xml"/><Relationship Id="rId54" Type="http://schemas.openxmlformats.org/officeDocument/2006/relationships/hyperlink" Target="consultantplus://offline/ref=9D8161AA42813FF2C5CEF20345109A18045E915A4D486592BF0D91A3DD55F1698951AD87C989255BD5FBE092C10199654393C4422B6702763792395C742FD69E8FDA4C4BBB23d1R3M" TargetMode="External"/><Relationship Id="rId96"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161"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21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9" Type="http://schemas.openxmlformats.org/officeDocument/2006/relationships/hyperlink" Target="consultantplus://offline/ref=9D8161AA42813FF2C5CEF20345109A18045E915A4D486592BF0D91A3DD55F1698951AD87C989255BD5FBE190C6009D654393C4422B6702763792395C742FD79A89DB4C4BBB23d1R3M" TargetMode="External"/><Relationship Id="rId23"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11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270" Type="http://schemas.openxmlformats.org/officeDocument/2006/relationships/hyperlink" Target="consultantplus://offline/ref=9D8161AA42813FF2C5CEF20345109A18045E915A4D486592BF0D91A3DD55F1698951AD87C989255BD5FBE893C30798654393C4422B6702763792395C742FD69E86DF4C4BBB23d1R3M" TargetMode="External"/><Relationship Id="rId326" Type="http://schemas.openxmlformats.org/officeDocument/2006/relationships/footer" Target="footer5.xml"/><Relationship Id="rId65" Type="http://schemas.openxmlformats.org/officeDocument/2006/relationships/hyperlink" Target="consultantplus://offline/ref=9D8161AA42813FF2C5CEF20345109A18045E915A4D486592BF0D91A3DD55F1698951AD87C989255BD5FBE190C6009D654393C4422B6702763792395C742FD39C8DD94C4BBB23d1R3M" TargetMode="External"/><Relationship Id="rId130"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68" Type="http://schemas.openxmlformats.org/officeDocument/2006/relationships/footer" Target="footer21.xml"/><Relationship Id="rId172" Type="http://schemas.openxmlformats.org/officeDocument/2006/relationships/hyperlink" Target="consultantplus://offline/ref=9D8161AA42813FF2C5CEF20345109A18045E915A4D486592BF0D91A3DD55F1698951AD87C989255BD5FAED96C0039F654393C4422B6702763792395C742FD69E8CD84C43BB2402B725F63A402DD403E6C1ADE60AF36CdFRFM" TargetMode="External"/><Relationship Id="rId228" Type="http://schemas.openxmlformats.org/officeDocument/2006/relationships/hyperlink" Target="consultantplus://offline/ref=9D8161AA42813FF2C5CEF20345109A18045E915A4D486592BF0D91A3DD55F1698951AD87C989255BD5FAEF93CB0598654393C4422B6702763792395C742ED7998BD71346AE355AB825E8254135C801E4C3A6B107E1d6RBM" TargetMode="External"/><Relationship Id="rId281"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337" Type="http://schemas.openxmlformats.org/officeDocument/2006/relationships/footer" Target="footer12.xml"/><Relationship Id="rId34"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76"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141" Type="http://schemas.openxmlformats.org/officeDocument/2006/relationships/hyperlink" Target="consultantplus://offline/ref=9D8161AA42813FF2C5CEF20345109A18045E915A4D486592BF0D91A3DD55F1698951AD87C989255BD5FBE893C30491654393C4422B6702763792395C742FD69E89DE4C4BBB23d1R3M" TargetMode="External"/><Relationship Id="rId379" Type="http://schemas.openxmlformats.org/officeDocument/2006/relationships/fontTable" Target="fontTable.xml"/><Relationship Id="rId7" Type="http://schemas.openxmlformats.org/officeDocument/2006/relationships/endnotes" Target="endnotes.xml"/><Relationship Id="rId183" Type="http://schemas.openxmlformats.org/officeDocument/2006/relationships/hyperlink" Target="consultantplus://offline/ref=9D8161AA42813FF2C5CEF20345109A18045E915A4D486592BF0D91A3DD55F1698951AD87C989255BD5FAE890CA0099654393C4422B6702763792395C742FD69E8ADB4C43BB2402B726FF3A402FD403E6C2A4E60AF36CdFRFM" TargetMode="External"/><Relationship Id="rId23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0" Type="http://schemas.openxmlformats.org/officeDocument/2006/relationships/hyperlink" Target="consultantplus://offline/ref=9D8161AA42813FF2C5CEF20345109A18045E915A4D486592BF0D91A3DD55F1698951AD87C989255BD5FBE092C60399654393C4422B6702763792395C742FD49786DB4C4BBB23d1R3M" TargetMode="External"/><Relationship Id="rId292" Type="http://schemas.openxmlformats.org/officeDocument/2006/relationships/hyperlink" Target="consultantplus://offline/ref=9D8161AA42813FF2C5CEF20345109A18045E915A4D486592BF0D91A3DD55F1698951AD87C989255BD5FBE092C10199654393C4422B6702763792395C742FD7988CD54C43BB2402B727F63A412BD403E6C2A5E60AF36CdFRFM" TargetMode="External"/><Relationship Id="rId306"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45"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87" Type="http://schemas.openxmlformats.org/officeDocument/2006/relationships/hyperlink" Target="consultantplus://offline/ref=9D8161AA42813FF2C5CEF20345109A18045E915A4D486592BF0D91A3DD55F1698951AD87C989255BD5FBE092C10199654393C4422B6702763792395C742FD49F8DDA4C43BB2402B727F63A412BD403E6C2A5E60AF36CdFRFM" TargetMode="External"/><Relationship Id="rId110"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348" Type="http://schemas.openxmlformats.org/officeDocument/2006/relationships/hyperlink" Target="consultantplus://offline/ref=9D8161AA42813FF2C5CEF20345109A18045E915A4D486592BF0D91A3DD55F1698951AD87C989255BD5F8E196C5069C654393C4422B6702763792395C742FD69E8ED54C43BB2402B726F73A412BD403E6C2A5E60AF36CdFRFM" TargetMode="External"/><Relationship Id="rId152" Type="http://schemas.openxmlformats.org/officeDocument/2006/relationships/hyperlink" Target="consultantplus://offline/ref=9D8161AA42813FF2C5CEF20345109A18045E915A4D486592BF0D91A3DD55F1698951AD87C989255BD5FAED91C5009C654393C4422B6702763792395C772CDDCADF98121AE86849BA22E8264029CB0ABA92EEdAR9M" TargetMode="External"/><Relationship Id="rId194" Type="http://schemas.openxmlformats.org/officeDocument/2006/relationships/hyperlink" Target="consultantplus://offline/ref=9D8161AA42813FF2C5CEF20345109A18045E915A4D486592BF0D91A3DD55F1698951AD87C989255BD5FAE996C10499654393C4422B6702763792395C742FD69E8ED44C43BB2402B724F33A412BD403E6C2A5E60AF36CdFRFM" TargetMode="External"/><Relationship Id="rId208" Type="http://schemas.openxmlformats.org/officeDocument/2006/relationships/hyperlink" Target="consultantplus://offline/ref=9D8161AA42813FF2C5CEF20345109A18045E915A4D486592BF0D91A3DD55F1698951AD87C989255BD5FAEE90C70D9B654393C4422B6702763792395C742FD69E88D94C43BB2402B726F53A4022D403E6C1ACE60AF36CdFRFM" TargetMode="External"/><Relationship Id="rId261"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14"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56"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317" Type="http://schemas.openxmlformats.org/officeDocument/2006/relationships/hyperlink" Target="consultantplus://offline/ref=D02EE66CB07978857722770923D4F85F74A0BF02F017B1E57F7824B09B64E7E112737B240DB60F5D39E09DAE66B64693FFCD91E83289A904qFw6O" TargetMode="External"/><Relationship Id="rId359" Type="http://schemas.openxmlformats.org/officeDocument/2006/relationships/hyperlink" Target="consultantplus://offline/ref=9D8161AA42813FF2C5CEF20345109A18045E915A4D486592BF0D91A3DD55F1698951AD87C989255BD5FBE09DC10190654393C4422B6702763792395C742FD69E8BDF4C4BBB23d1R3M" TargetMode="External"/><Relationship Id="rId98" Type="http://schemas.openxmlformats.org/officeDocument/2006/relationships/hyperlink" Target="consultantplus://offline/ref=9D8161AA42813FF2C5CEF20345109A18045E915A4D486592BF0D91A3DD55F1698951AD87C989255BD5FBE09DC1019F654393C4422B6702763792395C742FD69E8AD54C4BBB23d1R3M" TargetMode="External"/><Relationship Id="rId121" Type="http://schemas.openxmlformats.org/officeDocument/2006/relationships/hyperlink" Target="consultantplus://offline/ref=9D8161AA42813FF2C5CEF20345109A18045E915A4D486592BF0D91A3DD55F1698951AD87C989255BD5FBE893C30799654393C4422B6702763792395C742FD69C8FDE4C4BBB23d1R3M" TargetMode="External"/><Relationship Id="rId163" Type="http://schemas.openxmlformats.org/officeDocument/2006/relationships/hyperlink" Target="consultantplus://offline/ref=9D8161AA42813FF2C5CEF20345109A18045E915A4D486592BF0D91A3DD55F1698951AD87C989255BD5FAEA9CC60491654393C4422B6702763792395C742FD69E8DD84C43BB2402B726F13A402CD403E6C1ADE60AF36CdFRFM" TargetMode="External"/><Relationship Id="rId219" Type="http://schemas.openxmlformats.org/officeDocument/2006/relationships/hyperlink" Target="consultantplus://offline/ref=9D8161AA42813FF2C5CEF20345109A18045E915A4D486592BF0D91A3DD55F1698951AD87C989255BD5FBE092C10199654393C4422B6702763792395C742FD79C8CD44C4BBB23d1R3M" TargetMode="External"/><Relationship Id="rId370" Type="http://schemas.openxmlformats.org/officeDocument/2006/relationships/header" Target="header13.xml"/><Relationship Id="rId230" Type="http://schemas.openxmlformats.org/officeDocument/2006/relationships/hyperlink" Target="consultantplus://offline/ref=9D8161AA42813FF2C5CEF20345109A18045E915A4D486592BF0D91A3DD55F1698951AD87C989255BD5FAEF91C60D9C654393C4422B6702763792395C742ED79988D71346AE355ABB24E8244535C801E4C2A6B107E1d6RBM" TargetMode="External"/><Relationship Id="rId25"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67" Type="http://schemas.openxmlformats.org/officeDocument/2006/relationships/hyperlink" Target="consultantplus://offline/ref=9D8161AA42813FF2C5CEF20345109A18045E915A4D486592BF0D91A3DD55F1698951AD87C989255BD5FAE191C20198654393C4422B6702763792395C742FD69E8EDE4C43BB2402B725F73A4023D403E6C1ACE60AF36CdFRFM" TargetMode="External"/><Relationship Id="rId27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8" Type="http://schemas.openxmlformats.org/officeDocument/2006/relationships/header" Target="header4.xml"/><Relationship Id="rId132" Type="http://schemas.openxmlformats.org/officeDocument/2006/relationships/hyperlink" Target="consultantplus://offline/ref=9D8161AA42813FF2C5CEF20345109A18045E915A4D486592BF0D91A3DD55F1698951AD87C989255BD5FBE092C10199654393C4422B6702763792395C742FD49F86DE4C4BBB23d1R3M" TargetMode="External"/><Relationship Id="rId174"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241"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36"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28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39" Type="http://schemas.openxmlformats.org/officeDocument/2006/relationships/header" Target="header8.xml"/><Relationship Id="rId78"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101" Type="http://schemas.openxmlformats.org/officeDocument/2006/relationships/hyperlink" Target="consultantplus://offline/ref=9D8161AA42813FF2C5CEF20345109A18045E915A4D486592BF0D91A3DD55F1698951AD87C989255BD5FAE996C40691654393C4422B6702763792395C742FD69F8EDA4C4BBB23d1R3M" TargetMode="External"/><Relationship Id="rId143" Type="http://schemas.openxmlformats.org/officeDocument/2006/relationships/hyperlink" Target="consultantplus://offline/ref=9D8161AA42813FF2C5CEF20345109A18045E915A4D486592BF0D91A3DD55F1698951AD87C989255BD5FBE092C10199654393C4422B6702763792395C742FD49F86D54C4BBB23d1R3M" TargetMode="External"/><Relationship Id="rId185" Type="http://schemas.openxmlformats.org/officeDocument/2006/relationships/hyperlink" Target="consultantplus://offline/ref=9D8161AA42813FF2C5CEF20345109A18045E915A4D486592BF0D91A3DD55F1698951AD87C989255BD5FBE092C10199654393C4422B6702763792395C742FD6968FDA4C4BBB23d1R3M" TargetMode="External"/><Relationship Id="rId350"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9" Type="http://schemas.openxmlformats.org/officeDocument/2006/relationships/hyperlink" Target="consultantplus://offline/ref=9D8161AA42813FF2C5CEF20345109A18045E915A4D486592BF0D91A3DD55F1698951AD87C989255BD5FAE996C40691654393C4422B6702763792395C742FD69E8EDC4717EA615CE677B5d6R0M" TargetMode="External"/><Relationship Id="rId210" Type="http://schemas.openxmlformats.org/officeDocument/2006/relationships/hyperlink" Target="consultantplus://offline/ref=9D8161AA42813FF2C5CEF20345109A18045E915A4D486592BF0D91A3DD55F1698951AD87C989255BD5FBE092C10199654393C4422B6702763792395C732ADDC2DF9Fd0R3M" TargetMode="External"/><Relationship Id="rId26"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231" Type="http://schemas.openxmlformats.org/officeDocument/2006/relationships/hyperlink" Target="consultantplus://offline/ref=9D8161AA42813FF2C5CEF20345109A18045E915A4D486592BF0D91A3DD55F1698951AD87C989255BD5FBE190C6009D654393C4422B6702763792395C742FD79986DA4C4BBB23d1R3M" TargetMode="External"/><Relationship Id="rId252"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73"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294" Type="http://schemas.openxmlformats.org/officeDocument/2006/relationships/hyperlink" Target="consultantplus://offline/ref=9D8161AA42813FF2C5CEF20345109A18045E915A4D486592BF0D91A3DD55F1698951AD87C989255BD5FBE092C10199654393C4422B6702763792395C742FD7988DD84C43BB2402B727F63A412BD403E6C2A5E60AF36CdFRFM" TargetMode="External"/><Relationship Id="rId308"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9" Type="http://schemas.openxmlformats.org/officeDocument/2006/relationships/header" Target="header5.xml"/><Relationship Id="rId47"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68" Type="http://schemas.openxmlformats.org/officeDocument/2006/relationships/hyperlink" Target="consultantplus://offline/ref=9D8161AA42813FF2C5CEF20345109A18045E915A4D486592BF0D91A3DD55F1698951AD87C989255BD5FAE191C20198654393C4422B6702763792395C742FD79988DD4C43BB2402B725F73A4023D403E6C1ACE60AF36CdFRFM" TargetMode="External"/><Relationship Id="rId8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12" Type="http://schemas.openxmlformats.org/officeDocument/2006/relationships/hyperlink" Target="consultantplus://offline/ref=9D8161AA42813FF2C5CEF20345109A18045E915A4D486592BF0D91A3DD55F1698951AD87C989255BD5FAE892C3049C654393C4422B6702763792395C742AD795DA8D0342E76256A427F73A422BCB08ED9FFCAEd1R2M" TargetMode="External"/><Relationship Id="rId133" Type="http://schemas.openxmlformats.org/officeDocument/2006/relationships/hyperlink" Target="consultantplus://offline/ref=9D8161AA42813FF2C5CEF20345109A18045E915A4D486592BF0D91A3DD55F1698951AD87C989255BD5FBE893C30491654393C4422B6702763792395C742FD69F89DD4C43BB2402B724F43A412BD403E6C2A5E60AF36CdFRFM" TargetMode="External"/><Relationship Id="rId154" Type="http://schemas.openxmlformats.org/officeDocument/2006/relationships/hyperlink" Target="consultantplus://offline/ref=9D8161AA42813FF2C5CEF20345109A18045E915A4D486592BF0D91A3DD55F1698951AD87C989255BD5FBE092C10199654393C4422B6702763792395C7127D095D28D04d5R3M" TargetMode="External"/><Relationship Id="rId175"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340" Type="http://schemas.openxmlformats.org/officeDocument/2006/relationships/footer" Target="footer13.xml"/><Relationship Id="rId361" Type="http://schemas.openxmlformats.org/officeDocument/2006/relationships/header" Target="header11.xml"/><Relationship Id="rId196" Type="http://schemas.openxmlformats.org/officeDocument/2006/relationships/hyperlink" Target="consultantplus://offline/ref=9D8161AA42813FF2C5CEF20345109A18045E915A4D486592BF0D91A3DD55F1698951AD87C989255BD5FAE996C10499654393C4422B6702763792395C742ED69C8ADD4C4BBB23d1R3M" TargetMode="External"/><Relationship Id="rId200" Type="http://schemas.openxmlformats.org/officeDocument/2006/relationships/hyperlink" Target="consultantplus://offline/ref=9D8161AA42813FF2C5CEF20345109A18045E915A4D486592BF0D91A3DD55F1698951AD87C989255BD5FBE190C6009D654393C4422B6702763792395C742FD79F8CDB4C4BBB23d1R3M" TargetMode="External"/><Relationship Id="rId16"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221" Type="http://schemas.openxmlformats.org/officeDocument/2006/relationships/hyperlink" Target="consultantplus://offline/ref=9D8161AA42813FF2C5CEF20345109A18045E915A4D486592BF0D91A3DD55F1698951AD87C989255BD5FBE092C10199654393C4422B6702763792395C742FD79D89DF4C4BBB23d1R3M" TargetMode="External"/><Relationship Id="rId242" Type="http://schemas.openxmlformats.org/officeDocument/2006/relationships/hyperlink" Target="consultantplus://offline/ref=9D8161AA42813FF2C5CEF20345109A18045E915A4D486592BF0D91A3DD55F1698951AD87C989255BD5FBE092C10199654393C4422B6702763792395C7728DE95D28D04d5R3M" TargetMode="External"/><Relationship Id="rId263" Type="http://schemas.openxmlformats.org/officeDocument/2006/relationships/hyperlink" Target="consultantplus://offline/ref=9D8161AA42813FF2C5CEF20345109A18045E915A4D486592BF0D91A3DD55F1698951AD87C989255BD5FAE991C30C9B654393C4422B6702763792395C762CD59B85801654dAREM" TargetMode="External"/><Relationship Id="rId284" Type="http://schemas.openxmlformats.org/officeDocument/2006/relationships/hyperlink" Target="consultantplus://offline/ref=9D8161AA42813FF2C5CEF20345109A18045E915A4D486592BF0D91A3DD55F1698951AD87C989255BD5FBE092C10199654393C4422B6702763792395C742FD49D8BDA4C43BB2402B727F63A412BD403E6C2A5E60AF36CdFRFM" TargetMode="External"/><Relationship Id="rId319" Type="http://schemas.openxmlformats.org/officeDocument/2006/relationships/footer" Target="footer3.xml"/><Relationship Id="rId37"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58" Type="http://schemas.openxmlformats.org/officeDocument/2006/relationships/hyperlink" Target="consultantplus://offline/ref=9D8161AA42813FF2C5CEF20345109A18045E915A4D486592BF0D91A3DD55F1698951AD87C989255BD5FBE092C60399654393C4422B6702763792395C742FD69E8FDF4C4BBB23d1R3M" TargetMode="External"/><Relationship Id="rId79"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102"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123" Type="http://schemas.openxmlformats.org/officeDocument/2006/relationships/hyperlink" Target="consultantplus://offline/ref=9D8161AA42813FF2C5CEF20345109A18045E915A4D486592BF0D91A3DD55F1698951AD87C989255BD5FBE190C6009D654393C4422B6702763792395C7027DDCADF98121AE86149BB26E826402AC30ABA92EEdAR9M" TargetMode="External"/><Relationship Id="rId144"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330" Type="http://schemas.openxmlformats.org/officeDocument/2006/relationships/footer" Target="footer7.xml"/><Relationship Id="rId90" Type="http://schemas.openxmlformats.org/officeDocument/2006/relationships/hyperlink" Target="consultantplus://offline/ref=9D8161AA42813FF2C5CEF20345109A18045E915A4D486592BF0D91A3DD55F1698951AD87C989255BD5FAE996C40691654393C4422B6702763792395C742FD69D8CDB4C43BB2402B726F33A412BD403E6C2A5E60AF36CdFRFM" TargetMode="External"/><Relationship Id="rId165"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186" Type="http://schemas.openxmlformats.org/officeDocument/2006/relationships/hyperlink" Target="consultantplus://offline/ref=9D8161AA42813FF2C5CEF20345109A18045E915A4D486592BF0D91A3DD55F1698951AD87C989255BD5FBE09DC1019F654393C4422B6702763792395C742FD69E8BDF4C43BB2402B726F53A412BD403E6C2A5E60AF36CdFRFM" TargetMode="External"/><Relationship Id="rId351"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372" Type="http://schemas.openxmlformats.org/officeDocument/2006/relationships/hyperlink" Target="consultantplus://offline/ref=9D8161AA42813FF2C5CEF20345109A18045E915A4D486592BF0D91A3DD55F1698951AD87C989255BD5FAE991C30C9C654393C4422B6702763792395C7627D39885801654dAREM" TargetMode="External"/><Relationship Id="rId21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2" Type="http://schemas.openxmlformats.org/officeDocument/2006/relationships/hyperlink" Target="consultantplus://offline/ref=9D8161AA42813FF2C5CEF20345109A18045E915A4D486592BF0D91A3DD55F1698951AD87C989255BD5FBE190C6009D654393C4422B6702763792395C742FD39D88D44C4BBB23d1R3M" TargetMode="External"/><Relationship Id="rId253"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74" Type="http://schemas.openxmlformats.org/officeDocument/2006/relationships/hyperlink" Target="consultantplus://offline/ref=9D8161AA42813FF2C5CEF20345109A18045E915A4D486592BF0D91A3DD55F1698951AD87C989255BD5FBE893C30798654393C4422B6702763792395C742FD69E8BDA4C4BBB23d1R3M" TargetMode="External"/><Relationship Id="rId295" Type="http://schemas.openxmlformats.org/officeDocument/2006/relationships/hyperlink" Target="consultantplus://offline/ref=9D8161AA42813FF2C5CEF20345109A18045E915A4D486592BF0D91A3DD55F1698951AD87C989255BD5FBE092C10199654393C4422B6702763792395C762CD495D28D04d5R3M" TargetMode="External"/><Relationship Id="rId309" Type="http://schemas.openxmlformats.org/officeDocument/2006/relationships/hyperlink" Target="consultantplus://offline/ref=9D8161AA42813FF2C5CEF20345109A18045E915A4D486592BF0D91A3DD55F1698951AD87C989255BD5FBE190C6009D654393C4422B6702763792395C742FD69D86DD4C4BBB23d1R3M" TargetMode="External"/><Relationship Id="rId27"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48"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69" Type="http://schemas.openxmlformats.org/officeDocument/2006/relationships/hyperlink" Target="consultantplus://offline/ref=9D8161AA42813FF2C5CEF20345109A18045E915A4D486592BF0D91A3DD55F1698951AD87C989255BD5FAE191C20198654393C4422B6702763792395C742FD79988DD4C43BB2402B725F73A4023D403E6C1ACE60AF36CdFRFM" TargetMode="External"/><Relationship Id="rId113" Type="http://schemas.openxmlformats.org/officeDocument/2006/relationships/hyperlink" Target="consultantplus://offline/ref=9D8161AA42813FF2C5CEF20345109A18045E915A4D486592BF0D91A3DD55F1698951AD87C989255BD5FBE092C10199654393C4422B6702763792395C742AD795D28D04d5R3M" TargetMode="External"/><Relationship Id="rId134" Type="http://schemas.openxmlformats.org/officeDocument/2006/relationships/hyperlink" Target="consultantplus://offline/ref=9D8161AA42813FF2C5CEF20345109A18045E915A4D486592BF0D91A3DD55F1698951AD87C989255BD5FBE893C30491654393C4422B6702763792395C742FD69F89DA4C4BBB23d1R3M" TargetMode="External"/><Relationship Id="rId320" Type="http://schemas.openxmlformats.org/officeDocument/2006/relationships/footer" Target="footer4.xml"/><Relationship Id="rId80" Type="http://schemas.openxmlformats.org/officeDocument/2006/relationships/hyperlink" Target="consultantplus://offline/ref=9D8161AA42813FF2C5CEF20345109A18045E915A4D486592BF0D91A3DD55F1698951AD87C989255BD5FAED90C30191654393C4422B6702763792395C742FD69E8FDD4C43BB2402B724F73A4029D403E6C1ADE60AF36CdFRFM" TargetMode="External"/><Relationship Id="rId155" Type="http://schemas.openxmlformats.org/officeDocument/2006/relationships/hyperlink" Target="consultantplus://offline/ref=9D8161AA42813FF2C5CEF20345109A18045E915A4D486592BF0D91A3DD55F1698951AD87C989255BD5FBE893C30491654393C4422B6702763792395C742FD69F8ADA4C43BB2402B724F03A4022D403E6C2A5E60AF36CdFRFM" TargetMode="External"/><Relationship Id="rId176" Type="http://schemas.openxmlformats.org/officeDocument/2006/relationships/hyperlink" Target="consultantplus://offline/ref=9D8161AA42813FF2C5CEF20345109A18045E915A4D486592BF0D91A3DD55F1698951AD87C989255BD5FAEB9DC7049D654393C4422B6702763792395C742FD69F8EDB4C43BB2402B725F63A402DD403E6C1ADE60AF36CdFRFM" TargetMode="External"/><Relationship Id="rId197" Type="http://schemas.openxmlformats.org/officeDocument/2006/relationships/hyperlink" Target="consultantplus://offline/ref=9D8161AA42813FF2C5CEF20345109A18045E915A4D486592BF0D91A3DD55F1698951AD87C989255BD5FAE996C10499654393C4422B6702763792395C742ED69C8ADD4C4BBB23d1R3M" TargetMode="External"/><Relationship Id="rId341" Type="http://schemas.openxmlformats.org/officeDocument/2006/relationships/footer" Target="footer14.xml"/><Relationship Id="rId362" Type="http://schemas.openxmlformats.org/officeDocument/2006/relationships/footer" Target="footer19.xml"/><Relationship Id="rId20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2"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243" Type="http://schemas.openxmlformats.org/officeDocument/2006/relationships/hyperlink" Target="consultantplus://offline/ref=9D8161AA42813FF2C5CEF20345109A18045E915A4D486592BF0D91A3DD55F1698951AD87C989255BD5FAE994C6039C654393C4422B6702763792395C742FD69E8CD54C43BB2402B724F13A4022D403E6C2A4E60AF36CdFRFM" TargetMode="External"/><Relationship Id="rId264"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8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7"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38"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59" Type="http://schemas.openxmlformats.org/officeDocument/2006/relationships/hyperlink" Target="consultantplus://offline/ref=9D8161AA42813FF2C5CEF20345109A18045E915A4D486592BF0D91A3DD55F1698951AD87C989255BD5FBE092C60399654393C4422B6702763792395C742FD69E8FDF4C4BBB23d1R3M" TargetMode="External"/><Relationship Id="rId103" Type="http://schemas.openxmlformats.org/officeDocument/2006/relationships/hyperlink" Target="consultantplus://offline/ref=9D8161AA42813FF2C5CEF20345109A18045E915A4D486592BF0D91A3DD55F1698951AD87C989255BD5FBE893C30799654393C4422B6702763792395C742FD69E86DB4C4BBB23d1R3M" TargetMode="External"/><Relationship Id="rId124" Type="http://schemas.openxmlformats.org/officeDocument/2006/relationships/hyperlink" Target="consultantplus://offline/ref=9D8161AA42813FF2C5CEF20345109A18045E915A4D486592BF0D91A3DD55F1698951AD87C989255BD5FBE190C6009D654393C4422B6702763792395C7026DDCADF98121AE86249BB26E826402AC30ABA92EEdAR9M" TargetMode="External"/><Relationship Id="rId310" Type="http://schemas.openxmlformats.org/officeDocument/2006/relationships/hyperlink" Target="consultantplus://offline/ref=9D8161AA42813FF2C5CEF20345109A18045E915A4D486592BF0D91A3DD55F1698951AD87C989255BD5FBE190C6009D654393C4422B6702763792395C742FD69A89D84C4BBB23d1R3M" TargetMode="External"/><Relationship Id="rId70"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91" Type="http://schemas.openxmlformats.org/officeDocument/2006/relationships/hyperlink" Target="consultantplus://offline/ref=9D8161AA42813FF2C5CEF20345109A18045E915A4D486592BF0D91A3DD55F1698951AD87C989255BD5FBE893C30799654393C4422B6702763792395C742FD69E89DE4C4BBB23d1R3M" TargetMode="External"/><Relationship Id="rId145"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166" Type="http://schemas.openxmlformats.org/officeDocument/2006/relationships/hyperlink" Target="consultantplus://offline/ref=9D8161AA42813FF2C5CEF20345109A18045E915A4D486592BF0D91A3DD55F1698951AD87C989255BD5FBE092C10199654393C4422B6702763792395C742FD6988BDD4C4BBB23d1R3M" TargetMode="External"/><Relationship Id="rId187"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331" Type="http://schemas.openxmlformats.org/officeDocument/2006/relationships/footer" Target="footer8.xml"/><Relationship Id="rId352"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373" Type="http://schemas.openxmlformats.org/officeDocument/2006/relationships/hyperlink" Target="consultantplus://offline/ref=9D8161AA42813FF2C5CEF20345109A18045E915A4D486592BF0D91A3DD55F1698951AD87C989255BD5FAE994C40091654393C4422B6702763792395C742BD69E88D71B46A9d2R4M" TargetMode="External"/><Relationship Id="rId1" Type="http://schemas.openxmlformats.org/officeDocument/2006/relationships/customXml" Target="../customXml/item1.xml"/><Relationship Id="rId212" Type="http://schemas.openxmlformats.org/officeDocument/2006/relationships/hyperlink" Target="consultantplus://offline/ref=9D8161AA42813FF2C5CEF20345109A18045E915A4D486592BF0D91A3DD55F1698951AD87C989255BD5FAE892C3049C654393C4422B6702763792395C772DD795DA8D0342E76055A426FF3A422BCB08ED9FFCAEd1R2M" TargetMode="External"/><Relationship Id="rId233" Type="http://schemas.openxmlformats.org/officeDocument/2006/relationships/hyperlink" Target="consultantplus://offline/ref=9D8161AA42813FF2C5CEF20345109A18045E915A4D486592BF0D91A3DD55F1698951AD87C989255BD5FAED91C5009D654393C4422B6702763792395C742FD69E8AD84C43BB2402B725F63A402DD403E6C1ADE60AF36CdFRFM" TargetMode="External"/><Relationship Id="rId25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8"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49"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114" Type="http://schemas.openxmlformats.org/officeDocument/2006/relationships/hyperlink" Target="consultantplus://offline/ref=9D8161AA42813FF2C5CEF20345109A18045E915A4D486592BF0D91A3DD55F1698951AD87C989255BD5FAE191C20198654393C4422B6702763792395C742FD69E8FDE4C43BB2402B726F73A4022D403E6C1ACE60AF36CdFRFM" TargetMode="External"/><Relationship Id="rId275"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296" Type="http://schemas.openxmlformats.org/officeDocument/2006/relationships/hyperlink" Target="consultantplus://offline/ref=9D8161AA42813FF2C5CEF20345109A18045E915A4D486592BF0D91A3DD55F1698951AD87C989255BD5FBE092C10199654393C4422B6702763792395C742FD7968CD84C43BB2402B727F63A412BD403E6C2A5E60AF36CdFRFM" TargetMode="External"/><Relationship Id="rId300" Type="http://schemas.openxmlformats.org/officeDocument/2006/relationships/hyperlink" Target="consultantplus://offline/ref=9D8161AA42813FF2C5CEF20345109A18045E915A4D486592BF0D91A3DD55F1698951AD87C989255BD5FBE092C10199654393C4422B6702763792395C742FD7968DDF4C4BBB23d1R3M" TargetMode="External"/><Relationship Id="rId60" Type="http://schemas.openxmlformats.org/officeDocument/2006/relationships/hyperlink" Target="consultantplus://offline/ref=9D8161AA42813FF2C5CEF20345109A18045E915A4D486592BF0D91A3DD55F1698951AD87C989255BD5FBE092C60399654393C4422B6702763792395C742FD49F8BD44C4BBB23d1R3M" TargetMode="External"/><Relationship Id="rId81" Type="http://schemas.openxmlformats.org/officeDocument/2006/relationships/hyperlink" Target="consultantplus://offline/ref=9D8161AA42813FF2C5CEF20345109A18045E915A4D486592BF0D91A3DD55F1698951AD87C989255BD5FAED90C30191654393C4422B6702763792395C742FD69E8FDD4C43BB2402B724F73A4029D403E6C1ADE60AF36CdFRFM" TargetMode="External"/><Relationship Id="rId135" Type="http://schemas.openxmlformats.org/officeDocument/2006/relationships/hyperlink" Target="consultantplus://offline/ref=9D8161AA42813FF2C5CEF20345109A18045E915A4D486592BF0D91A3DD55F1698951AD87C989255BD5FBE092C10C90654393C4422B6702763792395C742FD69E8EDC4717EA615CE677B5d6R0M" TargetMode="External"/><Relationship Id="rId156" Type="http://schemas.openxmlformats.org/officeDocument/2006/relationships/hyperlink" Target="consultantplus://offline/ref=9D8161AA42813FF2C5CEF20345109A18045E915A4D486592BF0D91A3DD55F1698951AD87C989255BD5FBE092C10199654393C4422B6702763792395C742FD49F88DC4C43BB2402B724F03A4022D403E6C2A5E60AF36CdFRFM" TargetMode="External"/><Relationship Id="rId177" Type="http://schemas.openxmlformats.org/officeDocument/2006/relationships/hyperlink" Target="consultantplus://offline/ref=9D8161AA42813FF2C5CEF20345109A18045E915A4D486592BF0D91A3DD55F1698951AD87C989255BD5FAED96C0039F654393C4422B6702763792395C702482CFCA894A14EA7E57BC38F424422BC15DB780dER9M" TargetMode="External"/><Relationship Id="rId198" Type="http://schemas.openxmlformats.org/officeDocument/2006/relationships/hyperlink" Target="consultantplus://offline/ref=9D8161AA42813FF2C5CEF20345109A18045E915A4D486592BF0D91A3DD55F1698951AD87C989255BD5FBE190C6009D654393C4422B6702763792395C742FD69787D84C4BBB23d1R3M" TargetMode="External"/><Relationship Id="rId321" Type="http://schemas.openxmlformats.org/officeDocument/2006/relationships/image" Target="media/image1.emf"/><Relationship Id="rId342" Type="http://schemas.openxmlformats.org/officeDocument/2006/relationships/header" Target="header9.xml"/><Relationship Id="rId363" Type="http://schemas.openxmlformats.org/officeDocument/2006/relationships/footer" Target="footer20.xml"/><Relationship Id="rId202" Type="http://schemas.openxmlformats.org/officeDocument/2006/relationships/hyperlink" Target="consultantplus://offline/ref=9D8161AA42813FF2C5CEF20345109A18045E915A4D486592BF0D91A3DD55F1698951AD87C989255BD5FAEE90C70D9B654393C4422B6702763792395C742FD69E88DC4C43BB2402B725F73A4023D403E6C1ACE60AF36CdFRFM" TargetMode="External"/><Relationship Id="rId223" Type="http://schemas.openxmlformats.org/officeDocument/2006/relationships/hyperlink" Target="consultantplus://offline/ref=9D8161AA42813FF2C5CEF20345109A18045E915A4D486592BF0D91A3DD55F1698951AD87C989255BD5FBE092C10199654393C4422B6702763792395C742FD79D89D94C4BBB23d1R3M" TargetMode="External"/><Relationship Id="rId244" Type="http://schemas.openxmlformats.org/officeDocument/2006/relationships/hyperlink" Target="consultantplus://offline/ref=9D8161AA42813FF2C5CEF20345109A18045E915A4D486592BF0D91A3DD55F1698951AD87C989255BD5FAEA9CCA059C654393C4422B6702763792395C742FD69E8ADD4C43BB2402B724F23A4129D403E6C1ADE60AF36CdFRFM" TargetMode="External"/><Relationship Id="rId18"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39"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26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86" Type="http://schemas.openxmlformats.org/officeDocument/2006/relationships/hyperlink" Target="consultantplus://offline/ref=9D8161AA42813FF2C5CEF20345109A18045E915A4D486592BF0D91A3DD55F1698951AD87C989255BD5FAEF91C2059E654393C4422B6702763792395C702BD19F85881653BF6D55B938F7265E29CA03E6C8F1BC15dER6M" TargetMode="External"/><Relationship Id="rId50"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104"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125"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46"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167"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188"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311" Type="http://schemas.openxmlformats.org/officeDocument/2006/relationships/hyperlink" Target="consultantplus://offline/ref=9D8161AA42813FF2C5CEF20345109A18045E915A4D486592BF0D91A3DD55F1698951AD87C989255BD5FBE190C6009D654393C4422B6702763792395C742FD69B8ADB4C4BBB23d1R3M" TargetMode="External"/><Relationship Id="rId332" Type="http://schemas.openxmlformats.org/officeDocument/2006/relationships/header" Target="header6.xml"/><Relationship Id="rId353" Type="http://schemas.openxmlformats.org/officeDocument/2006/relationships/hyperlink" Target="consultantplus://offline/ref=9D8161AA42813FF2C5CEF20345109A18045E915A4D486592BF0D91A3DD55F1698951AD9BC98E255BD5FCEE95C7079338499B9D4E29600D213292d3R9M" TargetMode="External"/><Relationship Id="rId374" Type="http://schemas.openxmlformats.org/officeDocument/2006/relationships/image" Target="media/image5.emf"/><Relationship Id="rId71"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92" Type="http://schemas.openxmlformats.org/officeDocument/2006/relationships/hyperlink" Target="consultantplus://offline/ref=9D8161AA42813FF2C5CEF20345109A18045E915A4D486592BF0D91A3DD55F1698951AD87C989255BD5FBE09DC1019F654393C4422B6702763792395C742FD69E8AD44C4BBB23d1R3M" TargetMode="External"/><Relationship Id="rId213" Type="http://schemas.openxmlformats.org/officeDocument/2006/relationships/hyperlink" Target="consultantplus://offline/ref=9D8161AA42813FF2C5CEF20345109A18045E915A4D486592BF0D91A3DD55F1698951AD87C989255BD5FAEB91C10191654393C4422B6702763792395C742FD69E8EDC4717EA615CEE77B2714D2AC91FE7C1B3EF56A326B06AFE94d2R2M" TargetMode="External"/><Relationship Id="rId234" Type="http://schemas.openxmlformats.org/officeDocument/2006/relationships/hyperlink" Target="consultantplus://offline/ref=9D8161AA42813FF2C5CEF20345109A18045E915A4D486592BF0D91A3DD55F1698951AD87C989255BD5FAED97CA029E654393C4422B6702763792395C742FD69E8DD84C43BB2402B725F63A402DD403E6C1ADE60AF36CdFRFM" TargetMode="External"/><Relationship Id="rId2" Type="http://schemas.openxmlformats.org/officeDocument/2006/relationships/numbering" Target="numbering.xml"/><Relationship Id="rId29"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255"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76" Type="http://schemas.openxmlformats.org/officeDocument/2006/relationships/hyperlink" Target="consultantplus://offline/ref=9D8161AA42813FF2C5CEF20345109A18045E915A4D486592BF0D91A3DD55F1698951AD87C989255BD5FBE893C30798654393C4422B6702763792395C742FD69E87D94C4BBB23d1R3M" TargetMode="External"/><Relationship Id="rId297" Type="http://schemas.openxmlformats.org/officeDocument/2006/relationships/hyperlink" Target="consultantplus://offline/ref=9D8161AA42813FF2C5CEF20345109A18045E915A4D486592BF0D91A3DD55F1698951AD87C989255BD5FBE092C10199654393C4422B6702763792395C742FD7968CD54C43BB2402B727F63A412BD403E6C2A5E60AF36CdFRFM" TargetMode="External"/><Relationship Id="rId40"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115" Type="http://schemas.openxmlformats.org/officeDocument/2006/relationships/hyperlink" Target="consultantplus://offline/ref=9D8161AA42813FF2C5CEF20345109A18045E915A4D486592BF0D91A3DD55F1698951AD87C989255BD5FAEF97C4079F654393C4422B6702763792395C7427D19885881653BF6D55B938F62D5E29CA03E6C8F1BC15dER6M" TargetMode="External"/><Relationship Id="rId136" Type="http://schemas.openxmlformats.org/officeDocument/2006/relationships/hyperlink" Target="consultantplus://offline/ref=9D8161AA42813FF2C5CEF20345109A18045E915A4D486592BF0D91A3DD55F1698951AD87C989255BD5FBE893C30491654393C4422B6702763792395C742FD69E86DD4C4BBB23d1R3M" TargetMode="External"/><Relationship Id="rId157" Type="http://schemas.openxmlformats.org/officeDocument/2006/relationships/hyperlink" Target="consultantplus://offline/ref=9D8161AA42813FF2C5CEF20345109A18045E915A4D486592BF0D91A3DD55F1698951AD87C989255BD5FBE893C30491654393C4422B6702763792395C742FD69F87DD4C4BBB23d1R3M" TargetMode="External"/><Relationship Id="rId178" Type="http://schemas.openxmlformats.org/officeDocument/2006/relationships/hyperlink" Target="consultantplus://offline/ref=9D8161AA42813FF2C5CEF20345109A18045E915A4D486592BF0D91A3DD55F1698951AD87C989255BD5FBE893C30799654393C4422B6702763792395C742FD69F8EDB4C43BB2402B727F23A4129D403E6C2A5E60AF36CdFRFM" TargetMode="External"/><Relationship Id="rId301" Type="http://schemas.openxmlformats.org/officeDocument/2006/relationships/hyperlink" Target="consultantplus://offline/ref=9D8161AA42813FF2C5CEF20345109A18045E915A4D486592BF0D91A3DD55F1698951AD87C989255BD5FBE092C10199654393C4422B6702763792395C7D2BDDCADF98121AEB6049BB26E826402AC20ABA92EEdAR9M" TargetMode="External"/><Relationship Id="rId322" Type="http://schemas.openxmlformats.org/officeDocument/2006/relationships/image" Target="media/image2.emf"/><Relationship Id="rId343" Type="http://schemas.openxmlformats.org/officeDocument/2006/relationships/footer" Target="footer15.xml"/><Relationship Id="rId364"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61" Type="http://schemas.openxmlformats.org/officeDocument/2006/relationships/hyperlink" Target="consultantplus://offline/ref=9D8161AA42813FF2C5CEF20345109A18045E915A4D486592BF0D91A3DD55F1698951AD87C989255BD5FBE092C60399654393C4422B6702763792395C742FD49F8BD44C4BBB23d1R3M" TargetMode="External"/><Relationship Id="rId82"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99" Type="http://schemas.openxmlformats.org/officeDocument/2006/relationships/hyperlink" Target="consultantplus://offline/ref=9D8161AA42813FF2C5CEF20345109A18045E915A4D486592BF0D91A3DD55F1698951AD87C989255BD5FBE092C10199654393C4422B6702763792395C742FD6968ADD4C4BBB23d1R3M" TargetMode="External"/><Relationship Id="rId203" Type="http://schemas.openxmlformats.org/officeDocument/2006/relationships/hyperlink" Target="consultantplus://offline/ref=9D8161AA42813FF2C5CEF20345109A18045E915A4D486592BF0D91A3DD55F1698951AD87C989255BD5FAEE90C70D9B654393C4422B6702763792395C742FD69E86DE4C43BB2402B726F13A4129D403E6C1ACE60AF36CdFRFM" TargetMode="External"/><Relationship Id="rId19"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224"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245"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266" Type="http://schemas.openxmlformats.org/officeDocument/2006/relationships/hyperlink" Target="consultantplus://offline/ref=9D8161AA42813FF2C5CEF20345109A18045E915A4D486592BF0D91A3DD55F1698951AD87C989255BD5FBE893C30798654393C4422B6702763792395C742FD69E8CDB4C4BBB23d1R3M" TargetMode="External"/><Relationship Id="rId287" Type="http://schemas.openxmlformats.org/officeDocument/2006/relationships/hyperlink" Target="consultantplus://offline/ref=9D8161AA42813FF2C5CEF20345109A18045E915A4D486592BF0D91A3DD55F1698951AD87C989255BD5FBE092C10199654393C4422B6702763792395C742FD7988EDE4C43BB2402B727F63A412BD403E6C2A5E60AF36CdFRFM" TargetMode="External"/><Relationship Id="rId30"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105" Type="http://schemas.openxmlformats.org/officeDocument/2006/relationships/hyperlink" Target="consultantplus://offline/ref=9D8161AA42813FF2C5CEF20345109A18045E915A4D486592BF0D91A3DD55F1698951AD87C989255BD5FBE190C6009D654393C4422B6702763792395C742FD39C8BD44C43BB2402B727FE3A4028D403E6C1ADE60AF36CdFRFM" TargetMode="External"/><Relationship Id="rId126"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47" Type="http://schemas.openxmlformats.org/officeDocument/2006/relationships/hyperlink" Target="consultantplus://offline/ref=9D8161AA42813FF2C5CEF20345109A18045E915A4D486592BF0D91A3DD55F1698951AD87C989255BD5FBE893C30799654393C4422B6702763792395C742FD69F8DD54C4BBB23d1R3M" TargetMode="External"/><Relationship Id="rId168"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312" Type="http://schemas.openxmlformats.org/officeDocument/2006/relationships/hyperlink" Target="consultantplus://offline/ref=9D8161AA42813FF2C5CEF20345109A18045E915A4D486592BF0D91A3DD55F1698951AD87C989255BD5FBE092C10199654393C4422B6702763792395C742FD49C8EDC4C4BBB23d1R3M" TargetMode="External"/><Relationship Id="rId333" Type="http://schemas.openxmlformats.org/officeDocument/2006/relationships/footer" Target="footer9.xml"/><Relationship Id="rId354" Type="http://schemas.openxmlformats.org/officeDocument/2006/relationships/hyperlink" Target="consultantplus://offline/ref=9D8161AA42813FF2C5CEF20345109A18045E915A4D486592BF0D91A3DD55F1698951AD9BC98E255BD5FCED91C70D9338499B9D4E29600D213292d3R9M" TargetMode="External"/><Relationship Id="rId51"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72"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93" Type="http://schemas.openxmlformats.org/officeDocument/2006/relationships/hyperlink" Target="consultantplus://offline/ref=9D8161AA42813FF2C5CEF20345109A18045E915A4D486592BF0D91A3DD55F1698951AD87C989255BD5FAEF97C4079F654393C4422B6702763792395C7427D19785881653BF6D55B838F62D5E29CA03E6C8F1BC15dER6M" TargetMode="External"/><Relationship Id="rId189"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375" Type="http://schemas.openxmlformats.org/officeDocument/2006/relationships/image" Target="media/image6.emf"/><Relationship Id="rId3" Type="http://schemas.openxmlformats.org/officeDocument/2006/relationships/styles" Target="styles.xml"/><Relationship Id="rId214" Type="http://schemas.openxmlformats.org/officeDocument/2006/relationships/hyperlink" Target="consultantplus://offline/ref=9D8161AA42813FF2C5CEF20345109A18045E915A4D486592BF0D91A3DD55F1698951AD87C989255BD5FBE09DC10190654393C4422B6702763792395C742FD69E87DB4C43BB2402B727F43A4129D403E6C2A4E60AF36CdFRFM" TargetMode="External"/><Relationship Id="rId235" Type="http://schemas.openxmlformats.org/officeDocument/2006/relationships/hyperlink" Target="consultantplus://offline/ref=9D8161AA42813FF2C5CEF20345109A18045E915A4D486592BF0D91A3DD55F1698951AD87C989255BD5FAED97CA029E654393C4422B6702763792395C742FD69E8DDB4C43BB2402B725F63A402DD403E6C1ADE60AF36CdFRFM" TargetMode="External"/><Relationship Id="rId256"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77" Type="http://schemas.openxmlformats.org/officeDocument/2006/relationships/hyperlink" Target="consultantplus://offline/ref=9D8161AA42813FF2C5CEF20345109A18045E915A4D486592BF0D91A3DD55F1698951AD87C989255BD5FBE893C30798654393C4422B6702763792395C742FD69E88DA4C4BBB23d1R3M" TargetMode="External"/><Relationship Id="rId298" Type="http://schemas.openxmlformats.org/officeDocument/2006/relationships/hyperlink" Target="consultantplus://offline/ref=9D8161AA42813FF2C5CEF20345109A18045E915A4D486592BF0D91A3DD55F1698951AD87C989255BD5FBE190C6009D654393C4422B6702763792395C742FD5988DD94C43BB2402B724F33A412BD403E6C2A5E60AF36CdFRFM" TargetMode="External"/><Relationship Id="rId116" Type="http://schemas.openxmlformats.org/officeDocument/2006/relationships/hyperlink" Target="consultantplus://offline/ref=9D8161AA42813FF2C5CEF20345109A18045E915A4D486592BF0D91A3DD55F1698951AD87C989255BD5FAE996C40691654393C4422B6702763792395C742FD69F88DA4C4BBB23d1R3M" TargetMode="External"/><Relationship Id="rId137" Type="http://schemas.openxmlformats.org/officeDocument/2006/relationships/hyperlink" Target="consultantplus://offline/ref=9D8161AA42813FF2C5CEF20345109A18045E915A4D486592BF0D91A3DD55F1698951AD87C989255BD5FBE893C30491654393C4422B6702763792395C742FD69E89DB4C4BBB23d1R3M" TargetMode="External"/><Relationship Id="rId158"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02" Type="http://schemas.openxmlformats.org/officeDocument/2006/relationships/hyperlink" Target="consultantplus://offline/ref=9D8161AA42813FF2C5CEF20345109A18045E915A4D486592BF0D91A3DD55F1698951AD87C989255BD5FBE190C6009D654393C4422B6702763792395C742FD39E87DD4C4BBB23d1R3M" TargetMode="External"/><Relationship Id="rId323" Type="http://schemas.openxmlformats.org/officeDocument/2006/relationships/image" Target="media/image3.emf"/><Relationship Id="rId344" Type="http://schemas.openxmlformats.org/officeDocument/2006/relationships/footer" Target="footer16.xml"/><Relationship Id="rId20"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41"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62" Type="http://schemas.openxmlformats.org/officeDocument/2006/relationships/hyperlink" Target="consultantplus://offline/ref=9D8161AA42813FF2C5CEF20345109A18045E915A4D486592BF0D91A3DD55F1698951AD87C989255BD5FBE190C6009D654393C4422B6702763792395C742FD69E8EDC4717EA615CE677B5d6R0M" TargetMode="External"/><Relationship Id="rId83"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79" Type="http://schemas.openxmlformats.org/officeDocument/2006/relationships/hyperlink" Target="consultantplus://offline/ref=9D8161AA42813FF2C5CEF20345109A18045E915A4D486592BF0D91A3DD55F1698951AD9ADB9C5105D8F8E2CBCF04996C16CB9B1976300B7C60D57605366BDB9F8EDC4717E36B03EB62A329412FD400E4DDAFED57AA24E767ECd9R3M" TargetMode="External"/><Relationship Id="rId365"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190" Type="http://schemas.openxmlformats.org/officeDocument/2006/relationships/hyperlink" Target="consultantplus://offline/ref=9D8161AA42813FF2C5CEF20345109A18045E915A4D486592BF0D91A3DD55F1698951AD87C989255BD5FBE893C30799654393C4422B6702763792395C742FD69F8ADC4C4BBB23d1R3M" TargetMode="External"/><Relationship Id="rId204" Type="http://schemas.openxmlformats.org/officeDocument/2006/relationships/hyperlink" Target="consultantplus://offline/ref=4DBE5B0E6E0995B54BB53943212393CD3345CE4025DF032A6CEE99AD8B7DFABC1BE8BA1218D734BF39B3AB0772A0479B052F2E6F06E161AFl5V0O" TargetMode="External"/><Relationship Id="rId225" Type="http://schemas.openxmlformats.org/officeDocument/2006/relationships/hyperlink" Target="consultantplus://offline/ref=9D8161AA42813FF2C5CEF20345109A18045E915A4D486592BF0D91A3DD55F1698951AD87C989255BD5FBE092C10199654393C4422B6702763792395C742FD79A8EDA4C4BBB23d1R3M" TargetMode="External"/><Relationship Id="rId246" Type="http://schemas.openxmlformats.org/officeDocument/2006/relationships/hyperlink" Target="consultantplus://offline/ref=9D8161AA42813FF2C5CEF20345109A18045E915A4D486592BF0D91A3DD55F1698951AD87C989255BD5FBE092C10199654393C4422B6702763792395C7726D695D28D04d5R3M" TargetMode="External"/><Relationship Id="rId267"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288" Type="http://schemas.openxmlformats.org/officeDocument/2006/relationships/hyperlink" Target="consultantplus://offline/ref=9D8161AA42813FF2C5CEF20345109A18045E915A4D486592BF0D91A3DD55F1698951AD87C989255BD5FBE092C10199654393C4422B6702763792395C762DD095D28D04d5R3M" TargetMode="External"/><Relationship Id="rId106" Type="http://schemas.openxmlformats.org/officeDocument/2006/relationships/hyperlink" Target="consultantplus://offline/ref=9D8161AA42813FF2C5CEF20345109A18045E915A4D486592BF0D91A3DD55F1698951AD87C989255BD5FAE996C40691654393C4422B6702763792395C742FD69F8EDB4C4BBB23d1R3M" TargetMode="External"/><Relationship Id="rId12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13" Type="http://schemas.openxmlformats.org/officeDocument/2006/relationships/header" Target="header1.xml"/><Relationship Id="rId10"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31"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52" Type="http://schemas.openxmlformats.org/officeDocument/2006/relationships/hyperlink" Target="consultantplus://offline/ref=9D8161AA42813FF2C5CEF20345109A18045E915A4D486592BF0D91A3DD55F1698951AD87C989255BD5FAEE90C70D9B654393C4422B6702763792395C742FD69E8FDD4C43BB2402B726F03A4022D403E6C1ACE60AF36CdFRFM" TargetMode="External"/><Relationship Id="rId73"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94" Type="http://schemas.openxmlformats.org/officeDocument/2006/relationships/hyperlink" Target="consultantplus://offline/ref=9D8161AA42813FF2C5CEF20345109A18045E915A4D486592BF0D91A3DD55F1698951AD87C989255BD5FAE996C40691654393C4422B6702763792395C742FD69E87DC4C4BBB23d1R3M" TargetMode="External"/><Relationship Id="rId148" Type="http://schemas.openxmlformats.org/officeDocument/2006/relationships/hyperlink" Target="consultantplus://offline/ref=9D8161AA42813FF2C5CEF20345109A18045E915A4D486592BF0D91A3DD55F1698951AD87C989255BD5FBE092C10199654393C4422B6702763792395C7428D495D28D04d5R3M" TargetMode="External"/><Relationship Id="rId169" Type="http://schemas.openxmlformats.org/officeDocument/2006/relationships/hyperlink" Target="consultantplus://offline/ref=9D8161AA42813FF2C5CEF20345109A18045E915A4D486592BF0D91A3DD55F1698951AD87C989255BD5FAEA9CC60491654393C4422B6702763792395C742FD69F8FD94C43BB2402B726F03A402CD403E6C1ADE60AF36CdFRFM" TargetMode="External"/><Relationship Id="rId334" Type="http://schemas.openxmlformats.org/officeDocument/2006/relationships/footer" Target="footer10.xml"/><Relationship Id="rId355" Type="http://schemas.openxmlformats.org/officeDocument/2006/relationships/hyperlink" Target="consultantplus://offline/ref=9D8161AA42813FF2C5CEF20345109A18045E915A4D486592BF0D91A3DD55F1698951AD9BC98E255BD5FCEE95C1019338499B9D4E29600D213292d3R9M" TargetMode="External"/><Relationship Id="rId376" Type="http://schemas.openxmlformats.org/officeDocument/2006/relationships/header" Target="header14.xml"/><Relationship Id="rId4" Type="http://schemas.openxmlformats.org/officeDocument/2006/relationships/settings" Target="settings.xml"/><Relationship Id="rId180" Type="http://schemas.openxmlformats.org/officeDocument/2006/relationships/hyperlink" Target="consultantplus://offline/ref=9D8161AA42813FF2C5CEF20345109A18045E915A4D486592BF0D91A3DD55F1698951AD87C989255BD5FBE092C10199654393C4422B6702763792395C742FD49C8FD54C43BB2402B727F23A4129D403E6C2A5E60AF36CdFRFM" TargetMode="External"/><Relationship Id="rId215" Type="http://schemas.openxmlformats.org/officeDocument/2006/relationships/hyperlink" Target="consultantplus://offline/ref=9D8161AA42813FF2C5CEF20345109A18045E915A4D486592BF0D91A3DD55F1698951AD9ADB9C510E86F4E89DCB0790654393C4422B6702763792395C742FD69E8FD94C43BB2402B727F43A4129D403E6C2A4E60AF36CdFRFM" TargetMode="External"/><Relationship Id="rId236"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78"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303" Type="http://schemas.openxmlformats.org/officeDocument/2006/relationships/hyperlink" Target="consultantplus://offline/ref=9D8161AA42813FF2C5CEF20345109A18045E915A4D486592BF0D91A3DD55F1698951AD87C989255BD5FBE092C10199654393C4422B6702763792395C762CDF95D28D04d5R3M" TargetMode="External"/><Relationship Id="rId42" Type="http://schemas.openxmlformats.org/officeDocument/2006/relationships/hyperlink" Target="consultantplus://offline/ref=9D8161AA42813FF2C5CEF20345109A18045E915A4D486592BF0D91A3DD55F1698951AD87C989255BD5FAED96CB029B654393C4422B6702763792395C742FD69E8FDD4C43BB2402B725F73A4023D403E6C1ACE60AF36CdFRFM" TargetMode="External"/><Relationship Id="rId84"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38"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45" Type="http://schemas.openxmlformats.org/officeDocument/2006/relationships/hyperlink" Target="consultantplus://offline/ref=9D8161AA42813FF2C5CEF20345109A18045E915A4D486592BF0D91A3DD55F1698951AD87C989255BD5FBEB97C0019A654393C4422B6702763F803Ed1R5M" TargetMode="External"/><Relationship Id="rId191" Type="http://schemas.openxmlformats.org/officeDocument/2006/relationships/hyperlink" Target="consultantplus://offline/ref=9D8161AA42813FF2C5CEF20345109A18045E915A4D486592BF0D91A3DD55F1698951AD87C989255BD5FBE092C10199654393C4422B6702763792395C7426D695D28D04d5R3M" TargetMode="External"/><Relationship Id="rId205" Type="http://schemas.openxmlformats.org/officeDocument/2006/relationships/hyperlink" Target="consultantplus://offline/ref=4DBE5B0E6E0995B54BB53943212393CD3345CE4025DF032A6CEE99AD8B7DFABC1BE8BA1218D735BA3EB3AB0772A0479B052F2E6F06E161AFl5V0O" TargetMode="External"/><Relationship Id="rId247" Type="http://schemas.openxmlformats.org/officeDocument/2006/relationships/hyperlink" Target="consultantplus://offline/ref=9D8161AA42813FF2C5CEF20345109A18045E915A4D486592BF0D91A3DD55F1698951AD87C989255BD5FBE096C6009F654393C4422B6702763792395C742FD49D8CD44C4BBB23d1R3M" TargetMode="External"/><Relationship Id="rId107" Type="http://schemas.openxmlformats.org/officeDocument/2006/relationships/hyperlink" Target="consultantplus://offline/ref=9D8161AA42813FF2C5CEF20345109A18045E915A4D486592BF0D91A3DD55F1698951AD87C989255BD5FAE996C40691654393C4422B6702763792395C742FD69F8ED44C4BBB23d1R3M" TargetMode="External"/><Relationship Id="rId289" Type="http://schemas.openxmlformats.org/officeDocument/2006/relationships/hyperlink" Target="consultantplus://offline/ref=9D8161AA42813FF2C5CEF20345109A18045E915A4D486592BF0D91A3DD55F1698951AD87C989255BD5FAEF91C60D9C654393C4422B6702763792395C742ED49F8DD71346AE355AB823E8244535C801E4C2A6B107E1d6RBM" TargetMode="External"/><Relationship Id="rId11"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53" Type="http://schemas.openxmlformats.org/officeDocument/2006/relationships/hyperlink" Target="consultantplus://offline/ref=9D8161AA42813FF2C5CEF20345109A18045E915A4D486592BF0D91A3DD55F1698951AD87C989255BD5FAEE90C70D9B654393C4422B6702763792395C742FD69E8FDD4C43BB2402B726F03A4022D403E6C1ACE60AF36CdFRFM" TargetMode="External"/><Relationship Id="rId149" Type="http://schemas.openxmlformats.org/officeDocument/2006/relationships/hyperlink" Target="consultantplus://offline/ref=9D8161AA42813FF2C5CEF20345109A18045E915A4D486592BF0D91A3DD55F1698951AD87C989255BD5FBE893C30491654393C4422B6702763792395C742FD69F8FD54C4BBB23d1R3M" TargetMode="External"/><Relationship Id="rId314" Type="http://schemas.openxmlformats.org/officeDocument/2006/relationships/footer" Target="footer1.xml"/><Relationship Id="rId356" Type="http://schemas.openxmlformats.org/officeDocument/2006/relationships/header" Target="header10.xml"/><Relationship Id="rId95" Type="http://schemas.openxmlformats.org/officeDocument/2006/relationships/hyperlink" Target="consultantplus://offline/ref=9D8161AA42813FF2C5CEF20345109A18045E915A4D486592BF0D91A3DD55F1698951AD87C989255BD5FAE996C40691654393C4422B6702763792395C742FD69E87DD4C4BBB23d1R3M" TargetMode="External"/><Relationship Id="rId160" Type="http://schemas.openxmlformats.org/officeDocument/2006/relationships/hyperlink" Target="consultantplus://offline/ref=9D8161AA42813FF2C5CEF20345109A18045E915A4D486592BF0D91A3DD55F1698951AD87C989255BD5FBE09DC1019F654393C4422B6702763792395C742FD69E8AD44C43BB2402B726F53A412BD403E6C2A5E60AF36CdFRFM" TargetMode="External"/><Relationship Id="rId216" Type="http://schemas.openxmlformats.org/officeDocument/2006/relationships/hyperlink" Target="consultantplus://offline/ref=9D8161AA42813FF2C5CEF20345109A18045E915A4D486592BF0D91A3DD55F1698951AD87C989255BD5FBE09DC1019F654393C4422B6702763792395C742FD69E8BDF4C43BB2402B727F43A4129D403E6C2A4E60AF36CdFRFM" TargetMode="External"/><Relationship Id="rId258" Type="http://schemas.openxmlformats.org/officeDocument/2006/relationships/hyperlink" Target="consultantplus://offline/ref=9D8161AA42813FF2C5CEF20345109A18045E915A4D486592BF0D91A3DD55F1698951AD87C989255BD5FBE190C6009D654393C4422B6702763792395C742FD79D89D84C4BBB23d1R3M" TargetMode="External"/><Relationship Id="rId22"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64" Type="http://schemas.openxmlformats.org/officeDocument/2006/relationships/hyperlink" Target="consultantplus://offline/ref=9D8161AA42813FF2C5CEF20345109A18045E915A4D486592BF0D91A3DD55F1698951AD87C989255BD5FBE190C6009D654393C4422B6702763792395C742FD39C8DD94C4BBB23d1R3M" TargetMode="External"/><Relationship Id="rId118"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25" Type="http://schemas.openxmlformats.org/officeDocument/2006/relationships/header" Target="header3.xml"/><Relationship Id="rId367" Type="http://schemas.openxmlformats.org/officeDocument/2006/relationships/header" Target="header12.xml"/><Relationship Id="rId171" Type="http://schemas.openxmlformats.org/officeDocument/2006/relationships/hyperlink" Target="consultantplus://offline/ref=9D8161AA42813FF2C5CEF20345109A18045E915A4D486592BF0D91A3DD55F1698951AD87C989255BD5FBE092C10199654393C4422B6702763792395C742FD6988BD44C4BBB23d1R3M" TargetMode="External"/><Relationship Id="rId227" Type="http://schemas.openxmlformats.org/officeDocument/2006/relationships/hyperlink" Target="consultantplus://offline/ref=9D8161AA42813FF2C5CEF20345109A18045E915A4D486592BF0D91A3DD55F1698951AD87C989255BD5FBE092C10199654393C4422B6702763792395C742FD79986DE4C4BBB23d1R3M" TargetMode="External"/><Relationship Id="rId269"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33"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12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280" Type="http://schemas.openxmlformats.org/officeDocument/2006/relationships/hyperlink" Target="consultantplus://offline/ref=9D8161AA42813FF2C5CEF20345109A18045E915A4D486592BF0D91A3DD55F1698951AD87C989255BD5FBE893C30798654393C4422B6702763792395C742FD69E87DB4C4BBB23d1R3M" TargetMode="External"/><Relationship Id="rId336" Type="http://schemas.openxmlformats.org/officeDocument/2006/relationships/footer" Target="footer11.xml"/><Relationship Id="rId75" Type="http://schemas.openxmlformats.org/officeDocument/2006/relationships/hyperlink" Target="consultantplus://offline/ref=9D8161AA42813FF2C5CEF20345109A18045E915A4D486592BF0D91A3DD55F1698951AD87C989255BD5F8E992CB0298654393C4422B6702763792395C742FD69E8FDC4C4BBB23d1R3M" TargetMode="External"/><Relationship Id="rId140" Type="http://schemas.openxmlformats.org/officeDocument/2006/relationships/hyperlink" Target="consultantplus://offline/ref=9D8161AA42813FF2C5CEF20345109A18045E915A4D486592BF0D91A3DD55F1698951AD87C989255BD5FBE893C30491654393C4422B6702763792395C742FD69E8DDD4C4BBB23d1R3M" TargetMode="External"/><Relationship Id="rId182" Type="http://schemas.openxmlformats.org/officeDocument/2006/relationships/hyperlink" Target="consultantplus://offline/ref=9D8161AA42813FF2C5CEF20345109A18045E915A4D486592BF0D91A3DD55F1698951AD87C989255BD5FBE092C10199654393C4422B6702763792395C742FD6968FD84C4BBB23d1R3M" TargetMode="External"/><Relationship Id="rId378" Type="http://schemas.openxmlformats.org/officeDocument/2006/relationships/footer" Target="footer24.xml"/><Relationship Id="rId6" Type="http://schemas.openxmlformats.org/officeDocument/2006/relationships/footnotes" Target="footnotes.xml"/><Relationship Id="rId238" Type="http://schemas.openxmlformats.org/officeDocument/2006/relationships/hyperlink" Target="consultantplus://offline/ref=9D8161AA42813FF2C5CEF20345109A18045E915A4D486592BF0D91A3DD55F1698951AD87C989255BD5FBE893C10091654393C4422B6702763792395C742FD69E87D44C4BBB23d1R3M" TargetMode="External"/><Relationship Id="rId29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05" Type="http://schemas.openxmlformats.org/officeDocument/2006/relationships/hyperlink" Target="consultantplus://offline/ref=9D8161AA42813FF2C5CEF20345109A18045E915A4D486592BF0D91A3DD55F1698951AD87C989255BD5FBE092C10199654393C4422B6702763792395C762BD795D28D04d5R3M" TargetMode="External"/><Relationship Id="rId347" Type="http://schemas.openxmlformats.org/officeDocument/2006/relationships/hyperlink" Target="consultantplus://offline/ref=9D8161AA42813FF2C5CEF20345109A18045E915A4D486592BF0D91A3DD55F1698951AD87C989255BD5FBE190C6009D654393C4422B6702763F803Ed1R5M" TargetMode="External"/><Relationship Id="rId44"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86" Type="http://schemas.openxmlformats.org/officeDocument/2006/relationships/hyperlink" Target="consultantplus://offline/ref=9D8161AA42813FF2C5CEF20345109A18045E915A4D486592BF0D91A3DD55F1698951AD87C989255BD5FAE996C40691654393C4422B6702763792395C762FDDC2DF9Fd0R3M" TargetMode="External"/><Relationship Id="rId151" Type="http://schemas.openxmlformats.org/officeDocument/2006/relationships/hyperlink" Target="consultantplus://offline/ref=9D8161AA42813FF2C5CEF20345109A18045E915A4D486592BF0D91A3DD55F1698951AD87C989255BD5FAED91C5009C654393C4422B6702763792395C742FD69F8CDD4C43BB2402B724FE3A402FD403E6C1ACE60AF36CdFRFM" TargetMode="External"/><Relationship Id="rId193" Type="http://schemas.openxmlformats.org/officeDocument/2006/relationships/hyperlink" Target="consultantplus://offline/ref=9D8161AA42813FF2C5CEF20345109A18045E915A4D486592BF0D91A3DD55F1698951AD87C989255BD5FBE092C10199654393C4422B6702763792395C742FD6968DDC4C4BBB23d1R3M" TargetMode="External"/><Relationship Id="rId207" Type="http://schemas.openxmlformats.org/officeDocument/2006/relationships/hyperlink" Target="consultantplus://offline/ref=4DBE5B0E6E0995B54BB53943212393CD3347CE4328DF032A6CEE99AD8B7DFABC1BE8BA1218D535B13FB3AB0772A0479B052F2E6F06E161AFl5V0O" TargetMode="External"/><Relationship Id="rId249" Type="http://schemas.openxmlformats.org/officeDocument/2006/relationships/hyperlink" Target="consultantplus://offline/ref=9D8161AA42813FF2C5CEF20345109A18045E915A4D486592BF0D91A3DD55F1698951AD87C989255BD5FAE991C30C9B654393C4422B6702763792395C742DD79F85801654dAREM" TargetMode="External"/><Relationship Id="rId13"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109"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260" Type="http://schemas.openxmlformats.org/officeDocument/2006/relationships/hyperlink" Target="consultantplus://offline/ref=9D8161AA42813FF2C5CEF20345109A18045E915A4D486592BF0D91A3DD55F1698951AD87C989255BD5FBE190C6009D654393C4422B6702763792395C742FD79689D44C4BBB23d1R3M" TargetMode="External"/><Relationship Id="rId316" Type="http://schemas.openxmlformats.org/officeDocument/2006/relationships/hyperlink" Target="consultantplus://offline/ref=D02EE66CB07978857722770923D4F85F74A1BA04F814B1E57F7824B09B64E7E112737B240DB40D5036E09DAE66B64693FFCD91E83289A904qFw6O" TargetMode="External"/><Relationship Id="rId55" Type="http://schemas.openxmlformats.org/officeDocument/2006/relationships/hyperlink" Target="consultantplus://offline/ref=9D8161AA42813FF2C5CEF20345109A18045E915A4D486592BF0D91A3DD55F1698951AD87C989255BD5FBE092C10199654393C4422B6702763792395C742FD69E8FDA4C4BBB23d1R3M" TargetMode="External"/><Relationship Id="rId97"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120" Type="http://schemas.openxmlformats.org/officeDocument/2006/relationships/hyperlink" Target="consultantplus://offline/ref=9D8161AA42813FF2C5CEF20345109A18045E915A4D486592BF0D91A3DD55F1698951AD87C989255BD5FAE996C40691654393C4422B6702763792395C742FD69F8FD84C4BBB23d1R3M" TargetMode="External"/><Relationship Id="rId358" Type="http://schemas.openxmlformats.org/officeDocument/2006/relationships/footer" Target="footer18.xml"/><Relationship Id="rId162" Type="http://schemas.openxmlformats.org/officeDocument/2006/relationships/hyperlink" Target="consultantplus://offline/ref=9D8161AA42813FF2C5CEF20345109A18045E915A4D486592BF0D91A3DD55F1698951AD87C989255BD5FAEA9CC60491654393C4422B6702763792395C742FD69E8CD54C43BB2402B726F13A402CD403E6C1ADE60AF36CdFRFM" TargetMode="External"/><Relationship Id="rId218"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27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4"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66" Type="http://schemas.openxmlformats.org/officeDocument/2006/relationships/hyperlink" Target="consultantplus://offline/ref=9D8161AA42813FF2C5CEF20345109A18045E915A4D486592BF0D91A3DD55F1698951AD87C989255BD5FAE191C20198654393C4422B6702763792395C742FD69E8EDE4C43BB2402B725F73A4023D403E6C1ACE60AF36CdFRFM" TargetMode="External"/><Relationship Id="rId131" Type="http://schemas.openxmlformats.org/officeDocument/2006/relationships/hyperlink" Target="consultantplus://offline/ref=9D8161AA42813FF2C5CEF20345109A18045E915A4D486592BF0D91A3DD55F1698951AD87C989255BD5FBE893C30491654393C4422B6702763792395C742FD69F88DE4C4BBB23d1R3M" TargetMode="External"/><Relationship Id="rId327" Type="http://schemas.openxmlformats.org/officeDocument/2006/relationships/footer" Target="footer6.xml"/><Relationship Id="rId369" Type="http://schemas.openxmlformats.org/officeDocument/2006/relationships/footer" Target="footer22.xml"/><Relationship Id="rId173" Type="http://schemas.openxmlformats.org/officeDocument/2006/relationships/hyperlink" Target="consultantplus://offline/ref=9D8161AA42813FF2C5CEF20345109A18045E915A4D486592BF0D91A3DD55F1698951AD87C989255BD5FAEF93CB0598654393C4422B6702763792395C742ED69988D71346AE355AB825E8254135C801E4C3A6B107E1d6RBM" TargetMode="External"/><Relationship Id="rId229" Type="http://schemas.openxmlformats.org/officeDocument/2006/relationships/hyperlink" Target="consultantplus://offline/ref=9D8161AA42813FF2C5CEF20345109A18045E915A4D486592BF0D91A3DD55F1698951AD87C989255BD5FAEF91C60D9C654393C4422B6702763792395C742ED79A88D71346AE355ABB24E8244535C801E4C2A6B107E1d6RBM" TargetMode="External"/><Relationship Id="rId380" Type="http://schemas.openxmlformats.org/officeDocument/2006/relationships/theme" Target="theme/theme1.xml"/><Relationship Id="rId240" Type="http://schemas.openxmlformats.org/officeDocument/2006/relationships/hyperlink" Target="consultantplus://offline/ref=9D8161AA42813FF2C5CEF20345109A18045E915A4D486592BF0D91A3DD55F1698951AD87C989255BD5FBE092C10199654393C4422B6702763792395C742FD79A87DC4C4BBB23d1R3M" TargetMode="External"/><Relationship Id="rId35"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77"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100" Type="http://schemas.openxmlformats.org/officeDocument/2006/relationships/hyperlink" Target="consultantplus://offline/ref=9D8161AA42813FF2C5CEF20345109A18045E915A4D486592BF0D91A3DD55F1698951AD87C989255BD5FAE191C20198654393C4422B6702763792395C742FD69E8FDE4C43BB2402B726F73A4022D403E6C1ACE60AF36CdFRFM" TargetMode="External"/><Relationship Id="rId28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38" Type="http://schemas.openxmlformats.org/officeDocument/2006/relationships/hyperlink" Target="https://dsm.consultant.ru/cgi/online.cgi?req=doc&amp;base=LAW&amp;n=464999&amp;fld=134&amp;dst=121&amp;date=25.12.2023&amp;last=1" TargetMode="External"/><Relationship Id="rId8" Type="http://schemas.openxmlformats.org/officeDocument/2006/relationships/hyperlink" Target="consultantplus://offline/ref=9D8161AA42813FF2C5CEF20345109A18045E915A4D486592BF0D91A3DD55F1698951AD87C989255BD5FAE991C30C9B654393C4422B6702763792395C742FD69E8EDC4717EA615CE677B5d6R0M" TargetMode="External"/><Relationship Id="rId142" Type="http://schemas.openxmlformats.org/officeDocument/2006/relationships/hyperlink" Target="consultantplus://offline/ref=9D8161AA42813FF2C5CEF20345109A18045E915A4D486592BF0D91A3DD55F1698951AD87C989255BD5FBE092C10199654393C4422B6702763792395C742FD49F86DB4C4BBB23d1R3M" TargetMode="External"/><Relationship Id="rId184" Type="http://schemas.openxmlformats.org/officeDocument/2006/relationships/hyperlink" Target="consultantplus://offline/ref=9D8161AA42813FF2C5CEF20345109A18045E915A4D486592BF0D91A3DD55F1698951AD87C989255BD5FAE892C3049C654393C4422B6702763792395C742FD6968FDF4C43BB2402B726F43A4022D403E6C2A4E60AF36CdFRFM" TargetMode="External"/><Relationship Id="rId251" Type="http://schemas.openxmlformats.org/officeDocument/2006/relationships/hyperlink" Target="consultantplus://offline/ref=9D8161AA42813FF2C5CEF20345109A18045E915A4D486592BF0D91A3DD55F1698951AD87C989255BD5FAEC90C20199654393C4422B6702763792395C742FD69D87DD4C43BB2402B727F63A402CD403E6C1ADE60AF36CdFRFM" TargetMode="External"/><Relationship Id="rId46"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293" Type="http://schemas.openxmlformats.org/officeDocument/2006/relationships/hyperlink" Target="consultantplus://offline/ref=9D8161AA42813FF2C5CEF20345109A18045E915A4D486592BF0D91A3DD55F1698951AD87C989255BD5FBE092C10199654393C4422B6702763792395C742FD7988DDC4C4BBB23d1R3M" TargetMode="External"/><Relationship Id="rId307" Type="http://schemas.openxmlformats.org/officeDocument/2006/relationships/hyperlink" Target="consultantplus://offline/ref=9D8161AA42813FF2C5CEF20345109A18045E915A4D486592BF0D91A3DD55F1698951AD87C989255BD5FAE892C3049C654393C4422B6702763792395C742FD79887DC4C43BB2402B726F43A4022D403E6C2A4E60AF36CdFRFM" TargetMode="External"/><Relationship Id="rId349"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88" Type="http://schemas.openxmlformats.org/officeDocument/2006/relationships/hyperlink" Target="consultantplus://offline/ref=9D8161AA42813FF2C5CEF20345109A18045E915A4D486592BF0D91A3DD55F1698951AD87C989255BD5FAE892C3049C654393C4422B6702763792395C742AD795DA8D0342E76055A426FF3A422BCB08ED9FFCAEd1R2M" TargetMode="External"/><Relationship Id="rId111"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153" Type="http://schemas.openxmlformats.org/officeDocument/2006/relationships/hyperlink" Target="consultantplus://offline/ref=9D8161AA42813FF2C5CEF20345109A18045E915A4D486592BF0D91A3DD55F1698951AD87C989255BD5FBE893C30491654393C4422B6702763792395C742FD69F8CDD4C4BBB23d1R3M" TargetMode="External"/><Relationship Id="rId19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9" Type="http://schemas.openxmlformats.org/officeDocument/2006/relationships/hyperlink" Target="consultantplus://offline/ref=9D8161AA42813FF2C5CEF20345109A18045E915A4D486592BF0D91A3DD55F1698951AD87C989255BD5FAEF91C60D9C654393C4422B6702763792395C742ED69D8ED71346AE355ABA25E8244935C801E4C2A6B107E1d6RBM" TargetMode="External"/><Relationship Id="rId36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0"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5"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57"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262" Type="http://schemas.openxmlformats.org/officeDocument/2006/relationships/hyperlink" Target="consultantplus://offline/ref=9D8161AA42813FF2C5CEF20345109A18045E915A4D486592BF0D91A3DD55F1698951AD87C989255BD5FBEA9DCA039338499B9D4E29600D2920957050752ED0998ED71B46A9d2R4M" TargetMode="External"/><Relationship Id="rId318" Type="http://schemas.openxmlformats.org/officeDocument/2006/relationships/header" Target="header2.xml"/><Relationship Id="rId99" Type="http://schemas.openxmlformats.org/officeDocument/2006/relationships/hyperlink" Target="consultantplus://offline/ref=9D8161AA42813FF2C5CEF20345109A18045E915A4D486592BF0D91A3DD55F1698951AD87C989255BD5FAEB9DC7049D654393C4422B6702763792395C742FD69E87D84C43BB2402B724F73A412AD403E6C2A4E60AF36CdFRFM" TargetMode="External"/><Relationship Id="rId122"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64" Type="http://schemas.openxmlformats.org/officeDocument/2006/relationships/hyperlink" Target="consultantplus://offline/ref=9D8161AA42813FF2C5CEF20345109A18045E915A4D486592BF0D91A3DD55F1698951AD87C989255BD5FAEA9CC60491654393C4422B6702763792395C742FD69E8ADE4C43BB2402B726F13A402CD403E6C1ADE60AF36CdFRFM" TargetMode="External"/><Relationship Id="rId371" Type="http://schemas.openxmlformats.org/officeDocument/2006/relationships/hyperlink" Target="consultantplus://offline/ref=9D8161AA42813FF2C5CEF20345109A18045E915A4D486592BF0D91A3DD55F1698951AD87C989255BD5F8E09DCB0199654393C4422B6702763792395C7028DE9C85801654dAR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E5017-F41C-4055-A7DE-78DEC270E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4328</TotalTime>
  <Pages>129</Pages>
  <Words>49118</Words>
  <Characters>279979</Characters>
  <Application>Microsoft Office Word</Application>
  <DocSecurity>0</DocSecurity>
  <Lines>2333</Lines>
  <Paragraphs>656</Paragraphs>
  <ScaleCrop>false</ScaleCrop>
  <HeadingPairs>
    <vt:vector size="2" baseType="variant">
      <vt:variant>
        <vt:lpstr>Название</vt:lpstr>
      </vt:variant>
      <vt:variant>
        <vt:i4>1</vt:i4>
      </vt:variant>
    </vt:vector>
  </HeadingPairs>
  <TitlesOfParts>
    <vt:vector size="1" baseType="lpstr">
      <vt:lpstr>Распоряжение</vt:lpstr>
    </vt:vector>
  </TitlesOfParts>
  <Company/>
  <LinksUpToDate>false</LinksUpToDate>
  <CharactersWithSpaces>328441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subject/>
  <dc:creator>1</dc:creator>
  <cp:keywords/>
  <dc:description>Консультант Плюс - Конструктор Договоров</dc:description>
  <cp:lastModifiedBy>1</cp:lastModifiedBy>
  <cp:revision>15</cp:revision>
  <cp:lastPrinted>1899-12-31T21:00:00Z</cp:lastPrinted>
  <dcterms:created xsi:type="dcterms:W3CDTF">2024-04-27T07:47:00Z</dcterms:created>
  <dcterms:modified xsi:type="dcterms:W3CDTF">2024-12-03T08:52:00Z</dcterms:modified>
</cp:coreProperties>
</file>