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07C58" w:rsidRDefault="00E07C58" w:rsidP="00E07C58">
      <w:pPr>
        <w:jc w:val="center"/>
      </w:pPr>
      <w:r>
        <w:rPr>
          <w:noProof/>
        </w:rPr>
        <w:drawing>
          <wp:inline distT="0" distB="0" distL="0" distR="0" wp14:anchorId="5399C4B2" wp14:editId="4D1BD58D">
            <wp:extent cx="876300" cy="1038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center"/>
        <w:rPr>
          <w:b/>
          <w:sz w:val="28"/>
          <w:szCs w:val="20"/>
          <w:lang w:eastAsia="ar-SA"/>
        </w:rPr>
      </w:pPr>
      <w:r w:rsidRPr="00C32C1F">
        <w:rPr>
          <w:b/>
          <w:sz w:val="28"/>
          <w:szCs w:val="20"/>
          <w:lang w:eastAsia="ar-SA"/>
        </w:rPr>
        <w:t xml:space="preserve">МЕСТНАЯ АДМИНИСТРАЦИЯ МУНИЦИПАЛЬНОГО 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center"/>
        <w:rPr>
          <w:b/>
          <w:sz w:val="28"/>
          <w:szCs w:val="20"/>
          <w:lang w:eastAsia="ar-SA"/>
        </w:rPr>
      </w:pPr>
      <w:r w:rsidRPr="00C32C1F">
        <w:rPr>
          <w:b/>
          <w:sz w:val="28"/>
          <w:szCs w:val="20"/>
          <w:lang w:eastAsia="ar-SA"/>
        </w:rPr>
        <w:t xml:space="preserve">ОБРАЗОВАНИЯ ГОРОД ЛОМОНОСОВ </w:t>
      </w:r>
    </w:p>
    <w:p w:rsidR="00E07C58" w:rsidRPr="00C32C1F" w:rsidRDefault="00204F7A" w:rsidP="00E07C58">
      <w:pPr>
        <w:suppressAutoHyphens/>
        <w:spacing w:before="0" w:after="0" w:line="240" w:lineRule="auto"/>
        <w:ind w:firstLine="0"/>
        <w:jc w:val="center"/>
        <w:rPr>
          <w:sz w:val="28"/>
          <w:szCs w:val="20"/>
          <w:lang w:eastAsia="ar-SA"/>
        </w:rPr>
      </w:pPr>
      <w:r w:rsidRPr="00C32C1F">
        <w:rPr>
          <w:noProof/>
          <w:sz w:val="24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C69D9" wp14:editId="05D58BB1">
                <wp:simplePos x="0" y="0"/>
                <wp:positionH relativeFrom="column">
                  <wp:posOffset>-48895</wp:posOffset>
                </wp:positionH>
                <wp:positionV relativeFrom="paragraph">
                  <wp:posOffset>165100</wp:posOffset>
                </wp:positionV>
                <wp:extent cx="6088380" cy="29210"/>
                <wp:effectExtent l="0" t="0" r="26670" b="2794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8380" cy="2921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58973F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3pt" to="475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ORr0gEAAIkDAAAOAAAAZHJzL2Uyb0RvYy54bWysU02P2yAQvVfqf0DcGzvpautacfaQ7faS&#10;tpF2+wMmgG1UYBCwcfLvO5CPbtvban1AwMw83rw3Xt4drGF7FaJG1/H5rOZMOYFSu6HjP58ePjSc&#10;xQROgkGnOn5Ukd+t3r9bTr5VCxzRSBUYgbjYTr7jY0q+raooRmUhztArR8Eeg4VExzBUMsBE6NZU&#10;i7q+rSYM0gcUKka6vT8F+arg970S6UffR5WY6ThxS2UNZd3ltVotoR0C+FGLMw14BQsL2tGjV6h7&#10;SMCeg/4PymoRMGKfZgJthX2vhSo9UDfz+p9uHkfwqvRC4kR/lSm+Haz4vt8GpmXHF5w5sGTRRjvF&#10;PmVlJh9bSli7bci9iYN79BsUvyJzuB7BDaowfDp6KpvniuqvknyInvB30zeUlAPPCYtMhz7YDEkC&#10;sENx43h1Qx0SE3R5WzfNx4ZMExRbfF7Mi1sVtJdiH2L6qtCyvOm4Id4FHPabmDIZaC8p+S2HD9qY&#10;YrhxbCLM5uamLhURjZY5mvNiGHZrE9ge8syUr7RGkZdpVieaXKNtx5trErSjAvnFyfJMAm1Oe6Ji&#10;XAZXZSbP/C76nJTeoTxuw0VE8rt0cJ7NPFAvz0XqP3/Q6jcAAAD//wMAUEsDBBQABgAIAAAAIQA9&#10;qIuJ3wAAAAgBAAAPAAAAZHJzL2Rvd25yZXYueG1sTI9PS8NAFMTvgt9heYIXaTdpMK1pXkoJeOlB&#10;sBW8vmY3f2j2bcxum/jtXU96HGaY+U2+m00vbnp0nWWEeBmB0FxZ1XGD8HF6XWxAOE+sqLesEb61&#10;g11xf5dTpuzE7/p29I0IJewyQmi9HzIpXdVqQ25pB83Bq+1oyAc5NlKNNIVy08tVFKXSUMdhoaVB&#10;l62uLserQWi+DvtToj6pPCRTWU/121hunhAfH+b9FoTXs/8Lwy9+QIciMJ3tlZUTPcJivQ5JhFUa&#10;LgX/5TmOQZwRkigFWeTy/4HiBwAA//8DAFBLAQItABQABgAIAAAAIQC2gziS/gAAAOEBAAATAAAA&#10;AAAAAAAAAAAAAAAAAABbQ29udGVudF9UeXBlc10ueG1sUEsBAi0AFAAGAAgAAAAhADj9If/WAAAA&#10;lAEAAAsAAAAAAAAAAAAAAAAALwEAAF9yZWxzLy5yZWxzUEsBAi0AFAAGAAgAAAAhABqI5GvSAQAA&#10;iQMAAA4AAAAAAAAAAAAAAAAALgIAAGRycy9lMm9Eb2MueG1sUEsBAi0AFAAGAAgAAAAhAD2oi4nf&#10;AAAACAEAAA8AAAAAAAAAAAAAAAAALAQAAGRycy9kb3ducmV2LnhtbFBLBQYAAAAABAAEAPMAAAA4&#10;BQAAAAA=&#10;" strokeweight=".79mm">
                <v:stroke joinstyle="miter"/>
              </v:line>
            </w:pict>
          </mc:Fallback>
        </mc:AlternateContent>
      </w:r>
      <w:r w:rsidRPr="00C32C1F">
        <w:rPr>
          <w:noProof/>
          <w:sz w:val="24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CC151" wp14:editId="3D712D39">
                <wp:simplePos x="0" y="0"/>
                <wp:positionH relativeFrom="column">
                  <wp:posOffset>-39370</wp:posOffset>
                </wp:positionH>
                <wp:positionV relativeFrom="paragraph">
                  <wp:posOffset>64135</wp:posOffset>
                </wp:positionV>
                <wp:extent cx="6082665" cy="28575"/>
                <wp:effectExtent l="0" t="0" r="32385" b="2857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2665" cy="2857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CDC69"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5.05pt" to="475.8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HwzwEAAIkDAAAOAAAAZHJzL2Uyb0RvYy54bWysU01v2zAMvQ/YfxB0X+wETRYYcXpI112y&#10;LUC7H8BIcixMEgVJjZ1/P0r52LreivkgiCL5+PhIr+5Ha9hRhajRtXw6qTlTTqDU7tDyn8+Pn5ac&#10;xQROgkGnWn5Skd+vP35YDb5RM+zRSBUYgbjYDL7lfUq+qaooemUhTtArR84Og4VEZjhUMsBA6NZU&#10;s7peVAMG6QMKFSO9PpydfF3wu06J9KProkrMtJy4pXKGcu7zWa1X0BwC+F6LCw14BwsL2lHRG9QD&#10;JGAvQb+BsloEjNiliUBbYddpoUoP1M20/qebpx68Kr2QONHfZIr/D1Z8P+4C05Jmx5kDSyPaaqfY&#10;Iisz+NhQwMbtQu5NjO7Jb1H8iszhpgd3UIXh88lT2jRnVK9SshE94e+HbygpBl4SFpnGLtgMSQKw&#10;sUzjdJuGGhMT9Liol7PFYs6ZIN9sOf88LxWguSb7ENNXhZblS8sN8S7gcNzGlMlAcw3JtRw+amPK&#10;wI1jQ8a8u6tLRkSjZfbmuBgO+40J7Ah5Z8p3KfwqzOpEm2u0bfnyFgRNr0B+cbKUSaDN+U5UjMvg&#10;quzkhd9Vn7PSe5SnXbiKSPMuHVx2My/U33aR+s8ftP4NAAD//wMAUEsDBBQABgAIAAAAIQBKRL/S&#10;3wAAAAgBAAAPAAAAZHJzL2Rvd25yZXYueG1sTI/NTsMwEITvSLyDtUhcUOukhVBCnKqKxKUHJFok&#10;rm68+RHxOthuE96e5QTHnRnNflNsZzuIC/rQO1KQLhMQSLUzPbUK3o8viw2IEDUZPThCBd8YYFte&#10;XxU6N26iN7wcYiu4hEKuFXQxjrmUoe7Q6rB0IxJ7jfNWRz59K43XE5fbQa6SJJNW98QfOj1i1WH9&#10;eThbBe3Xfndcmw9d7ddT1UzNq682d0rd3sy7ZxAR5/gXhl98RoeSmU7uTCaIQcEiW3GS9SQFwf7T&#10;Q/oI4sTCfQayLOT/AeUPAAAA//8DAFBLAQItABQABgAIAAAAIQC2gziS/gAAAOEBAAATAAAAAAAA&#10;AAAAAAAAAAAAAABbQ29udGVudF9UeXBlc10ueG1sUEsBAi0AFAAGAAgAAAAhADj9If/WAAAAlAEA&#10;AAsAAAAAAAAAAAAAAAAALwEAAF9yZWxzLy5yZWxzUEsBAi0AFAAGAAgAAAAhAOGxcfDPAQAAiQMA&#10;AA4AAAAAAAAAAAAAAAAALgIAAGRycy9lMm9Eb2MueG1sUEsBAi0AFAAGAAgAAAAhAEpEv9LfAAAA&#10;CAEAAA8AAAAAAAAAAAAAAAAAKQQAAGRycy9kb3ducmV2LnhtbFBLBQYAAAAABAAEAPMAAAA1BQAA&#10;AAA=&#10;" strokeweight=".79mm">
                <v:stroke joinstyle="miter"/>
              </v:line>
            </w:pict>
          </mc:Fallback>
        </mc:AlternateContent>
      </w:r>
    </w:p>
    <w:p w:rsidR="00E07C58" w:rsidRPr="00C32C1F" w:rsidRDefault="00E07C58" w:rsidP="00E07C58">
      <w:pPr>
        <w:suppressAutoHyphens/>
        <w:spacing w:before="0" w:after="0" w:line="240" w:lineRule="auto"/>
        <w:ind w:lef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b/>
          <w:bCs/>
          <w:sz w:val="24"/>
          <w:szCs w:val="20"/>
          <w:lang w:eastAsia="ar-SA"/>
        </w:rPr>
      </w:pPr>
      <w:r w:rsidRPr="00C32C1F">
        <w:rPr>
          <w:b/>
          <w:bCs/>
          <w:sz w:val="24"/>
          <w:szCs w:val="20"/>
          <w:lang w:eastAsia="ar-SA"/>
        </w:rPr>
        <w:t>РАСПОРЯЖЕНИЕ</w:t>
      </w: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b/>
          <w:bCs/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142" w:hanging="142"/>
        <w:jc w:val="left"/>
        <w:rPr>
          <w:sz w:val="24"/>
          <w:szCs w:val="20"/>
          <w:u w:val="single"/>
          <w:lang w:eastAsia="ar-SA"/>
        </w:rPr>
      </w:pPr>
      <w:r w:rsidRPr="00C32C1F">
        <w:rPr>
          <w:sz w:val="24"/>
          <w:szCs w:val="20"/>
          <w:lang w:eastAsia="ar-SA"/>
        </w:rPr>
        <w:t xml:space="preserve">от </w:t>
      </w:r>
      <w:r w:rsidR="00A609A6">
        <w:rPr>
          <w:sz w:val="24"/>
          <w:szCs w:val="20"/>
          <w:lang w:eastAsia="ar-SA"/>
        </w:rPr>
        <w:t>24</w:t>
      </w:r>
      <w:r w:rsidR="00204F7A">
        <w:rPr>
          <w:sz w:val="24"/>
          <w:szCs w:val="20"/>
          <w:lang w:eastAsia="ar-SA"/>
        </w:rPr>
        <w:t>.0</w:t>
      </w:r>
      <w:r w:rsidR="00A609A6">
        <w:rPr>
          <w:sz w:val="24"/>
          <w:szCs w:val="20"/>
          <w:lang w:eastAsia="ar-SA"/>
        </w:rPr>
        <w:t>4</w:t>
      </w:r>
      <w:r w:rsidR="00204F7A">
        <w:rPr>
          <w:sz w:val="24"/>
          <w:szCs w:val="20"/>
          <w:lang w:eastAsia="ar-SA"/>
        </w:rPr>
        <w:t>.202</w:t>
      </w:r>
      <w:r w:rsidR="00A609A6">
        <w:rPr>
          <w:sz w:val="24"/>
          <w:szCs w:val="20"/>
          <w:lang w:eastAsia="ar-SA"/>
        </w:rPr>
        <w:t>4</w:t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>
        <w:rPr>
          <w:sz w:val="24"/>
          <w:szCs w:val="20"/>
          <w:lang w:eastAsia="ar-SA"/>
        </w:rPr>
        <w:tab/>
      </w:r>
      <w:r>
        <w:rPr>
          <w:sz w:val="24"/>
          <w:szCs w:val="20"/>
          <w:lang w:eastAsia="ar-SA"/>
        </w:rPr>
        <w:tab/>
      </w:r>
      <w:r w:rsidR="00204F7A">
        <w:rPr>
          <w:sz w:val="24"/>
          <w:szCs w:val="20"/>
          <w:lang w:eastAsia="ar-SA"/>
        </w:rPr>
        <w:tab/>
        <w:t xml:space="preserve">       </w:t>
      </w:r>
      <w:r w:rsidRPr="00E07C58">
        <w:rPr>
          <w:sz w:val="24"/>
          <w:szCs w:val="20"/>
          <w:lang w:eastAsia="ar-SA"/>
        </w:rPr>
        <w:t>№ </w:t>
      </w:r>
      <w:r w:rsidR="00A609A6">
        <w:rPr>
          <w:sz w:val="24"/>
          <w:szCs w:val="20"/>
          <w:lang w:eastAsia="ar-SA"/>
        </w:rPr>
        <w:t xml:space="preserve"> </w:t>
      </w:r>
      <w:r w:rsidR="00DD2B02">
        <w:rPr>
          <w:sz w:val="24"/>
          <w:szCs w:val="20"/>
          <w:lang w:eastAsia="ar-SA"/>
        </w:rPr>
        <w:t>06</w:t>
      </w:r>
      <w:r w:rsidR="00204F7A">
        <w:rPr>
          <w:sz w:val="24"/>
          <w:szCs w:val="20"/>
          <w:u w:val="single"/>
          <w:lang w:eastAsia="ar-SA"/>
        </w:rPr>
        <w:t>/01-03</w:t>
      </w:r>
    </w:p>
    <w:p w:rsidR="00E07C58" w:rsidRDefault="00E07C58" w:rsidP="00E07C58">
      <w:pPr>
        <w:suppressAutoHyphens/>
        <w:spacing w:before="0" w:after="0" w:line="240" w:lineRule="auto"/>
        <w:ind w:righ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righ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bookmarkStart w:id="0" w:name="_Hlk112854718"/>
      <w:r w:rsidRPr="00C32C1F">
        <w:rPr>
          <w:sz w:val="24"/>
          <w:szCs w:val="24"/>
          <w:lang w:eastAsia="ar-SA"/>
        </w:rPr>
        <w:t xml:space="preserve">О внесении изменений в </w:t>
      </w:r>
      <w:bookmarkStart w:id="1" w:name="_Hlk135993952"/>
      <w:r w:rsidR="00A8254D">
        <w:rPr>
          <w:sz w:val="24"/>
          <w:szCs w:val="24"/>
          <w:lang w:eastAsia="ar-SA"/>
        </w:rPr>
        <w:t>р</w:t>
      </w:r>
      <w:r w:rsidRPr="00C32C1F">
        <w:rPr>
          <w:sz w:val="24"/>
          <w:szCs w:val="24"/>
          <w:lang w:eastAsia="ar-SA"/>
        </w:rPr>
        <w:t>аспоряжение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 xml:space="preserve">местной администрации от </w:t>
      </w:r>
      <w:r w:rsidRPr="008453DF">
        <w:rPr>
          <w:sz w:val="24"/>
          <w:szCs w:val="24"/>
          <w:lang w:eastAsia="ar-SA"/>
        </w:rPr>
        <w:t>29</w:t>
      </w:r>
      <w:r w:rsidRPr="00C32C1F">
        <w:rPr>
          <w:sz w:val="24"/>
          <w:szCs w:val="24"/>
          <w:lang w:eastAsia="ar-SA"/>
        </w:rPr>
        <w:t>.1</w:t>
      </w:r>
      <w:r w:rsidRPr="008453DF">
        <w:rPr>
          <w:sz w:val="24"/>
          <w:szCs w:val="24"/>
          <w:lang w:eastAsia="ar-SA"/>
        </w:rPr>
        <w:t>2</w:t>
      </w:r>
      <w:r w:rsidRPr="00C32C1F">
        <w:rPr>
          <w:sz w:val="24"/>
          <w:szCs w:val="24"/>
          <w:lang w:eastAsia="ar-SA"/>
        </w:rPr>
        <w:t>.20</w:t>
      </w:r>
      <w:r w:rsidRPr="008453DF">
        <w:rPr>
          <w:sz w:val="24"/>
          <w:szCs w:val="24"/>
          <w:lang w:eastAsia="ar-SA"/>
        </w:rPr>
        <w:t>16</w:t>
      </w:r>
      <w:r w:rsidRPr="00C32C1F">
        <w:rPr>
          <w:sz w:val="24"/>
          <w:szCs w:val="24"/>
          <w:lang w:eastAsia="ar-SA"/>
        </w:rPr>
        <w:t xml:space="preserve"> 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en-US"/>
        </w:rPr>
      </w:pPr>
      <w:r w:rsidRPr="00C32C1F">
        <w:rPr>
          <w:sz w:val="24"/>
          <w:szCs w:val="24"/>
          <w:lang w:eastAsia="ar-SA"/>
        </w:rPr>
        <w:t>№ 1</w:t>
      </w:r>
      <w:r w:rsidR="00286973">
        <w:rPr>
          <w:sz w:val="24"/>
          <w:szCs w:val="24"/>
          <w:lang w:eastAsia="ar-SA"/>
        </w:rPr>
        <w:t>01</w:t>
      </w:r>
      <w:r w:rsidRPr="00C32C1F">
        <w:rPr>
          <w:sz w:val="24"/>
          <w:szCs w:val="24"/>
          <w:lang w:eastAsia="ar-SA"/>
        </w:rPr>
        <w:t>/01-02 «О</w:t>
      </w:r>
      <w:r w:rsidRPr="008453DF">
        <w:rPr>
          <w:sz w:val="24"/>
          <w:szCs w:val="24"/>
          <w:lang w:eastAsia="ar-SA"/>
        </w:rPr>
        <w:t>б учетной политике»</w:t>
      </w:r>
      <w:r w:rsidRPr="00C32C1F">
        <w:rPr>
          <w:sz w:val="24"/>
          <w:szCs w:val="24"/>
          <w:lang w:eastAsia="ar-SA"/>
        </w:rPr>
        <w:t xml:space="preserve"> </w:t>
      </w:r>
    </w:p>
    <w:bookmarkEnd w:id="0"/>
    <w:bookmarkEnd w:id="1"/>
    <w:p w:rsidR="00E07C58" w:rsidRDefault="00E07C58" w:rsidP="00E07C58">
      <w:pPr>
        <w:spacing w:before="0" w:after="0" w:line="240" w:lineRule="auto"/>
        <w:rPr>
          <w:sz w:val="24"/>
          <w:szCs w:val="24"/>
        </w:rPr>
      </w:pPr>
    </w:p>
    <w:p w:rsidR="00E07C58" w:rsidRPr="00E07C58" w:rsidRDefault="00E07C58" w:rsidP="00F44C37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E07C58">
        <w:t xml:space="preserve">В соответствии с </w:t>
      </w:r>
      <w:hyperlink r:id="rId6" w:history="1">
        <w:r w:rsidRPr="00E07C58">
          <w:rPr>
            <w:rStyle w:val="a4"/>
            <w:color w:val="000000" w:themeColor="text1"/>
            <w:u w:val="none"/>
          </w:rPr>
          <w:t>Федеральным законом</w:t>
        </w:r>
      </w:hyperlink>
      <w:r w:rsidRPr="00E07C58">
        <w:rPr>
          <w:color w:val="000000" w:themeColor="text1"/>
        </w:rPr>
        <w:t xml:space="preserve"> от 06.12.2011 № 402-ФЗ «О бухгалтерском учете», </w:t>
      </w:r>
      <w:hyperlink r:id="rId7" w:history="1">
        <w:r w:rsidR="00206CF1">
          <w:rPr>
            <w:rStyle w:val="a4"/>
            <w:color w:val="000000" w:themeColor="text1"/>
            <w:u w:val="none"/>
          </w:rPr>
          <w:t>п</w:t>
        </w:r>
        <w:r w:rsidRPr="00E07C58">
          <w:rPr>
            <w:rStyle w:val="a4"/>
            <w:color w:val="000000" w:themeColor="text1"/>
            <w:u w:val="none"/>
          </w:rPr>
          <w:t>риказом</w:t>
        </w:r>
      </w:hyperlink>
      <w:r w:rsidRPr="00E07C58">
        <w:rPr>
          <w:color w:val="000000" w:themeColor="text1"/>
        </w:rPr>
        <w:t xml:space="preserve"> Минфина России от 01.12.2010 № 157н, </w:t>
      </w:r>
      <w:hyperlink r:id="rId8" w:history="1">
        <w:r w:rsidRPr="00E07C58">
          <w:rPr>
            <w:rStyle w:val="a4"/>
            <w:color w:val="000000" w:themeColor="text1"/>
            <w:u w:val="none"/>
          </w:rPr>
          <w:t>Приказом</w:t>
        </w:r>
      </w:hyperlink>
      <w:r w:rsidRPr="00E07C58">
        <w:rPr>
          <w:color w:val="000000" w:themeColor="text1"/>
        </w:rPr>
        <w:t xml:space="preserve"> Минфина России от 06.12.2010 № 162н, </w:t>
      </w:r>
      <w:hyperlink r:id="rId9" w:history="1">
        <w:r w:rsidR="00206CF1">
          <w:rPr>
            <w:rStyle w:val="a4"/>
            <w:color w:val="000000" w:themeColor="text1"/>
            <w:u w:val="none"/>
          </w:rPr>
          <w:t>п</w:t>
        </w:r>
        <w:r w:rsidRPr="00E07C58">
          <w:rPr>
            <w:rStyle w:val="a4"/>
            <w:color w:val="000000" w:themeColor="text1"/>
            <w:u w:val="none"/>
          </w:rPr>
          <w:t>риказом</w:t>
        </w:r>
      </w:hyperlink>
      <w:r w:rsidRPr="00E07C58">
        <w:rPr>
          <w:color w:val="000000" w:themeColor="text1"/>
        </w:rPr>
        <w:t xml:space="preserve"> Минфина России от 28.12.2010 № 191н, а </w:t>
      </w:r>
      <w:r w:rsidRPr="002D7241">
        <w:rPr>
          <w:color w:val="000000" w:themeColor="text1"/>
        </w:rPr>
        <w:t>также в связи с вступлением в силу</w:t>
      </w:r>
      <w:r w:rsidRPr="002D7241">
        <w:rPr>
          <w:color w:val="000000"/>
        </w:rPr>
        <w:t xml:space="preserve"> </w:t>
      </w:r>
      <w:r w:rsidR="00F44C37">
        <w:rPr>
          <w:color w:val="000000"/>
        </w:rPr>
        <w:t xml:space="preserve">изменений в </w:t>
      </w:r>
      <w:r w:rsidR="00F44C37" w:rsidRPr="002D7241">
        <w:rPr>
          <w:color w:val="000000"/>
        </w:rPr>
        <w:t xml:space="preserve">федеральный стандарт бухгалтерского учета для организаций государственного сектора </w:t>
      </w:r>
      <w:r w:rsidR="00F44C37">
        <w:rPr>
          <w:color w:val="000000"/>
        </w:rPr>
        <w:t>«</w:t>
      </w:r>
      <w:r w:rsidR="00F44C37" w:rsidRPr="002D7241">
        <w:rPr>
          <w:color w:val="000000"/>
        </w:rPr>
        <w:t>Учетная политика, оценочные значения и ошибки</w:t>
      </w:r>
      <w:r w:rsidR="00F44C37">
        <w:rPr>
          <w:color w:val="000000"/>
        </w:rPr>
        <w:t>», утвержденн</w:t>
      </w:r>
      <w:r w:rsidR="00D05478">
        <w:rPr>
          <w:color w:val="000000"/>
        </w:rPr>
        <w:t>ый</w:t>
      </w:r>
      <w:r w:rsidR="00F44C37">
        <w:rPr>
          <w:color w:val="000000"/>
        </w:rPr>
        <w:t xml:space="preserve"> </w:t>
      </w:r>
      <w:r w:rsidR="002D7241" w:rsidRPr="002D7241">
        <w:rPr>
          <w:color w:val="000000"/>
        </w:rPr>
        <w:t>приказ</w:t>
      </w:r>
      <w:r w:rsidR="00206CF1">
        <w:rPr>
          <w:color w:val="000000"/>
        </w:rPr>
        <w:t>о</w:t>
      </w:r>
      <w:r w:rsidR="00F44C37">
        <w:rPr>
          <w:color w:val="000000"/>
        </w:rPr>
        <w:t>м</w:t>
      </w:r>
      <w:r w:rsidR="002D7241" w:rsidRPr="002D7241">
        <w:rPr>
          <w:color w:val="000000"/>
        </w:rPr>
        <w:t xml:space="preserve"> Минфина России от 13.09.2023 № 144н</w:t>
      </w:r>
      <w:r w:rsidR="00206CF1">
        <w:rPr>
          <w:color w:val="000000"/>
        </w:rPr>
        <w:t xml:space="preserve">, </w:t>
      </w:r>
      <w:r w:rsidR="00F44C37">
        <w:rPr>
          <w:color w:val="000000"/>
        </w:rPr>
        <w:t xml:space="preserve">изменений </w:t>
      </w:r>
      <w:r w:rsidR="00F44C37" w:rsidRPr="00F44C37">
        <w:t xml:space="preserve">в приложения </w:t>
      </w:r>
      <w:r w:rsidR="00F44C37">
        <w:t>№</w:t>
      </w:r>
      <w:r w:rsidR="00F44C37" w:rsidRPr="00F44C37">
        <w:t xml:space="preserve"> 1 - 5 к приказу Министерства финансов Российской Федерации от 15 апреля 2021 г. </w:t>
      </w:r>
      <w:r w:rsidR="00F44C37">
        <w:t>№</w:t>
      </w:r>
      <w:r w:rsidR="00F44C37" w:rsidRPr="00F44C37">
        <w:t xml:space="preserve"> 61н</w:t>
      </w:r>
      <w:r w:rsidR="00F44C37">
        <w:t>, утвержденные приказами Минфина России</w:t>
      </w:r>
      <w:r w:rsidR="00F44C37" w:rsidRPr="00F44C37">
        <w:t xml:space="preserve"> </w:t>
      </w:r>
      <w:r w:rsidR="00206CF1" w:rsidRPr="00F44C37">
        <w:t xml:space="preserve">от 28.06.2022 </w:t>
      </w:r>
      <w:hyperlink r:id="rId10" w:history="1">
        <w:r w:rsidR="00206CF1" w:rsidRPr="00F44C37">
          <w:rPr>
            <w:rStyle w:val="a4"/>
            <w:color w:val="auto"/>
            <w:u w:val="none"/>
          </w:rPr>
          <w:t>№</w:t>
        </w:r>
      </w:hyperlink>
      <w:r w:rsidR="00206CF1" w:rsidRPr="00F44C37">
        <w:t xml:space="preserve"> 100н, от 07.11.2022 </w:t>
      </w:r>
      <w:hyperlink r:id="rId11" w:history="1">
        <w:r w:rsidR="00206CF1" w:rsidRPr="00F44C37">
          <w:rPr>
            <w:rStyle w:val="a4"/>
            <w:color w:val="auto"/>
            <w:u w:val="none"/>
          </w:rPr>
          <w:t>№ 157н</w:t>
        </w:r>
      </w:hyperlink>
      <w:r w:rsidR="0076219C">
        <w:rPr>
          <w:rStyle w:val="a4"/>
          <w:color w:val="auto"/>
          <w:u w:val="none"/>
        </w:rPr>
        <w:t>. от 30.10.2023 №</w:t>
      </w:r>
      <w:r w:rsidR="0010105C">
        <w:rPr>
          <w:rStyle w:val="a4"/>
          <w:color w:val="auto"/>
          <w:u w:val="none"/>
        </w:rPr>
        <w:t> </w:t>
      </w:r>
      <w:r w:rsidR="0076219C">
        <w:rPr>
          <w:rStyle w:val="a4"/>
          <w:color w:val="auto"/>
          <w:u w:val="none"/>
        </w:rPr>
        <w:t>174н</w:t>
      </w:r>
      <w:r w:rsidRPr="002D7241">
        <w:rPr>
          <w:color w:val="000000" w:themeColor="text1"/>
        </w:rPr>
        <w:t>:</w:t>
      </w:r>
    </w:p>
    <w:p w:rsidR="00E07C58" w:rsidRDefault="00E07C58" w:rsidP="00A8254D">
      <w:pPr>
        <w:suppressAutoHyphens/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1. </w:t>
      </w:r>
      <w:r w:rsidRPr="002B1796">
        <w:rPr>
          <w:sz w:val="24"/>
          <w:szCs w:val="24"/>
        </w:rPr>
        <w:t xml:space="preserve">Внести </w:t>
      </w:r>
      <w:r w:rsidR="00DD2B02">
        <w:rPr>
          <w:sz w:val="24"/>
          <w:szCs w:val="24"/>
        </w:rPr>
        <w:t xml:space="preserve">следующие </w:t>
      </w:r>
      <w:r w:rsidRPr="002B1796">
        <w:rPr>
          <w:sz w:val="24"/>
          <w:szCs w:val="24"/>
        </w:rPr>
        <w:t>изменени</w:t>
      </w:r>
      <w:r w:rsidR="001F2343">
        <w:rPr>
          <w:sz w:val="24"/>
          <w:szCs w:val="24"/>
        </w:rPr>
        <w:t>я</w:t>
      </w:r>
      <w:r w:rsidRPr="002B1796">
        <w:rPr>
          <w:sz w:val="24"/>
          <w:szCs w:val="24"/>
        </w:rPr>
        <w:t xml:space="preserve"> в </w:t>
      </w:r>
      <w:bookmarkStart w:id="2" w:name="_Hlk135993910"/>
      <w:r w:rsidRPr="002B1796">
        <w:rPr>
          <w:sz w:val="24"/>
          <w:szCs w:val="24"/>
        </w:rPr>
        <w:t>Положение об учетной политике муниципального образования город Ломоносов</w:t>
      </w:r>
      <w:bookmarkEnd w:id="2"/>
      <w:r w:rsidR="00A8254D">
        <w:rPr>
          <w:sz w:val="24"/>
          <w:szCs w:val="24"/>
        </w:rPr>
        <w:t xml:space="preserve">, утвержденное распоряжением </w:t>
      </w:r>
      <w:r w:rsidR="00A8254D" w:rsidRPr="00C32C1F">
        <w:rPr>
          <w:sz w:val="24"/>
          <w:szCs w:val="24"/>
          <w:lang w:eastAsia="ar-SA"/>
        </w:rPr>
        <w:t xml:space="preserve">местной администрации от </w:t>
      </w:r>
      <w:r w:rsidR="00A8254D" w:rsidRPr="008453DF">
        <w:rPr>
          <w:sz w:val="24"/>
          <w:szCs w:val="24"/>
          <w:lang w:eastAsia="ar-SA"/>
        </w:rPr>
        <w:t>29</w:t>
      </w:r>
      <w:r w:rsidR="00A8254D" w:rsidRPr="00C32C1F">
        <w:rPr>
          <w:sz w:val="24"/>
          <w:szCs w:val="24"/>
          <w:lang w:eastAsia="ar-SA"/>
        </w:rPr>
        <w:t>.1</w:t>
      </w:r>
      <w:r w:rsidR="00A8254D" w:rsidRPr="008453DF">
        <w:rPr>
          <w:sz w:val="24"/>
          <w:szCs w:val="24"/>
          <w:lang w:eastAsia="ar-SA"/>
        </w:rPr>
        <w:t>2</w:t>
      </w:r>
      <w:r w:rsidR="00A8254D" w:rsidRPr="00C32C1F">
        <w:rPr>
          <w:sz w:val="24"/>
          <w:szCs w:val="24"/>
          <w:lang w:eastAsia="ar-SA"/>
        </w:rPr>
        <w:t>.20</w:t>
      </w:r>
      <w:r w:rsidR="00A8254D" w:rsidRPr="008453DF">
        <w:rPr>
          <w:sz w:val="24"/>
          <w:szCs w:val="24"/>
          <w:lang w:eastAsia="ar-SA"/>
        </w:rPr>
        <w:t>16</w:t>
      </w:r>
      <w:r w:rsidR="00A8254D" w:rsidRPr="00C32C1F">
        <w:rPr>
          <w:sz w:val="24"/>
          <w:szCs w:val="24"/>
          <w:lang w:eastAsia="ar-SA"/>
        </w:rPr>
        <w:t xml:space="preserve"> №</w:t>
      </w:r>
      <w:r w:rsidR="00A8254D">
        <w:rPr>
          <w:sz w:val="24"/>
          <w:szCs w:val="24"/>
          <w:lang w:eastAsia="ar-SA"/>
        </w:rPr>
        <w:t> </w:t>
      </w:r>
      <w:bookmarkStart w:id="3" w:name="_GoBack"/>
      <w:bookmarkEnd w:id="3"/>
      <w:r w:rsidR="00A8254D" w:rsidRPr="00C32C1F">
        <w:rPr>
          <w:sz w:val="24"/>
          <w:szCs w:val="24"/>
          <w:lang w:eastAsia="ar-SA"/>
        </w:rPr>
        <w:t>1</w:t>
      </w:r>
      <w:r w:rsidR="00A8254D">
        <w:rPr>
          <w:sz w:val="24"/>
          <w:szCs w:val="24"/>
          <w:lang w:eastAsia="ar-SA"/>
        </w:rPr>
        <w:t>01</w:t>
      </w:r>
      <w:r w:rsidR="00A8254D" w:rsidRPr="00C32C1F">
        <w:rPr>
          <w:sz w:val="24"/>
          <w:szCs w:val="24"/>
          <w:lang w:eastAsia="ar-SA"/>
        </w:rPr>
        <w:t>/01-02</w:t>
      </w:r>
    </w:p>
    <w:p w:rsidR="003D2C9A" w:rsidRPr="00DD2B02" w:rsidRDefault="00286973" w:rsidP="005C0411">
      <w:pPr>
        <w:pStyle w:val="a3"/>
        <w:spacing w:before="0" w:after="0" w:line="240" w:lineRule="auto"/>
        <w:ind w:left="1069" w:hanging="360"/>
        <w:rPr>
          <w:sz w:val="24"/>
          <w:szCs w:val="24"/>
        </w:rPr>
      </w:pPr>
      <w:r>
        <w:rPr>
          <w:sz w:val="24"/>
          <w:szCs w:val="24"/>
        </w:rPr>
        <w:t>1.1. В</w:t>
      </w:r>
      <w:r w:rsidR="003D2C9A" w:rsidRPr="00DD2B02">
        <w:rPr>
          <w:sz w:val="24"/>
          <w:szCs w:val="24"/>
        </w:rPr>
        <w:t xml:space="preserve"> пунктах 1.19, 1.20 исключить слова «(</w:t>
      </w:r>
      <w:hyperlink r:id="rId12" w:history="1">
        <w:r w:rsidR="003D2C9A" w:rsidRPr="00DD2B02">
          <w:rPr>
            <w:rStyle w:val="a4"/>
            <w:color w:val="auto"/>
            <w:sz w:val="24"/>
            <w:szCs w:val="24"/>
            <w:u w:val="none"/>
          </w:rPr>
          <w:t>ф. 0504087</w:t>
        </w:r>
      </w:hyperlink>
      <w:r w:rsidR="003D2C9A" w:rsidRPr="00DD2B02">
        <w:rPr>
          <w:sz w:val="24"/>
          <w:szCs w:val="24"/>
        </w:rPr>
        <w:t>)»</w:t>
      </w:r>
      <w:r w:rsidR="003D2C9A">
        <w:rPr>
          <w:sz w:val="24"/>
          <w:szCs w:val="24"/>
        </w:rPr>
        <w:t>;</w:t>
      </w:r>
    </w:p>
    <w:p w:rsidR="003D2C9A" w:rsidRDefault="00286973" w:rsidP="005C0411">
      <w:pPr>
        <w:pStyle w:val="a3"/>
        <w:spacing w:before="0" w:after="0" w:line="240" w:lineRule="auto"/>
        <w:ind w:left="1069" w:hanging="360"/>
        <w:rPr>
          <w:sz w:val="24"/>
          <w:szCs w:val="24"/>
        </w:rPr>
      </w:pPr>
      <w:r>
        <w:rPr>
          <w:sz w:val="24"/>
          <w:szCs w:val="24"/>
        </w:rPr>
        <w:t>1.2. В</w:t>
      </w:r>
      <w:r w:rsidR="003D2C9A">
        <w:rPr>
          <w:sz w:val="24"/>
          <w:szCs w:val="24"/>
        </w:rPr>
        <w:t xml:space="preserve"> пунктах 2.17, 2.18 </w:t>
      </w:r>
      <w:r w:rsidR="003D2C9A" w:rsidRPr="00DD2B02">
        <w:rPr>
          <w:sz w:val="24"/>
          <w:szCs w:val="24"/>
        </w:rPr>
        <w:t>исключить слова «(</w:t>
      </w:r>
      <w:hyperlink r:id="rId13" w:history="1">
        <w:r w:rsidR="003D2C9A" w:rsidRPr="00DD2B02">
          <w:rPr>
            <w:rStyle w:val="a4"/>
            <w:color w:val="auto"/>
            <w:sz w:val="24"/>
            <w:szCs w:val="24"/>
            <w:u w:val="none"/>
          </w:rPr>
          <w:t>ф. 0504</w:t>
        </w:r>
      </w:hyperlink>
      <w:r w:rsidR="003D2C9A">
        <w:rPr>
          <w:rStyle w:val="a4"/>
          <w:color w:val="auto"/>
          <w:sz w:val="24"/>
          <w:szCs w:val="24"/>
          <w:u w:val="none"/>
        </w:rPr>
        <w:t>101</w:t>
      </w:r>
      <w:r w:rsidR="003D2C9A" w:rsidRPr="00DD2B02">
        <w:rPr>
          <w:sz w:val="24"/>
          <w:szCs w:val="24"/>
        </w:rPr>
        <w:t>)»</w:t>
      </w:r>
      <w:r w:rsidR="003D2C9A">
        <w:rPr>
          <w:sz w:val="24"/>
          <w:szCs w:val="24"/>
        </w:rPr>
        <w:t>;</w:t>
      </w:r>
    </w:p>
    <w:p w:rsidR="003D2C9A" w:rsidRDefault="0010105C" w:rsidP="005C0411">
      <w:pPr>
        <w:pStyle w:val="a3"/>
        <w:spacing w:before="0" w:after="0" w:line="240" w:lineRule="auto"/>
        <w:ind w:left="1069" w:hanging="360"/>
        <w:rPr>
          <w:sz w:val="24"/>
          <w:szCs w:val="24"/>
        </w:rPr>
      </w:pPr>
      <w:r>
        <w:rPr>
          <w:sz w:val="24"/>
          <w:szCs w:val="24"/>
        </w:rPr>
        <w:t>1.3. В</w:t>
      </w:r>
      <w:r w:rsidR="003D2C9A">
        <w:rPr>
          <w:sz w:val="24"/>
          <w:szCs w:val="24"/>
        </w:rPr>
        <w:t xml:space="preserve"> пункте 2.19 </w:t>
      </w:r>
      <w:r w:rsidR="003D2C9A" w:rsidRPr="00DD2B02">
        <w:rPr>
          <w:sz w:val="24"/>
          <w:szCs w:val="24"/>
        </w:rPr>
        <w:t>исключить слова «(</w:t>
      </w:r>
      <w:hyperlink r:id="rId14" w:history="1">
        <w:r w:rsidR="003D2C9A" w:rsidRPr="00DD2B02">
          <w:rPr>
            <w:rStyle w:val="a4"/>
            <w:color w:val="auto"/>
            <w:sz w:val="24"/>
            <w:szCs w:val="24"/>
            <w:u w:val="none"/>
          </w:rPr>
          <w:t>ф. 0504</w:t>
        </w:r>
      </w:hyperlink>
      <w:r w:rsidR="003D2C9A">
        <w:rPr>
          <w:rStyle w:val="a4"/>
          <w:color w:val="auto"/>
          <w:sz w:val="24"/>
          <w:szCs w:val="24"/>
          <w:u w:val="none"/>
        </w:rPr>
        <w:t>103</w:t>
      </w:r>
      <w:r w:rsidR="003D2C9A" w:rsidRPr="00DD2B02">
        <w:rPr>
          <w:sz w:val="24"/>
          <w:szCs w:val="24"/>
        </w:rPr>
        <w:t>)»</w:t>
      </w:r>
      <w:r w:rsidR="003D2C9A">
        <w:rPr>
          <w:sz w:val="24"/>
          <w:szCs w:val="24"/>
        </w:rPr>
        <w:t>;</w:t>
      </w:r>
    </w:p>
    <w:p w:rsidR="003D2C9A" w:rsidRDefault="0010105C" w:rsidP="0076219C">
      <w:pPr>
        <w:pStyle w:val="a3"/>
        <w:spacing w:before="0" w:after="0" w:line="240" w:lineRule="auto"/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 В </w:t>
      </w:r>
      <w:r w:rsidR="003D2C9A">
        <w:rPr>
          <w:sz w:val="24"/>
          <w:szCs w:val="24"/>
        </w:rPr>
        <w:t>пункте 11.3</w:t>
      </w:r>
      <w:r w:rsidR="005C0411">
        <w:rPr>
          <w:sz w:val="24"/>
          <w:szCs w:val="24"/>
        </w:rPr>
        <w:t xml:space="preserve"> слова «авансовый отчет» заменить на слова «отчет о расходах подотчетного лица»</w:t>
      </w:r>
      <w:r w:rsidR="0076219C">
        <w:rPr>
          <w:sz w:val="24"/>
          <w:szCs w:val="24"/>
        </w:rPr>
        <w:t>.</w:t>
      </w:r>
      <w:r w:rsidR="005C0411">
        <w:rPr>
          <w:sz w:val="24"/>
          <w:szCs w:val="24"/>
        </w:rPr>
        <w:t xml:space="preserve"> </w:t>
      </w:r>
    </w:p>
    <w:p w:rsidR="005C0411" w:rsidRDefault="0010105C" w:rsidP="005C0411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1.5</w:t>
      </w:r>
      <w:r w:rsidR="00E07C58" w:rsidRPr="005C0411">
        <w:rPr>
          <w:sz w:val="24"/>
          <w:szCs w:val="24"/>
        </w:rPr>
        <w:t>. </w:t>
      </w:r>
      <w:r w:rsidR="005C0411" w:rsidRPr="005C0411">
        <w:rPr>
          <w:sz w:val="24"/>
          <w:szCs w:val="24"/>
        </w:rPr>
        <w:t>Приложение №</w:t>
      </w:r>
      <w:r w:rsidR="005C0411">
        <w:rPr>
          <w:sz w:val="24"/>
          <w:szCs w:val="24"/>
        </w:rPr>
        <w:t> </w:t>
      </w:r>
      <w:r w:rsidR="005C0411" w:rsidRPr="005C0411">
        <w:rPr>
          <w:sz w:val="24"/>
          <w:szCs w:val="24"/>
        </w:rPr>
        <w:t>3 «</w:t>
      </w:r>
      <w:bookmarkStart w:id="4" w:name="_Hlk165027896"/>
      <w:r w:rsidR="005C0411" w:rsidRPr="005C0411">
        <w:rPr>
          <w:sz w:val="24"/>
          <w:szCs w:val="24"/>
        </w:rPr>
        <w:t>Правила и график документооборота, а также технология обработки учетной информации</w:t>
      </w:r>
      <w:bookmarkEnd w:id="4"/>
      <w:r w:rsidR="005C0411" w:rsidRPr="005C0411">
        <w:rPr>
          <w:sz w:val="24"/>
          <w:szCs w:val="24"/>
        </w:rPr>
        <w:t>» изложить в</w:t>
      </w:r>
      <w:r w:rsidR="005C0411">
        <w:rPr>
          <w:sz w:val="24"/>
          <w:szCs w:val="24"/>
        </w:rPr>
        <w:t xml:space="preserve"> новой</w:t>
      </w:r>
      <w:r w:rsidR="005C0411" w:rsidRPr="005C0411">
        <w:rPr>
          <w:sz w:val="24"/>
          <w:szCs w:val="24"/>
        </w:rPr>
        <w:t xml:space="preserve"> редакции согласно приложению </w:t>
      </w:r>
      <w:r w:rsidR="001A7E4C">
        <w:rPr>
          <w:sz w:val="24"/>
          <w:szCs w:val="24"/>
        </w:rPr>
        <w:t>№ </w:t>
      </w:r>
      <w:r w:rsidR="005C0411">
        <w:rPr>
          <w:sz w:val="24"/>
          <w:szCs w:val="24"/>
        </w:rPr>
        <w:t>1 к настоящему распоряжению.</w:t>
      </w:r>
    </w:p>
    <w:p w:rsidR="005C0411" w:rsidRPr="005C0411" w:rsidRDefault="0010105C" w:rsidP="005C0411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1.6.</w:t>
      </w:r>
      <w:r w:rsidR="005C0411">
        <w:rPr>
          <w:sz w:val="24"/>
          <w:szCs w:val="24"/>
        </w:rPr>
        <w:t> Приложение № 7 «Порядок проведения инвентаризации активов и обязательств»</w:t>
      </w:r>
      <w:r w:rsidR="005C0411" w:rsidRPr="005C0411">
        <w:rPr>
          <w:sz w:val="24"/>
          <w:szCs w:val="24"/>
        </w:rPr>
        <w:t xml:space="preserve"> изложить в</w:t>
      </w:r>
      <w:r w:rsidR="005C0411">
        <w:rPr>
          <w:sz w:val="24"/>
          <w:szCs w:val="24"/>
        </w:rPr>
        <w:t xml:space="preserve"> новой</w:t>
      </w:r>
      <w:r w:rsidR="005C0411" w:rsidRPr="005C0411">
        <w:rPr>
          <w:sz w:val="24"/>
          <w:szCs w:val="24"/>
        </w:rPr>
        <w:t xml:space="preserve"> редакции согласно приложению</w:t>
      </w:r>
      <w:r w:rsidR="001A7E4C">
        <w:rPr>
          <w:sz w:val="24"/>
          <w:szCs w:val="24"/>
        </w:rPr>
        <w:t xml:space="preserve"> № </w:t>
      </w:r>
      <w:r w:rsidR="005C0411">
        <w:rPr>
          <w:sz w:val="24"/>
          <w:szCs w:val="24"/>
        </w:rPr>
        <w:t>2 к настоящему распоряжению.</w:t>
      </w:r>
    </w:p>
    <w:p w:rsidR="00443173" w:rsidRDefault="0010105C" w:rsidP="00E07C58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1.7</w:t>
      </w:r>
      <w:r w:rsidR="005C0411">
        <w:rPr>
          <w:sz w:val="24"/>
          <w:szCs w:val="24"/>
        </w:rPr>
        <w:t>. </w:t>
      </w:r>
      <w:r w:rsidR="00443173">
        <w:rPr>
          <w:sz w:val="24"/>
          <w:szCs w:val="24"/>
        </w:rPr>
        <w:t>В п</w:t>
      </w:r>
      <w:r w:rsidR="005C0411">
        <w:rPr>
          <w:sz w:val="24"/>
          <w:szCs w:val="24"/>
        </w:rPr>
        <w:t>риложени</w:t>
      </w:r>
      <w:r w:rsidR="00443173">
        <w:rPr>
          <w:sz w:val="24"/>
          <w:szCs w:val="24"/>
        </w:rPr>
        <w:t>и</w:t>
      </w:r>
      <w:r w:rsidR="005C0411">
        <w:rPr>
          <w:sz w:val="24"/>
          <w:szCs w:val="24"/>
        </w:rPr>
        <w:t xml:space="preserve"> № 9 «Порядок выдачи под отчет денежных средств, составления и представления подотчетными лицами»</w:t>
      </w:r>
      <w:r>
        <w:rPr>
          <w:sz w:val="24"/>
          <w:szCs w:val="24"/>
        </w:rPr>
        <w:t>:</w:t>
      </w:r>
    </w:p>
    <w:p w:rsidR="00443173" w:rsidRDefault="0010105C" w:rsidP="00BD28CC">
      <w:pPr>
        <w:pStyle w:val="heading2normal"/>
        <w:spacing w:before="0" w:after="0" w:line="240" w:lineRule="auto"/>
        <w:ind w:firstLine="709"/>
        <w:rPr>
          <w:spacing w:val="-4"/>
          <w:sz w:val="24"/>
          <w:szCs w:val="24"/>
        </w:rPr>
      </w:pPr>
      <w:r>
        <w:rPr>
          <w:sz w:val="24"/>
          <w:szCs w:val="24"/>
        </w:rPr>
        <w:t>- п</w:t>
      </w:r>
      <w:r w:rsidR="00443173" w:rsidRPr="00443173">
        <w:rPr>
          <w:sz w:val="24"/>
          <w:szCs w:val="24"/>
        </w:rPr>
        <w:t>ункт 2.8 изложить в следующей редакции «</w:t>
      </w:r>
      <w:bookmarkStart w:id="5" w:name="_ref_1-e14f361afc9e47"/>
      <w:r w:rsidR="00443173" w:rsidRPr="00443173">
        <w:rPr>
          <w:sz w:val="24"/>
          <w:szCs w:val="24"/>
        </w:rPr>
        <w:t>Для получения денежных средств под отчет сотрудник оформляет з</w:t>
      </w:r>
      <w:r w:rsidR="00443173" w:rsidRPr="00443173">
        <w:rPr>
          <w:spacing w:val="-4"/>
          <w:sz w:val="24"/>
          <w:szCs w:val="24"/>
        </w:rPr>
        <w:t>аявку-обоснование закупки товаров, работ, услуг малого объема через подотчетное лицо</w:t>
      </w:r>
      <w:r w:rsidR="00BD28CC">
        <w:rPr>
          <w:spacing w:val="-4"/>
          <w:sz w:val="24"/>
          <w:szCs w:val="24"/>
        </w:rPr>
        <w:t>»</w:t>
      </w:r>
      <w:bookmarkEnd w:id="5"/>
      <w:r w:rsidR="00BD28CC">
        <w:rPr>
          <w:spacing w:val="-4"/>
          <w:sz w:val="24"/>
          <w:szCs w:val="24"/>
        </w:rPr>
        <w:t>;</w:t>
      </w:r>
    </w:p>
    <w:p w:rsidR="00BD28CC" w:rsidRPr="00BD28CC" w:rsidRDefault="00BD28CC" w:rsidP="00BD28CC">
      <w:pPr>
        <w:spacing w:before="0" w:after="0" w:line="240" w:lineRule="auto"/>
        <w:rPr>
          <w:sz w:val="12"/>
          <w:szCs w:val="12"/>
        </w:rPr>
      </w:pPr>
    </w:p>
    <w:p w:rsidR="00BD28CC" w:rsidRDefault="0010105C" w:rsidP="00BD28CC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 в</w:t>
      </w:r>
      <w:r w:rsidR="00BD28CC" w:rsidRPr="00BD28CC">
        <w:rPr>
          <w:sz w:val="24"/>
          <w:szCs w:val="24"/>
        </w:rPr>
        <w:t xml:space="preserve"> пункт</w:t>
      </w:r>
      <w:r w:rsidR="00BD28CC">
        <w:rPr>
          <w:sz w:val="24"/>
          <w:szCs w:val="24"/>
        </w:rPr>
        <w:t>ах 3.1, 3.5, 3.7, 3.8 слова «авансовый отчет» заменить на слова «отчет о расходах»;</w:t>
      </w:r>
    </w:p>
    <w:p w:rsidR="00BD28CC" w:rsidRPr="00BD28CC" w:rsidRDefault="00BD28CC" w:rsidP="00BD28CC">
      <w:pPr>
        <w:spacing w:before="0" w:after="0" w:line="240" w:lineRule="auto"/>
        <w:ind w:firstLine="709"/>
        <w:rPr>
          <w:sz w:val="12"/>
          <w:szCs w:val="12"/>
        </w:rPr>
      </w:pPr>
    </w:p>
    <w:p w:rsidR="00BD28CC" w:rsidRPr="00F90EF1" w:rsidRDefault="0010105C" w:rsidP="00BD28CC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 -п</w:t>
      </w:r>
      <w:r w:rsidR="00BD28CC">
        <w:rPr>
          <w:sz w:val="24"/>
          <w:szCs w:val="24"/>
        </w:rPr>
        <w:t>риложение к Порядку выдачи под отчет денежных средств</w:t>
      </w:r>
      <w:r w:rsidR="00BD28CC" w:rsidRPr="00BD28CC">
        <w:rPr>
          <w:sz w:val="24"/>
          <w:szCs w:val="24"/>
        </w:rPr>
        <w:t xml:space="preserve">, составления и представления отчетов подотчетными лицами </w:t>
      </w:r>
      <w:r w:rsidR="00BD28CC">
        <w:rPr>
          <w:sz w:val="24"/>
          <w:szCs w:val="24"/>
        </w:rPr>
        <w:t>исключить.</w:t>
      </w:r>
    </w:p>
    <w:p w:rsidR="00443173" w:rsidRDefault="00443173" w:rsidP="00E07C58">
      <w:pPr>
        <w:spacing w:before="0" w:after="0" w:line="240" w:lineRule="auto"/>
        <w:ind w:firstLine="709"/>
        <w:rPr>
          <w:sz w:val="24"/>
          <w:szCs w:val="24"/>
        </w:rPr>
      </w:pPr>
    </w:p>
    <w:p w:rsidR="00F90EF1" w:rsidRDefault="0010105C" w:rsidP="00E07C58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1.8</w:t>
      </w:r>
      <w:r w:rsidR="00964A0C">
        <w:rPr>
          <w:sz w:val="24"/>
          <w:szCs w:val="24"/>
        </w:rPr>
        <w:t>. </w:t>
      </w:r>
      <w:r w:rsidR="00F90EF1">
        <w:rPr>
          <w:sz w:val="24"/>
          <w:szCs w:val="24"/>
        </w:rPr>
        <w:t>В приложении № 10 «Порядок выдачи под отчет денежных документов, составления и представления отчетов подотчетными лицами»</w:t>
      </w:r>
      <w:r>
        <w:rPr>
          <w:sz w:val="24"/>
          <w:szCs w:val="24"/>
        </w:rPr>
        <w:t>:</w:t>
      </w:r>
    </w:p>
    <w:p w:rsidR="00F90EF1" w:rsidRPr="00F90EF1" w:rsidRDefault="0010105C" w:rsidP="00F90EF1">
      <w:pPr>
        <w:pStyle w:val="heading2normal"/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 п</w:t>
      </w:r>
      <w:r w:rsidR="00F90EF1" w:rsidRPr="00F90EF1">
        <w:rPr>
          <w:sz w:val="24"/>
          <w:szCs w:val="24"/>
        </w:rPr>
        <w:t>ункт 2.2 изложить в следующей редакции «</w:t>
      </w:r>
      <w:bookmarkStart w:id="6" w:name="_ref_1-702390ba65a24b"/>
      <w:r w:rsidR="00F90EF1" w:rsidRPr="00F90EF1">
        <w:rPr>
          <w:sz w:val="24"/>
          <w:szCs w:val="24"/>
        </w:rPr>
        <w:t xml:space="preserve">Выдача под отчет денежных документов производится из кассы по расходному кассовому ордеру с надписью «фондовый» на основании </w:t>
      </w:r>
      <w:bookmarkEnd w:id="6"/>
      <w:r w:rsidR="00F90EF1" w:rsidRPr="00F90EF1">
        <w:rPr>
          <w:spacing w:val="-4"/>
          <w:sz w:val="24"/>
          <w:szCs w:val="24"/>
        </w:rPr>
        <w:t>заявки-обоснования закупки товаров, работ, услуг малого объема через подотчетное лицо, в которой получатель указывает наименование и количество денежных документов»</w:t>
      </w:r>
      <w:r w:rsidR="00443173">
        <w:rPr>
          <w:spacing w:val="-4"/>
          <w:sz w:val="24"/>
          <w:szCs w:val="24"/>
        </w:rPr>
        <w:t>;</w:t>
      </w:r>
    </w:p>
    <w:p w:rsidR="00F90EF1" w:rsidRPr="00F90EF1" w:rsidRDefault="00F90EF1" w:rsidP="00F90EF1">
      <w:pPr>
        <w:spacing w:before="0" w:after="0" w:line="240" w:lineRule="auto"/>
        <w:ind w:left="709" w:firstLine="0"/>
        <w:rPr>
          <w:sz w:val="12"/>
          <w:szCs w:val="12"/>
        </w:rPr>
      </w:pPr>
    </w:p>
    <w:p w:rsidR="00F90EF1" w:rsidRDefault="0010105C" w:rsidP="00F90EF1">
      <w:pPr>
        <w:spacing w:before="0"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- п</w:t>
      </w:r>
      <w:r w:rsidR="00964A0C" w:rsidRPr="00F90EF1">
        <w:rPr>
          <w:sz w:val="24"/>
          <w:szCs w:val="24"/>
        </w:rPr>
        <w:t xml:space="preserve">ункт 2.3 </w:t>
      </w:r>
      <w:r w:rsidR="00F90EF1" w:rsidRPr="00F90EF1">
        <w:rPr>
          <w:sz w:val="24"/>
          <w:szCs w:val="24"/>
        </w:rPr>
        <w:t>исключить;</w:t>
      </w:r>
    </w:p>
    <w:p w:rsidR="00BD28CC" w:rsidRPr="00BD28CC" w:rsidRDefault="00BD28CC" w:rsidP="00F90EF1">
      <w:pPr>
        <w:spacing w:before="0" w:after="0" w:line="240" w:lineRule="auto"/>
        <w:ind w:left="709" w:firstLine="567"/>
        <w:rPr>
          <w:sz w:val="12"/>
          <w:szCs w:val="12"/>
        </w:rPr>
      </w:pPr>
    </w:p>
    <w:p w:rsidR="00F90EF1" w:rsidRDefault="0010105C" w:rsidP="00BD28CC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 в </w:t>
      </w:r>
      <w:r w:rsidR="00F90EF1">
        <w:rPr>
          <w:sz w:val="24"/>
          <w:szCs w:val="24"/>
        </w:rPr>
        <w:t>пункте 3.1. слова «авансовый отчет» заменить на слова «отчет о расходах»</w:t>
      </w:r>
      <w:r w:rsidR="00443173">
        <w:rPr>
          <w:sz w:val="24"/>
          <w:szCs w:val="24"/>
        </w:rPr>
        <w:t>;</w:t>
      </w:r>
    </w:p>
    <w:p w:rsidR="00F90EF1" w:rsidRPr="00443173" w:rsidRDefault="00F90EF1" w:rsidP="00F90EF1">
      <w:pPr>
        <w:spacing w:before="0" w:after="0" w:line="240" w:lineRule="auto"/>
        <w:ind w:left="709" w:firstLine="567"/>
        <w:rPr>
          <w:sz w:val="12"/>
          <w:szCs w:val="12"/>
        </w:rPr>
      </w:pPr>
    </w:p>
    <w:p w:rsidR="00F90EF1" w:rsidRPr="00F90EF1" w:rsidRDefault="0010105C" w:rsidP="00BD28CC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 п</w:t>
      </w:r>
      <w:r w:rsidR="00F90EF1">
        <w:rPr>
          <w:sz w:val="24"/>
          <w:szCs w:val="24"/>
        </w:rPr>
        <w:t xml:space="preserve">риложение к </w:t>
      </w:r>
      <w:r w:rsidR="00443173">
        <w:rPr>
          <w:sz w:val="24"/>
          <w:szCs w:val="24"/>
        </w:rPr>
        <w:t>Порядку выдачи под отчет денежных документов</w:t>
      </w:r>
      <w:r w:rsidR="00BD28CC">
        <w:rPr>
          <w:sz w:val="24"/>
          <w:szCs w:val="24"/>
        </w:rPr>
        <w:t>,</w:t>
      </w:r>
      <w:r w:rsidR="00443173">
        <w:rPr>
          <w:sz w:val="24"/>
          <w:szCs w:val="24"/>
        </w:rPr>
        <w:t xml:space="preserve"> </w:t>
      </w:r>
      <w:r w:rsidR="00BD28CC" w:rsidRPr="00BD28CC">
        <w:rPr>
          <w:sz w:val="24"/>
          <w:szCs w:val="24"/>
        </w:rPr>
        <w:t>составления и представления отчетов подотчетными лицами исключить</w:t>
      </w:r>
      <w:r w:rsidR="00443173">
        <w:rPr>
          <w:sz w:val="24"/>
          <w:szCs w:val="24"/>
        </w:rPr>
        <w:t>.</w:t>
      </w:r>
    </w:p>
    <w:p w:rsidR="00F90EF1" w:rsidRDefault="00F90EF1" w:rsidP="00F90EF1">
      <w:pPr>
        <w:spacing w:before="0" w:after="0" w:line="240" w:lineRule="auto"/>
        <w:ind w:firstLine="709"/>
        <w:rPr>
          <w:sz w:val="24"/>
          <w:szCs w:val="24"/>
        </w:rPr>
      </w:pPr>
    </w:p>
    <w:p w:rsidR="00E07C58" w:rsidRDefault="0010105C" w:rsidP="00F90EF1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E07C58" w:rsidRPr="00A115F7">
        <w:rPr>
          <w:sz w:val="24"/>
          <w:szCs w:val="24"/>
        </w:rPr>
        <w:t>.</w:t>
      </w:r>
      <w:r w:rsidR="00E07C58">
        <w:rPr>
          <w:sz w:val="24"/>
          <w:szCs w:val="24"/>
        </w:rPr>
        <w:t> </w:t>
      </w:r>
      <w:r w:rsidR="00E07C58" w:rsidRPr="00A115F7">
        <w:rPr>
          <w:sz w:val="24"/>
          <w:szCs w:val="24"/>
        </w:rPr>
        <w:t xml:space="preserve">Контроль за соблюдением учетной политики возложить </w:t>
      </w:r>
      <w:r w:rsidR="00E07C58">
        <w:rPr>
          <w:sz w:val="24"/>
          <w:szCs w:val="24"/>
        </w:rPr>
        <w:t>главного бухгалтера местной администрации Суслову Е.Л.</w:t>
      </w:r>
    </w:p>
    <w:p w:rsidR="0010105C" w:rsidRDefault="0010105C" w:rsidP="00F90EF1">
      <w:pPr>
        <w:spacing w:before="0" w:after="0" w:line="240" w:lineRule="auto"/>
        <w:ind w:firstLine="709"/>
        <w:rPr>
          <w:sz w:val="24"/>
          <w:szCs w:val="24"/>
        </w:rPr>
      </w:pPr>
    </w:p>
    <w:p w:rsidR="0010105C" w:rsidRPr="00C32C1F" w:rsidRDefault="0010105C" w:rsidP="00F90EF1">
      <w:pPr>
        <w:spacing w:before="0" w:after="0" w:line="240" w:lineRule="auto"/>
        <w:ind w:firstLine="709"/>
        <w:rPr>
          <w:sz w:val="24"/>
          <w:szCs w:val="24"/>
          <w:lang w:eastAsia="ar-SA"/>
        </w:rPr>
      </w:pPr>
      <w:r>
        <w:rPr>
          <w:sz w:val="24"/>
          <w:szCs w:val="24"/>
        </w:rPr>
        <w:t>3. Распоряжение вступает в силу с даты подписания.</w:t>
      </w:r>
    </w:p>
    <w:p w:rsidR="00E07C58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E07C58" w:rsidRPr="00C32C1F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E07C58" w:rsidRPr="00C32C1F" w:rsidRDefault="00264A05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proofErr w:type="spellStart"/>
      <w:r>
        <w:rPr>
          <w:sz w:val="24"/>
          <w:szCs w:val="24"/>
          <w:lang w:eastAsia="ar-SA"/>
        </w:rPr>
        <w:t>И.о</w:t>
      </w:r>
      <w:proofErr w:type="spellEnd"/>
      <w:r>
        <w:rPr>
          <w:sz w:val="24"/>
          <w:szCs w:val="24"/>
          <w:lang w:eastAsia="ar-SA"/>
        </w:rPr>
        <w:t>. г</w:t>
      </w:r>
      <w:r w:rsidR="00E07C58" w:rsidRPr="00C32C1F">
        <w:rPr>
          <w:sz w:val="24"/>
          <w:szCs w:val="24"/>
          <w:lang w:eastAsia="ar-SA"/>
        </w:rPr>
        <w:t>лав</w:t>
      </w:r>
      <w:r>
        <w:rPr>
          <w:sz w:val="24"/>
          <w:szCs w:val="24"/>
          <w:lang w:eastAsia="ar-SA"/>
        </w:rPr>
        <w:t>ы</w:t>
      </w:r>
      <w:r w:rsidR="00E07C58" w:rsidRPr="00C32C1F">
        <w:rPr>
          <w:sz w:val="24"/>
          <w:szCs w:val="24"/>
          <w:lang w:eastAsia="ar-SA"/>
        </w:rPr>
        <w:t xml:space="preserve"> местной администрации муниципального</w:t>
      </w:r>
    </w:p>
    <w:p w:rsidR="00E07C58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 xml:space="preserve">образования город Ломоносов </w:t>
      </w:r>
      <w:r w:rsidRPr="00C32C1F"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 w:rsidRPr="00C32C1F">
        <w:rPr>
          <w:sz w:val="24"/>
          <w:szCs w:val="24"/>
          <w:lang w:eastAsia="ar-SA"/>
        </w:rPr>
        <w:tab/>
      </w:r>
      <w:r w:rsidRPr="00C32C1F">
        <w:rPr>
          <w:sz w:val="24"/>
          <w:szCs w:val="24"/>
          <w:lang w:eastAsia="ar-SA"/>
        </w:rPr>
        <w:tab/>
      </w:r>
      <w:r w:rsidR="00264A05">
        <w:rPr>
          <w:sz w:val="24"/>
          <w:szCs w:val="24"/>
          <w:lang w:eastAsia="ar-SA"/>
        </w:rPr>
        <w:t xml:space="preserve">          Е.Д. Зубков</w:t>
      </w: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61707B" w:rsidRDefault="0061707B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Pr="00C32C1F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1A7E4C" w:rsidRDefault="001A7E4C">
      <w:pPr>
        <w:sectPr w:rsidR="001A7E4C" w:rsidSect="005C0411">
          <w:pgSz w:w="11906" w:h="16838"/>
          <w:pgMar w:top="992" w:right="851" w:bottom="992" w:left="1418" w:header="708" w:footer="708" w:gutter="0"/>
          <w:cols w:space="708"/>
          <w:docGrid w:linePitch="360"/>
        </w:sectPr>
      </w:pPr>
    </w:p>
    <w:p w:rsidR="00D9587C" w:rsidRPr="001A7E4C" w:rsidRDefault="00D9587C" w:rsidP="00D9587C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lastRenderedPageBreak/>
        <w:t>Приложение</w:t>
      </w:r>
      <w:r>
        <w:rPr>
          <w:color w:val="222222"/>
          <w:sz w:val="24"/>
          <w:szCs w:val="24"/>
        </w:rPr>
        <w:t xml:space="preserve"> № 1</w:t>
      </w:r>
    </w:p>
    <w:p w:rsidR="00D9587C" w:rsidRPr="001A7E4C" w:rsidRDefault="00D9587C" w:rsidP="00D9587C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t>к распоряжению МА МО г. Ломоносов</w:t>
      </w:r>
    </w:p>
    <w:p w:rsidR="00D9587C" w:rsidRDefault="00D9587C" w:rsidP="00D9587C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t>от 24.04.2024 № 06/01-03</w:t>
      </w:r>
    </w:p>
    <w:p w:rsidR="00D9587C" w:rsidRDefault="00D9587C" w:rsidP="00D9587C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</w:p>
    <w:p w:rsidR="00D9587C" w:rsidRPr="00D9587C" w:rsidRDefault="00D9587C" w:rsidP="00D9587C">
      <w:pPr>
        <w:spacing w:before="0" w:after="0" w:line="240" w:lineRule="auto"/>
        <w:ind w:firstLine="0"/>
        <w:jc w:val="right"/>
        <w:rPr>
          <w:sz w:val="20"/>
          <w:szCs w:val="20"/>
        </w:rPr>
      </w:pPr>
      <w:r w:rsidRPr="00D9587C">
        <w:rPr>
          <w:sz w:val="20"/>
          <w:szCs w:val="20"/>
        </w:rPr>
        <w:t>Приложение № </w:t>
      </w:r>
      <w:r>
        <w:rPr>
          <w:sz w:val="20"/>
          <w:szCs w:val="20"/>
        </w:rPr>
        <w:t>3</w:t>
      </w:r>
      <w:r w:rsidRPr="00D9587C">
        <w:rPr>
          <w:sz w:val="20"/>
          <w:szCs w:val="20"/>
        </w:rPr>
        <w:t xml:space="preserve"> </w:t>
      </w:r>
    </w:p>
    <w:p w:rsidR="00D9587C" w:rsidRPr="00D9587C" w:rsidRDefault="00D9587C" w:rsidP="00D9587C">
      <w:pPr>
        <w:pStyle w:val="ConsPlusNormal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9587C">
        <w:rPr>
          <w:rFonts w:ascii="Times New Roman" w:hAnsi="Times New Roman" w:cs="Times New Roman"/>
          <w:sz w:val="20"/>
        </w:rPr>
        <w:t>к Учетной политике для целей бюджетного учета</w:t>
      </w:r>
    </w:p>
    <w:p w:rsidR="00553799" w:rsidRDefault="00D9587C" w:rsidP="00553799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587C">
        <w:rPr>
          <w:rFonts w:ascii="Times New Roman" w:hAnsi="Times New Roman" w:cs="Times New Roman"/>
          <w:b/>
          <w:sz w:val="24"/>
          <w:szCs w:val="24"/>
        </w:rPr>
        <w:t>Правила и график документооборота, а также технология обработки учетной информации</w:t>
      </w:r>
    </w:p>
    <w:tbl>
      <w:tblPr>
        <w:tblW w:w="16320" w:type="dxa"/>
        <w:tblLayout w:type="fixed"/>
        <w:tblLook w:val="04A0" w:firstRow="1" w:lastRow="0" w:firstColumn="1" w:lastColumn="0" w:noHBand="0" w:noVBand="1"/>
      </w:tblPr>
      <w:tblGrid>
        <w:gridCol w:w="828"/>
        <w:gridCol w:w="1577"/>
        <w:gridCol w:w="1081"/>
        <w:gridCol w:w="1418"/>
        <w:gridCol w:w="1701"/>
        <w:gridCol w:w="1333"/>
        <w:gridCol w:w="1342"/>
        <w:gridCol w:w="1100"/>
        <w:gridCol w:w="879"/>
        <w:gridCol w:w="1095"/>
        <w:gridCol w:w="1095"/>
        <w:gridCol w:w="863"/>
        <w:gridCol w:w="992"/>
        <w:gridCol w:w="1016"/>
      </w:tblGrid>
      <w:tr w:rsidR="00D9587C" w:rsidRPr="00025277" w:rsidTr="0061707B">
        <w:trPr>
          <w:gridAfter w:val="1"/>
          <w:wAfter w:w="1016" w:type="dxa"/>
          <w:trHeight w:val="255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№ п/п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Факт хозяйственной жизни / Наименование первичного документа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D9587C" w:rsidRPr="00025277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Вид документа (электронный, электронный образ (скан-копия), на бумажном носителе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5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Создание документа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Срок формирования документа / Срок </w:t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представления </w:t>
            </w: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документа в </w:t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ФЭО</w:t>
            </w:r>
          </w:p>
        </w:tc>
        <w:tc>
          <w:tcPr>
            <w:tcW w:w="4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Обработка документа</w:t>
            </w:r>
          </w:p>
        </w:tc>
      </w:tr>
      <w:tr w:rsidR="00D9587C" w:rsidRPr="00025277" w:rsidTr="0061707B">
        <w:trPr>
          <w:gridAfter w:val="1"/>
          <w:wAfter w:w="1016" w:type="dxa"/>
          <w:trHeight w:val="240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87C" w:rsidRPr="00025277" w:rsidRDefault="00D9587C" w:rsidP="0061707B">
            <w:pPr>
              <w:spacing w:before="0" w:after="0" w:line="240" w:lineRule="auto"/>
              <w:ind w:left="113" w:right="113"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87C" w:rsidRPr="00025277" w:rsidRDefault="00D9587C" w:rsidP="0061707B">
            <w:pPr>
              <w:spacing w:before="0" w:after="0" w:line="240" w:lineRule="auto"/>
              <w:ind w:left="113" w:right="113"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Структурное подразделение, должность лица, ответственного за формирование реквизитов документа</w:t>
            </w:r>
          </w:p>
        </w:tc>
        <w:tc>
          <w:tcPr>
            <w:tcW w:w="43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Регламент документа</w:t>
            </w: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Вид (формат) документа для передачи в </w:t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ФЭО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9B6AB2" w:rsidP="0061707B">
            <w:pPr>
              <w:spacing w:before="0" w:after="0" w:line="240" w:lineRule="auto"/>
              <w:ind w:left="-820" w:firstLine="82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Представление документа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Проверка</w:t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 </w:t>
            </w:r>
            <w:r w:rsid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br/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(отражение в учете)</w:t>
            </w:r>
          </w:p>
        </w:tc>
      </w:tr>
      <w:tr w:rsidR="00025277" w:rsidRPr="00025277" w:rsidTr="0061707B">
        <w:trPr>
          <w:gridAfter w:val="1"/>
          <w:wAfter w:w="1016" w:type="dxa"/>
          <w:trHeight w:val="2913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87C" w:rsidRPr="00025277" w:rsidRDefault="00D9587C" w:rsidP="0061707B">
            <w:pPr>
              <w:spacing w:before="0" w:after="0" w:line="240" w:lineRule="auto"/>
              <w:ind w:left="113" w:right="113"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87C" w:rsidRPr="00025277" w:rsidRDefault="00D9587C" w:rsidP="0061707B">
            <w:pPr>
              <w:spacing w:before="0" w:after="0" w:line="240" w:lineRule="auto"/>
              <w:ind w:left="113" w:right="113"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87C" w:rsidRPr="00025277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025277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должностные </w:t>
            </w:r>
            <w:r w:rsidR="00D9587C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лиц</w:t>
            </w: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а</w:t>
            </w:r>
            <w:r w:rsidR="00D9587C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 (лица), подписывающие документ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вид подписи </w:t>
            </w:r>
            <w:r w:rsidR="005A209C">
              <w:rPr>
                <w:b/>
                <w:bCs/>
                <w:color w:val="000000"/>
                <w:sz w:val="24"/>
                <w:szCs w:val="24"/>
                <w:vertAlign w:val="subscript"/>
              </w:rPr>
              <w:br/>
            </w: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(ПЭП, ЭЦП, </w:t>
            </w:r>
            <w:r w:rsidR="00025277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собственноручная</w:t>
            </w: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срок подписания (отказа от подписания) документа</w:t>
            </w: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9B6AB2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Ответственное лицо за представление документа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Срок</w:t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 представления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9B6AB2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Структурное подразделение, должность лица, ответственного за в</w:t>
            </w:r>
            <w:r w:rsidR="00D9587C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нутренний контроль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587C" w:rsidRPr="0061707B" w:rsidRDefault="00D9587C" w:rsidP="0061707B">
            <w:pPr>
              <w:spacing w:before="0" w:after="0" w:line="240" w:lineRule="auto"/>
              <w:ind w:left="113" w:right="113" w:firstLine="0"/>
              <w:jc w:val="center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Срок</w:t>
            </w:r>
            <w:r w:rsidR="009B6AB2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 проверки (отражения в учете)</w:t>
            </w:r>
          </w:p>
        </w:tc>
      </w:tr>
      <w:tr w:rsidR="00025277" w:rsidRPr="00025277" w:rsidTr="00025277">
        <w:trPr>
          <w:gridAfter w:val="1"/>
          <w:wAfter w:w="1016" w:type="dxa"/>
          <w:trHeight w:val="25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9B6AB2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1</w:t>
            </w:r>
            <w:r w:rsidR="009B6AB2" w:rsidRPr="0061707B">
              <w:rPr>
                <w:color w:val="000000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1</w:t>
            </w:r>
            <w:r w:rsidR="009B6AB2" w:rsidRPr="0061707B">
              <w:rPr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color w:val="000000"/>
                <w:sz w:val="24"/>
                <w:szCs w:val="24"/>
                <w:vertAlign w:val="subscript"/>
              </w:rPr>
              <w:t>1</w:t>
            </w:r>
            <w:r w:rsidR="009B6AB2" w:rsidRPr="0061707B">
              <w:rPr>
                <w:color w:val="000000"/>
                <w:sz w:val="24"/>
                <w:szCs w:val="24"/>
                <w:vertAlign w:val="subscript"/>
              </w:rPr>
              <w:t>3</w:t>
            </w:r>
          </w:p>
        </w:tc>
      </w:tr>
      <w:tr w:rsidR="00D9587C" w:rsidRPr="00025277" w:rsidTr="00025277">
        <w:trPr>
          <w:gridAfter w:val="1"/>
          <w:wAfter w:w="1016" w:type="dxa"/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7C" w:rsidRPr="0061707B" w:rsidRDefault="00D9587C" w:rsidP="00D9587C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 xml:space="preserve">1. Операции с объектами </w:t>
            </w:r>
            <w:r w:rsidR="002F5301"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нефинансовых активов</w:t>
            </w:r>
          </w:p>
        </w:tc>
      </w:tr>
      <w:tr w:rsidR="00025277" w:rsidRPr="00025277" w:rsidTr="00025277">
        <w:trPr>
          <w:gridAfter w:val="1"/>
          <w:wAfter w:w="1016" w:type="dxa"/>
          <w:trHeight w:val="836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025277" w:rsidRDefault="00D9587C" w:rsidP="0061707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1.1.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Товарная накладная (товарно–транспортная накладная) ТОРГ-12 или универсальный передаточный документ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587C" w:rsidRPr="00025277" w:rsidRDefault="004E5A35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  <w:r w:rsidR="00D9587C" w:rsidRPr="00025277">
              <w:rPr>
                <w:color w:val="000000"/>
                <w:sz w:val="20"/>
                <w:szCs w:val="20"/>
                <w:vertAlign w:val="subscript"/>
              </w:rPr>
              <w:t xml:space="preserve"> или 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4B7F4F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поступления ОС и документа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87C" w:rsidRPr="00025277" w:rsidRDefault="004B7F4F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 или н</w:t>
            </w:r>
            <w:r w:rsidR="00D9587C" w:rsidRPr="00025277">
              <w:rPr>
                <w:color w:val="000000"/>
                <w:sz w:val="20"/>
                <w:szCs w:val="20"/>
                <w:vertAlign w:val="subscript"/>
              </w:rPr>
              <w:t>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4E5A35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ответственное лицо, принявшее товары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8B7425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="00D9587C"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87C" w:rsidRPr="00025277" w:rsidRDefault="00D9587C" w:rsidP="00D9587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</w:tr>
      <w:tr w:rsidR="00F43495" w:rsidRPr="00025277" w:rsidTr="00B938AF">
        <w:trPr>
          <w:gridAfter w:val="1"/>
          <w:wAfter w:w="1016" w:type="dxa"/>
          <w:trHeight w:val="836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1.2</w:t>
            </w:r>
          </w:p>
        </w:tc>
        <w:tc>
          <w:tcPr>
            <w:tcW w:w="15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Накладная на отпуск материальных ценностей на сторону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  <w:t>(ф.0510458)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отправителя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выдачи нефинансовых активов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</w:tr>
      <w:tr w:rsidR="00F43495" w:rsidRPr="00025277" w:rsidTr="00B938AF">
        <w:trPr>
          <w:gridAfter w:val="1"/>
          <w:wAfter w:w="1016" w:type="dxa"/>
          <w:trHeight w:val="836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Сотрудник учреждения, затребовавший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дня после составления</w:t>
            </w: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</w:tr>
      <w:tr w:rsidR="00F43495" w:rsidRPr="00025277" w:rsidTr="00B938AF">
        <w:trPr>
          <w:gridAfter w:val="1"/>
          <w:wAfter w:w="1016" w:type="dxa"/>
          <w:trHeight w:val="836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</w:t>
            </w: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</w:tr>
      <w:tr w:rsidR="00F43495" w:rsidRPr="00025277" w:rsidTr="00B938AF">
        <w:trPr>
          <w:gridAfter w:val="1"/>
          <w:wAfter w:w="1016" w:type="dxa"/>
          <w:trHeight w:val="836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лицо, отпускающее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утверждения руководителя </w:t>
            </w: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</w:tr>
      <w:tr w:rsidR="00F43495" w:rsidRPr="00025277" w:rsidTr="00B938AF">
        <w:trPr>
          <w:gridAfter w:val="1"/>
          <w:wAfter w:w="1016" w:type="dxa"/>
          <w:trHeight w:val="83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лицо, получающее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утверждения руководителя </w:t>
            </w:r>
          </w:p>
        </w:tc>
        <w:tc>
          <w:tcPr>
            <w:tcW w:w="11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4E5A3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5" w:rsidRPr="00025277" w:rsidRDefault="00F43495" w:rsidP="00F43495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</w:tr>
      <w:tr w:rsidR="0009735C" w:rsidRPr="00025277" w:rsidTr="00025277">
        <w:trPr>
          <w:gridAfter w:val="1"/>
          <w:wAfter w:w="1016" w:type="dxa"/>
          <w:trHeight w:val="46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1.</w:t>
            </w:r>
            <w:r w:rsidR="00F43495">
              <w:rPr>
                <w:color w:val="000000"/>
                <w:sz w:val="20"/>
                <w:szCs w:val="20"/>
                <w:vertAlign w:val="subscript"/>
              </w:rPr>
              <w:t>3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Акт приемки товаров, работ, услуг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(ф. 0510452)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составления документа и подписания ответственными лицами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лицо, принявшее товары, работы, услуги или председатель приемочной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</w:tr>
      <w:tr w:rsidR="0009735C" w:rsidRPr="00025277" w:rsidTr="00025277">
        <w:trPr>
          <w:trHeight w:val="31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3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</w:tr>
      <w:tr w:rsidR="0009735C" w:rsidRPr="00025277" w:rsidTr="00025277">
        <w:trPr>
          <w:trHeight w:val="7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лицо, принявшее товары, работы, услуги или члены приемочной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составления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A23F3C">
        <w:trPr>
          <w:trHeight w:val="703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>1.</w:t>
            </w:r>
            <w:r w:rsidR="00F43495"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признании объектов нефинансовых активов (ф. 0510441)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ПЭП,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дня, следующего за днем приобретения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 xml:space="preserve">Ответственное лицо, принявшее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ОС </w:t>
            </w:r>
            <w:r w:rsidRPr="004E5A35">
              <w:rPr>
                <w:color w:val="000000"/>
                <w:sz w:val="20"/>
                <w:szCs w:val="20"/>
                <w:vertAlign w:val="subscript"/>
              </w:rPr>
              <w:t>или председатель приемочной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утверждения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A23F3C">
        <w:trPr>
          <w:trHeight w:val="703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A23F3C">
        <w:trPr>
          <w:trHeight w:val="828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членов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A23F3C">
        <w:trPr>
          <w:trHeight w:val="559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1.</w:t>
            </w:r>
            <w:r w:rsidR="00F43495">
              <w:rPr>
                <w:color w:val="000000"/>
                <w:sz w:val="20"/>
                <w:szCs w:val="20"/>
                <w:vertAlign w:val="subscript"/>
              </w:rPr>
              <w:t>5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приеме-передаче объектов нефинансовых активов (ф. 0510448)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 образ(скан-копия)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 передающей стороны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приемки нефинансовых активов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A23F3C">
        <w:trPr>
          <w:trHeight w:val="978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по поступлению и выбытию нефинансовых активов принимающей стороны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составления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A23F3C">
        <w:trPr>
          <w:trHeight w:val="722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4E5A35">
        <w:trPr>
          <w:trHeight w:val="393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09735C" w:rsidRPr="00025277" w:rsidTr="004E5A35">
        <w:trPr>
          <w:trHeight w:val="67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</w:t>
            </w:r>
            <w:r w:rsidR="00F43495">
              <w:rPr>
                <w:color w:val="000000"/>
                <w:sz w:val="20"/>
                <w:szCs w:val="20"/>
                <w:vertAlign w:val="subscript"/>
              </w:rPr>
              <w:t>6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Извещение </w:t>
            </w:r>
            <w:r>
              <w:rPr>
                <w:color w:val="000000"/>
                <w:sz w:val="20"/>
                <w:szCs w:val="20"/>
                <w:vertAlign w:val="subscript"/>
              </w:rPr>
              <w:t>о трансферте (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ф. 05</w:t>
            </w:r>
            <w:r>
              <w:rPr>
                <w:color w:val="000000"/>
                <w:sz w:val="20"/>
                <w:szCs w:val="20"/>
                <w:vertAlign w:val="subscript"/>
              </w:rPr>
              <w:t>1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04</w:t>
            </w:r>
            <w:r>
              <w:rPr>
                <w:color w:val="000000"/>
                <w:sz w:val="20"/>
                <w:szCs w:val="20"/>
                <w:vertAlign w:val="subscript"/>
              </w:rPr>
              <w:t>53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Электронный образ (скан-копия)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Комиссия по поступлению и выбытию нефинансовых активов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Принимает МОЛ (уполномоченный сотрудник)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B938AF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</w:t>
            </w:r>
            <w:r w:rsidR="0009735C">
              <w:rPr>
                <w:color w:val="000000"/>
                <w:sz w:val="20"/>
                <w:szCs w:val="20"/>
                <w:vertAlign w:val="subscript"/>
              </w:rPr>
              <w:t>ЭП или с</w:t>
            </w:r>
            <w:r w:rsidR="0009735C" w:rsidRPr="00025277">
              <w:rPr>
                <w:color w:val="000000"/>
                <w:sz w:val="20"/>
                <w:szCs w:val="20"/>
                <w:vertAlign w:val="subscript"/>
              </w:rPr>
              <w:t>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поступления ОС и сопроводительных документов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B938AF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Электронно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E5A35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09735C" w:rsidRPr="00025277" w:rsidRDefault="0009735C" w:rsidP="0009735C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4E5A35">
        <w:trPr>
          <w:trHeight w:val="67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1.7.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Карточка капвложений (ф. 0509211)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Электронный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2 рабочих дней после поступления капвложений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4E5A35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4E5A35">
        <w:trPr>
          <w:trHeight w:val="67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1.8.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Карточка права пользования НФА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Электронный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2 рабочих дней после принятия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 xml:space="preserve"> прав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4E5A35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938AF">
        <w:trPr>
          <w:trHeight w:val="671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9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Решение об оценке стоимости имущества, отчуждаемого не пользу организаций бюджетной сферы 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(ф. 0510442)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Электронный образ (скан-копия) или на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бумажном носителе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Комиссия по поступлению и выбытию нефинансовых активов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дня, следующего за днем получения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80516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выгрузки</w:t>
            </w:r>
          </w:p>
        </w:tc>
        <w:tc>
          <w:tcPr>
            <w:tcW w:w="86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выгрузки</w:t>
            </w:r>
          </w:p>
        </w:tc>
        <w:tc>
          <w:tcPr>
            <w:tcW w:w="1016" w:type="dxa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938AF">
        <w:trPr>
          <w:trHeight w:val="671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>дня получения</w:t>
            </w: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4E5A35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938AF">
        <w:trPr>
          <w:trHeight w:val="67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членов комиссии</w:t>
            </w:r>
          </w:p>
        </w:tc>
        <w:tc>
          <w:tcPr>
            <w:tcW w:w="11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4E5A35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1136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признании объектов нефинансовых активов (ф. 0510441)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80516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дня, следующего за днем получения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80516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выгрузки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выгрузки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98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>дня получения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703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членов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853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11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приеме-сдаче отремонтированных, реконструированных и модернизированных объектов основных средств (ф. 0504103)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окончания проведенных работ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8B7425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2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оставления 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7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716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1.1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приема-передачи объектов, полученных в личное пользование (ф. 0510434)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Согласно трудовому договору, локальному акту учреждения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Лицо, ответственное за их сохранность или целевое использование имущества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выдачи объектов в личное пользование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получения документ</w:t>
            </w:r>
            <w:r>
              <w:rPr>
                <w:color w:val="000000"/>
                <w:sz w:val="20"/>
                <w:szCs w:val="20"/>
                <w:vertAlign w:val="subscript"/>
              </w:rPr>
              <w:t>ов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813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Лицо, получившее, возвратившее имущество из личного пользования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предоставления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97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1.1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3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Требование-накладная (ф. 0510451)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Отправитель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отправителя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выдачи нефинансовых активов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ответственного лица, получившего мат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.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ценности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Сотрудник учреждения, затребовавший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дня после составления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лицо, отпускающее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утверждения руководителя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2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лицо, получающее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утверждения руководителя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9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1.1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4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Накладная на внутреннее перемещение объектов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нефинансовых активов (ф. 0510450) 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Отправитель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отправителя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выдачи нефинансовых активов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 xml:space="preserve">получения документы 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4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лицо, передающее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составления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5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лицо, получающее материальные ценности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утверждения ответственного лица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411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1.1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5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Ведомость выдачи материальных ценностей на нужды учреждения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(ф. 0504210)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МОЛ (уполномоченный сотрудник)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МОЛ (уполномоченный сотрудник)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ввода в эксплуатацию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361C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41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составления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948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1.1</w:t>
            </w:r>
            <w:r w:rsidR="00910C27">
              <w:rPr>
                <w:sz w:val="20"/>
                <w:szCs w:val="20"/>
                <w:vertAlign w:val="subscript"/>
              </w:rPr>
              <w:t>6</w:t>
            </w:r>
            <w:r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об утилизации (уничтожении) материальных ценностей (ф. 0510435)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утилизации мат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.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ценностей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ухгалтер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</w:t>
            </w:r>
            <w:r>
              <w:rPr>
                <w:color w:val="000000"/>
                <w:sz w:val="20"/>
                <w:szCs w:val="20"/>
                <w:vertAlign w:val="subscript"/>
              </w:rPr>
              <w:t>предоставления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1 дня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>предоставления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718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за сохранность или использование по назначению имущества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>предоставления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2F5301">
        <w:trPr>
          <w:trHeight w:val="55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утверждения ответственного лица за сохранность имущества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7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1.1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7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списании объектов нефинансовых активов (кроме транспортных средств) (ф. 0510454)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совершения операции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4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рабочие день после составления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подписания членов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2F5301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подписания председателя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2F5301">
        <w:trPr>
          <w:trHeight w:val="51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1.1</w:t>
            </w:r>
            <w:r w:rsidR="00910C27">
              <w:rPr>
                <w:color w:val="000000"/>
                <w:sz w:val="20"/>
                <w:szCs w:val="20"/>
                <w:vertAlign w:val="subscript"/>
              </w:rPr>
              <w:t>8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списании транспортного средства (ф. 0510456)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Комиссия по поступлению 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Ответственный член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совершения операции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2F5301">
        <w:trPr>
          <w:trHeight w:val="52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составления 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2F5301">
        <w:trPr>
          <w:trHeight w:val="68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2F5301">
        <w:trPr>
          <w:trHeight w:val="703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подписания </w:t>
            </w:r>
            <w:r>
              <w:rPr>
                <w:color w:val="000000"/>
                <w:sz w:val="20"/>
                <w:szCs w:val="20"/>
                <w:vertAlign w:val="subscript"/>
              </w:rPr>
              <w:t>ч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ленов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914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>1.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="00910C27">
              <w:rPr>
                <w:sz w:val="20"/>
                <w:szCs w:val="20"/>
                <w:vertAlign w:val="subscript"/>
              </w:rPr>
              <w:t>9</w:t>
            </w:r>
            <w:r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консервации (расконсервации) объекта основных средств (ф. 0510433)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</w:t>
            </w:r>
            <w:r>
              <w:rPr>
                <w:color w:val="000000"/>
                <w:sz w:val="20"/>
                <w:szCs w:val="20"/>
                <w:vertAlign w:val="subscript"/>
              </w:rPr>
              <w:t>не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е чем 1 день после принятия решения о консервации 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2F5301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5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предоставления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9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день после подписи всех членов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4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утверждения председателя комиссии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4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1.</w:t>
            </w:r>
            <w:r w:rsidR="00910C27">
              <w:rPr>
                <w:sz w:val="20"/>
                <w:szCs w:val="20"/>
                <w:vertAlign w:val="subscript"/>
              </w:rPr>
              <w:t>20</w:t>
            </w:r>
            <w:r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списании материальных запасов (ф. 0510460)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30ADA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Комиссией учреждения по поступлению и выбытию активов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списания 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30ADA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30ADA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оформления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7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9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1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1.</w:t>
            </w:r>
            <w:r w:rsidR="00910C27">
              <w:rPr>
                <w:sz w:val="20"/>
                <w:szCs w:val="20"/>
                <w:vertAlign w:val="subscript"/>
              </w:rPr>
              <w:t>21</w:t>
            </w:r>
            <w:r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списании бланков строгой отчетности (ф. 0510461)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B7BBC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Комиссией учреждения по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 xml:space="preserve">поступлению и выбытию активов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 xml:space="preserve">Ответственный за сохранность 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использование бланков строгой отчетности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списания 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B7BB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B7BB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оформления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86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41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1.2</w:t>
            </w:r>
            <w:r w:rsidR="00910C27"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списании мягкого и хозяйственного инвентаря (ф. 0504143)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B7BBC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Комиссией учреждения по поступлению и выбытию активов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списания 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B7BB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DB7BB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оформления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71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ень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E45DC9">
        <w:trPr>
          <w:trHeight w:val="68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E45DC9">
        <w:trPr>
          <w:trHeight w:val="1412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1.2</w:t>
            </w:r>
            <w:r w:rsidR="00910C27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Протокол (решение) комиссии по поступлению и выбытию активов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E45DC9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E45DC9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</w:t>
            </w:r>
          </w:p>
          <w:p w:rsidR="00B938AF" w:rsidRPr="00E45DC9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E45DC9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E45DC9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нефинансовых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E45DC9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E45DC9">
              <w:rPr>
                <w:color w:val="000000"/>
                <w:sz w:val="20"/>
                <w:szCs w:val="20"/>
                <w:vertAlign w:val="subscript"/>
              </w:rPr>
              <w:t xml:space="preserve">В день списания </w:t>
            </w:r>
          </w:p>
          <w:p w:rsidR="00B938AF" w:rsidRPr="00E45DC9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E45DC9">
              <w:rPr>
                <w:color w:val="000000"/>
                <w:sz w:val="20"/>
                <w:szCs w:val="20"/>
                <w:vertAlign w:val="subscript"/>
              </w:rPr>
              <w:t>1 рабочий день после оформления документа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E45DC9">
              <w:rPr>
                <w:color w:val="000000"/>
                <w:sz w:val="20"/>
                <w:szCs w:val="20"/>
                <w:vertAlign w:val="subscript"/>
              </w:rPr>
              <w:t>1 рабочий день после согласования с членами комиссии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>подписания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61707B" w:rsidRDefault="00B938AF" w:rsidP="00B938AF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2. Денежные средства. Денежные документы</w:t>
            </w:r>
            <w:r>
              <w:rPr>
                <w:b/>
                <w:bCs/>
                <w:color w:val="000000"/>
                <w:sz w:val="24"/>
                <w:szCs w:val="24"/>
                <w:vertAlign w:val="subscript"/>
              </w:rPr>
              <w:t>.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E45DC9">
        <w:trPr>
          <w:trHeight w:val="61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2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.1.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E5A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Заявка на кассовый расход 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(ф. 0531801, 0531851)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электронный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 Г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с момента поступления документа на оплату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697B2C">
        <w:trPr>
          <w:trHeight w:val="67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2.2.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Распоряжение о совершении казначейских платежей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 Г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На дату получения документа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697B2C">
        <w:trPr>
          <w:trHeight w:val="733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2.3.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Приходный кассовый ордер «Фондовый» (ф. 0310001)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 Г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поступления денежных документов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697B2C">
        <w:trPr>
          <w:trHeight w:val="687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2.4.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E5A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Расходный кассовый ордер «Фондовый» 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(ф. 0310002)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 Г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выдачи денежных документов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255"/>
        </w:trPr>
        <w:tc>
          <w:tcPr>
            <w:tcW w:w="163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38AF" w:rsidRPr="0061707B" w:rsidRDefault="00B938AF" w:rsidP="00B938AF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3. Расчеты с работниками</w:t>
            </w:r>
          </w:p>
        </w:tc>
      </w:tr>
      <w:tr w:rsidR="00B938AF" w:rsidRPr="00025277" w:rsidTr="00697B2C">
        <w:trPr>
          <w:trHeight w:val="733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3.1.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Штатное расписание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со дня внесения изменения в документ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F5C04">
        <w:trPr>
          <w:trHeight w:val="114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3.2.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Распоряжения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руководителя о событиях, влияющих на размер заработной платы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1 рабочего дня со дня издания </w:t>
            </w:r>
            <w:r>
              <w:rPr>
                <w:color w:val="000000"/>
                <w:sz w:val="20"/>
                <w:szCs w:val="20"/>
                <w:vertAlign w:val="subscript"/>
              </w:rPr>
              <w:t>распоряжения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697B2C"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F5C04">
        <w:trPr>
          <w:trHeight w:val="1114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3.3.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Табель учета использования рабочего времени (ф. 0504421)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Руководитель учреждения </w:t>
            </w: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Собственноручная </w:t>
            </w:r>
          </w:p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Ежедневно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За первую половину месяца –не позднее 15 числа текущего </w:t>
            </w:r>
            <w:r w:rsidR="003C1E5A">
              <w:rPr>
                <w:color w:val="000000"/>
                <w:sz w:val="20"/>
                <w:szCs w:val="20"/>
                <w:vertAlign w:val="subscript"/>
              </w:rPr>
              <w:t>месяца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, за 2-ю половину -</w:t>
            </w:r>
            <w:r w:rsidR="003C1E5A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последнего дня текущего месяца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BF5C04"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F5C04">
        <w:trPr>
          <w:trHeight w:val="69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3.4.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 xml:space="preserve">Договоры ГПХ и акты выполненных работ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Ответственный сотрудник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BF5C04">
              <w:rPr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>В день подписания договора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Сотрудник, ответственный за данный участок работы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1 рабочего дня после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F5C04">
        <w:trPr>
          <w:trHeight w:val="56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3.5.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Записка-расчет о предоставлении отпуска работнику (ф. 301051)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На дату расчета отпускных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BF5C04">
        <w:trPr>
          <w:trHeight w:val="562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3.6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Записка-расчет при прекращении (расторжении) трудового договора с работником (увольнении)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(ф. 301052)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расчета окончательных выплат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61707B" w:rsidRDefault="00B938AF" w:rsidP="00B938AF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61707B">
              <w:rPr>
                <w:b/>
                <w:bCs/>
                <w:color w:val="000000"/>
                <w:sz w:val="24"/>
                <w:szCs w:val="24"/>
                <w:vertAlign w:val="subscript"/>
              </w:rPr>
              <w:t>4. Выдача под отчет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4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4.1.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24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Заявка-обоснование закупки товаров, работ,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услуг малого объема через подотчетное лицо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(ф. 0510521)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BF5C04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Подотчетное лицо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Подотчетное лицо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ПЭП,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За 5 дней до дня закупки 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>подписания специалистами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1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предоставления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0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F7582E">
              <w:rPr>
                <w:color w:val="000000"/>
                <w:sz w:val="20"/>
                <w:szCs w:val="20"/>
                <w:vertAlign w:val="subscript"/>
              </w:rPr>
              <w:t>1 день после предоставления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66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4.2.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Отчет о расходах подотчетного лица (ф. 0504520)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F7582E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F7582E">
              <w:rPr>
                <w:color w:val="000000"/>
                <w:sz w:val="20"/>
                <w:szCs w:val="20"/>
                <w:vertAlign w:val="subscript"/>
              </w:rPr>
              <w:t>Подотчетное лицо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Подотчетное лицо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течение трех рабочих дней после закупки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</w:t>
            </w:r>
            <w:r>
              <w:rPr>
                <w:color w:val="000000"/>
                <w:sz w:val="20"/>
                <w:szCs w:val="20"/>
                <w:vertAlign w:val="subscript"/>
              </w:rPr>
              <w:t>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130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день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предоставления документов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49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F7582E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F7582E">
              <w:rPr>
                <w:color w:val="000000"/>
                <w:sz w:val="20"/>
                <w:szCs w:val="20"/>
                <w:vertAlign w:val="subscript"/>
              </w:rPr>
              <w:t>1 день после предоставления документов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56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утверждения главным бухгалтером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A23F3C">
        <w:trPr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>
              <w:rPr>
                <w:b/>
                <w:bCs/>
                <w:color w:val="000000"/>
                <w:sz w:val="20"/>
                <w:szCs w:val="20"/>
                <w:vertAlign w:val="subscript"/>
              </w:rPr>
              <w:t>5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>. Доходы</w:t>
            </w:r>
            <w:r w:rsidR="00910C27">
              <w:rPr>
                <w:b/>
                <w:bCs/>
                <w:color w:val="000000"/>
                <w:sz w:val="20"/>
                <w:szCs w:val="20"/>
                <w:vertAlign w:val="subscript"/>
              </w:rPr>
              <w:t xml:space="preserve">, в том числе 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>по ущербу</w:t>
            </w:r>
            <w:r w:rsidR="003C1E5A">
              <w:rPr>
                <w:b/>
                <w:bCs/>
                <w:color w:val="000000"/>
                <w:sz w:val="20"/>
                <w:szCs w:val="20"/>
                <w:vertAlign w:val="subscript"/>
              </w:rPr>
              <w:t xml:space="preserve">, 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>иные доходы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B938AF" w:rsidRPr="00025277" w:rsidTr="00F7582E">
        <w:trPr>
          <w:trHeight w:val="1264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5</w:t>
            </w:r>
            <w:r w:rsidRPr="00025277">
              <w:rPr>
                <w:sz w:val="20"/>
                <w:szCs w:val="20"/>
                <w:vertAlign w:val="subscript"/>
              </w:rPr>
              <w:t>.</w:t>
            </w:r>
            <w:r>
              <w:rPr>
                <w:sz w:val="20"/>
                <w:szCs w:val="20"/>
                <w:vertAlign w:val="subscript"/>
              </w:rPr>
              <w:t>1.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Документ, устанавливающий право требования по уплате предусмотренных контрактом (договором, соглашением) неустоек (штрафов, пеней)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</w:t>
            </w:r>
            <w:r>
              <w:rPr>
                <w:color w:val="000000"/>
                <w:sz w:val="20"/>
                <w:szCs w:val="20"/>
                <w:vertAlign w:val="subscript"/>
              </w:rPr>
              <w:t>предоставления документа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F7582E">
              <w:rPr>
                <w:color w:val="000000"/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B938AF" w:rsidRPr="00025277" w:rsidRDefault="00B938AF" w:rsidP="00B938AF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910C27">
        <w:trPr>
          <w:trHeight w:val="1264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5.2.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910C2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910C27">
              <w:rPr>
                <w:color w:val="000000"/>
                <w:sz w:val="20"/>
                <w:szCs w:val="20"/>
                <w:vertAlign w:val="subscript"/>
              </w:rPr>
              <w:t xml:space="preserve">Ведомость группового начисления доходов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910C27">
              <w:rPr>
                <w:color w:val="000000"/>
                <w:sz w:val="20"/>
                <w:szCs w:val="20"/>
                <w:vertAlign w:val="subscript"/>
              </w:rPr>
              <w:t>(ф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  <w:r w:rsidRPr="00910C27">
              <w:rPr>
                <w:color w:val="000000"/>
                <w:sz w:val="20"/>
                <w:szCs w:val="20"/>
                <w:vertAlign w:val="subscript"/>
              </w:rPr>
              <w:t xml:space="preserve"> 0510431)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составления документа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F7582E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910C27">
        <w:trPr>
          <w:trHeight w:val="1264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5.3.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910C27" w:rsidRDefault="004E57BB" w:rsidP="004E57BB">
            <w:pPr>
              <w:pStyle w:val="ConsDTNormal"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910C27">
              <w:rPr>
                <w:color w:val="000000"/>
                <w:sz w:val="20"/>
                <w:szCs w:val="20"/>
                <w:vertAlign w:val="subscript"/>
              </w:rPr>
              <w:t xml:space="preserve">Ведомость начисления доходов бюджета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910C27">
              <w:rPr>
                <w:color w:val="000000"/>
                <w:sz w:val="20"/>
                <w:szCs w:val="20"/>
                <w:vertAlign w:val="subscript"/>
              </w:rPr>
              <w:t>(ф</w:t>
            </w:r>
            <w:r>
              <w:rPr>
                <w:color w:val="000000"/>
                <w:sz w:val="20"/>
                <w:szCs w:val="20"/>
                <w:vertAlign w:val="subscript"/>
              </w:rPr>
              <w:t>.</w:t>
            </w:r>
            <w:r w:rsidRPr="00910C27">
              <w:rPr>
                <w:color w:val="000000"/>
                <w:sz w:val="20"/>
                <w:szCs w:val="20"/>
                <w:vertAlign w:val="subscript"/>
              </w:rPr>
              <w:t xml:space="preserve"> 0510837)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составления документа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F7582E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F7582E">
        <w:trPr>
          <w:trHeight w:val="1264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5.4.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Ведомость выпадающих доходов (ф. 0504838)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составления документа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F7582E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>
              <w:rPr>
                <w:b/>
                <w:bCs/>
                <w:color w:val="000000"/>
                <w:sz w:val="20"/>
                <w:szCs w:val="20"/>
                <w:vertAlign w:val="subscript"/>
              </w:rPr>
              <w:t>6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 xml:space="preserve">. Работа с задолженностью по доходам и расходам 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2122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6</w:t>
            </w:r>
            <w:r w:rsidRPr="00025277">
              <w:rPr>
                <w:sz w:val="20"/>
                <w:szCs w:val="20"/>
                <w:vertAlign w:val="subscript"/>
              </w:rPr>
              <w:t>.1.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признании безнадежной к взысканию задолженности по доходам (ф. 0510436)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3914DB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Ответственный исполнитель из состава комиссии, уполномоченный формировать акта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день, когда вывили: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завершение сроков возможного возобновления процедуры взыскания задолженности по законодательству;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 xml:space="preserve">- ликвидацию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организации-должника;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банкротство гражданина;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смерть должника – физлица и т.д.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7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102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7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344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6</w:t>
            </w:r>
            <w:r w:rsidRPr="00025277">
              <w:rPr>
                <w:sz w:val="20"/>
                <w:szCs w:val="20"/>
                <w:vertAlign w:val="subscript"/>
              </w:rPr>
              <w:t>.2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признании (восстановлении) сомнительной задолженности по доходам (ф. 0510445)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3914DB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день, когда выявили, что контрагент неплатежеспособен: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находится в процессе ликвидации либо ИФНС собралась исключать его из ЕГРЮЛ;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находится в процедуре банкротства;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зарегистрирован по адресу массовой регистрации;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участвует в качестве должника в исполнительном производстве;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 xml:space="preserve">- не имеет активов,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чтобы погасить долги т.д.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5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62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0A1AFD">
        <w:trPr>
          <w:trHeight w:val="126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6</w:t>
            </w:r>
            <w:r w:rsidRPr="00025277">
              <w:rPr>
                <w:sz w:val="20"/>
                <w:szCs w:val="20"/>
                <w:vertAlign w:val="subscript"/>
              </w:rPr>
              <w:t>.3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признании (восстановлении) сомнительной задолженности по доходам (ф. 0510445)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1AFD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нефинансовых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день, когда выявили, что контрагент неплатежеспособен: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находится в процессе ликвидации либо ИФНС собралась исключать его из ЕГРЮЛ;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находится в процедуре банкротства;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зарегистрирован по адресу массовой регистрации;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 xml:space="preserve">- участвует в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качестве должника в исполнительном производстве;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не имеет активов, чтобы погасить долги т.д.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</w:t>
            </w:r>
            <w:proofErr w:type="spellStart"/>
            <w:r w:rsidRPr="00025277">
              <w:rPr>
                <w:color w:val="000000"/>
                <w:sz w:val="20"/>
                <w:szCs w:val="20"/>
                <w:vertAlign w:val="subscript"/>
              </w:rPr>
              <w:t>день</w:t>
            </w:r>
            <w:proofErr w:type="spellEnd"/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6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644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 по поступлению и выбытию активов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95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6</w:t>
            </w:r>
            <w:r w:rsidRPr="00025277">
              <w:rPr>
                <w:sz w:val="20"/>
                <w:szCs w:val="20"/>
                <w:vertAlign w:val="subscript"/>
              </w:rPr>
              <w:t>.4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списании задолженности, невостребованной кредиторами, со счета (ф. 0510437)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1AFD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Комиссия по поступлению и выбытию нефинансовых активов </w:t>
            </w:r>
            <w:r>
              <w:rPr>
                <w:color w:val="000000"/>
                <w:sz w:val="20"/>
                <w:szCs w:val="20"/>
                <w:vertAlign w:val="subscript"/>
              </w:rPr>
              <w:t>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комиссии, уполномоченный формировать решение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дня, следующего за днем утверждения акта о результатах инвентаризации (ф. 0504835)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выгрузки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выгрузки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1AFD">
              <w:rPr>
                <w:color w:val="000000"/>
                <w:sz w:val="20"/>
                <w:szCs w:val="20"/>
                <w:vertAlign w:val="subscript"/>
              </w:rPr>
              <w:t>1 рабочий дня после представления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66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</w:t>
            </w:r>
            <w:r>
              <w:rPr>
                <w:color w:val="000000"/>
                <w:sz w:val="20"/>
                <w:szCs w:val="20"/>
                <w:vertAlign w:val="subscript"/>
              </w:rPr>
              <w:t>ФЭО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4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2858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lastRenderedPageBreak/>
              <w:t>6</w:t>
            </w:r>
            <w:r w:rsidRPr="00025277">
              <w:rPr>
                <w:sz w:val="20"/>
                <w:szCs w:val="20"/>
                <w:vertAlign w:val="subscript"/>
              </w:rPr>
              <w:t>.5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восстановлении кредиторской задолженности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(ф. 0510446)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1AFD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1 рабочего дня, когда получили требования об оплате задолженности: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документы заявителя, подтверждающие право требования (например, судебное решение);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- документы, подтверждающие возникновение обязательств (например, накладные, акты, платежные документы);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br/>
              <w:t>и т.д..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выгрузки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выгрузки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утверждения ПФО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>
              <w:rPr>
                <w:b/>
                <w:bCs/>
                <w:color w:val="000000"/>
                <w:sz w:val="20"/>
                <w:szCs w:val="20"/>
                <w:vertAlign w:val="subscript"/>
              </w:rPr>
              <w:t>7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>. Резервы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6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7</w:t>
            </w:r>
            <w:r w:rsidRPr="00025277">
              <w:rPr>
                <w:sz w:val="20"/>
                <w:szCs w:val="20"/>
                <w:vertAlign w:val="subscript"/>
              </w:rPr>
              <w:t>.1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 xml:space="preserve">Сведения о неиспользованных днях отпуска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В течение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последнего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месяца отчетного года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получения документ</w:t>
            </w:r>
            <w:r>
              <w:rPr>
                <w:color w:val="000000"/>
                <w:sz w:val="20"/>
                <w:szCs w:val="20"/>
                <w:vertAlign w:val="subscript"/>
              </w:rPr>
              <w:t>ов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69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7</w:t>
            </w:r>
            <w:r w:rsidRPr="00025277">
              <w:rPr>
                <w:sz w:val="20"/>
                <w:szCs w:val="20"/>
                <w:vertAlign w:val="subscript"/>
              </w:rPr>
              <w:t>.2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 xml:space="preserve">Расчет резерва по отпускам по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До конца отчетного года, после получения сведений о неиспользованных днях отпуска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получения документ</w:t>
            </w:r>
            <w:r>
              <w:rPr>
                <w:color w:val="000000"/>
                <w:sz w:val="20"/>
                <w:szCs w:val="20"/>
                <w:vertAlign w:val="subscript"/>
              </w:rPr>
              <w:t>ов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A23F3C">
              <w:rPr>
                <w:color w:val="000000"/>
                <w:sz w:val="20"/>
                <w:szCs w:val="20"/>
                <w:vertAlign w:val="subscript"/>
              </w:rPr>
              <w:t>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563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lastRenderedPageBreak/>
              <w:t>7</w:t>
            </w:r>
            <w:r w:rsidRPr="00025277">
              <w:rPr>
                <w:sz w:val="20"/>
                <w:szCs w:val="20"/>
                <w:vertAlign w:val="subscript"/>
              </w:rPr>
              <w:t>.3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Р</w:t>
            </w:r>
            <w:r w:rsidRPr="00025277">
              <w:rPr>
                <w:sz w:val="20"/>
                <w:szCs w:val="20"/>
                <w:vertAlign w:val="subscript"/>
              </w:rPr>
              <w:t xml:space="preserve">аспоряжение о предоставлении отпуска работнику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Начальник общего отдела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5 дней до отпуска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получения документы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A23F3C">
        <w:trPr>
          <w:trHeight w:val="255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0"/>
                <w:szCs w:val="20"/>
                <w:vertAlign w:val="subscript"/>
              </w:rPr>
            </w:pPr>
            <w:r>
              <w:rPr>
                <w:b/>
                <w:bCs/>
                <w:color w:val="000000"/>
                <w:sz w:val="20"/>
                <w:szCs w:val="20"/>
                <w:vertAlign w:val="subscript"/>
              </w:rPr>
              <w:t>8</w:t>
            </w:r>
            <w:r w:rsidRPr="00025277">
              <w:rPr>
                <w:b/>
                <w:bCs/>
                <w:color w:val="000000"/>
                <w:sz w:val="20"/>
                <w:szCs w:val="20"/>
                <w:vertAlign w:val="subscript"/>
              </w:rPr>
              <w:t>. Санкционирование расходов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1C0F35">
        <w:trPr>
          <w:trHeight w:val="56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8</w:t>
            </w:r>
            <w:r w:rsidRPr="00025277">
              <w:rPr>
                <w:sz w:val="20"/>
                <w:szCs w:val="20"/>
                <w:vertAlign w:val="subscript"/>
              </w:rPr>
              <w:t>.1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 xml:space="preserve">Извещение об осуществлении закупки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1C0F35">
              <w:rPr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опубликования информации о закупке на портале закупок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размещения документа в ЕИС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</w:t>
            </w:r>
            <w:r w:rsidRPr="001C0F35">
              <w:rPr>
                <w:color w:val="000000"/>
                <w:sz w:val="20"/>
                <w:szCs w:val="20"/>
                <w:vertAlign w:val="subscript"/>
              </w:rPr>
              <w:t>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Главбух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1C0F35">
        <w:trPr>
          <w:trHeight w:val="569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8</w:t>
            </w:r>
            <w:r w:rsidRPr="00025277">
              <w:rPr>
                <w:sz w:val="20"/>
                <w:szCs w:val="20"/>
                <w:vertAlign w:val="subscript"/>
              </w:rPr>
              <w:t>.2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 xml:space="preserve">Извещение об отмене закупки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1C0F35">
              <w:rPr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На дату опубликования информации об отмене закупки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размещения документа в ЕИС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1C0F35">
        <w:trPr>
          <w:trHeight w:val="130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8</w:t>
            </w:r>
            <w:r w:rsidRPr="00025277">
              <w:rPr>
                <w:sz w:val="20"/>
                <w:szCs w:val="20"/>
                <w:vertAlign w:val="subscript"/>
              </w:rPr>
              <w:t>.</w:t>
            </w:r>
            <w:r>
              <w:rPr>
                <w:sz w:val="20"/>
                <w:szCs w:val="20"/>
                <w:vertAlign w:val="subscript"/>
              </w:rPr>
              <w:t>3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 xml:space="preserve">Муниципальный </w:t>
            </w:r>
            <w:r w:rsidRPr="00025277">
              <w:rPr>
                <w:sz w:val="20"/>
                <w:szCs w:val="20"/>
                <w:vertAlign w:val="subscript"/>
              </w:rPr>
              <w:t xml:space="preserve">контракт (договор)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 xml:space="preserve">электронный образ (скан-копия) или </w:t>
            </w:r>
            <w:r w:rsidRPr="001C0F35">
              <w:rPr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 или с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двух рабочих дней после дня размещения итогового протокола закупки в ЕИС и на электронной площадке проект контракта без подписи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 xml:space="preserve">Электронно </w:t>
            </w:r>
            <w:r>
              <w:rPr>
                <w:color w:val="000000"/>
                <w:sz w:val="20"/>
                <w:szCs w:val="20"/>
                <w:vertAlign w:val="subscript"/>
              </w:rPr>
              <w:t>или н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1C0F35">
        <w:trPr>
          <w:trHeight w:val="651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8.4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025277">
              <w:rPr>
                <w:sz w:val="20"/>
                <w:szCs w:val="20"/>
                <w:vertAlign w:val="subscript"/>
              </w:rPr>
              <w:t xml:space="preserve">Дополнительное соглашение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 w:rsidRPr="001C0F35">
              <w:rPr>
                <w:sz w:val="20"/>
                <w:szCs w:val="20"/>
                <w:vertAlign w:val="subscript"/>
              </w:rPr>
              <w:t>электронный образ (скан-копия) или 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 или с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двух рабочих дней после изменения условий контракта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 xml:space="preserve">Электронно </w:t>
            </w:r>
            <w:r>
              <w:rPr>
                <w:color w:val="000000"/>
                <w:sz w:val="20"/>
                <w:szCs w:val="20"/>
                <w:vertAlign w:val="subscript"/>
              </w:rPr>
              <w:t>или н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1C0F35">
        <w:trPr>
          <w:trHeight w:val="84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8.5</w:t>
            </w:r>
            <w:r w:rsidR="003C1E5A">
              <w:rPr>
                <w:sz w:val="20"/>
                <w:szCs w:val="20"/>
                <w:vertAlign w:val="subscript"/>
              </w:rPr>
              <w:t>.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Документы </w:t>
            </w:r>
            <w:r>
              <w:rPr>
                <w:color w:val="000000"/>
                <w:sz w:val="20"/>
                <w:szCs w:val="20"/>
                <w:vertAlign w:val="subscript"/>
              </w:rPr>
              <w:t>о приемке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: акт выполненных работ, оказанных услуг, товарная накладная, счет-фактура и т.д.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 или на бумажном носителе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специалист отдела закупок и юридического сопровождения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 или с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обственноручная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фактического исполнения контракта: поставки, оказания услуг, выполнения работ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 xml:space="preserve">Электронно </w:t>
            </w:r>
            <w:r>
              <w:rPr>
                <w:color w:val="000000"/>
                <w:sz w:val="20"/>
                <w:szCs w:val="20"/>
                <w:vertAlign w:val="subscript"/>
              </w:rPr>
              <w:t>или н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а бумаге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ведущий специалист ФЭО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поступления документа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278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b/>
                <w:bCs/>
                <w:sz w:val="20"/>
                <w:szCs w:val="20"/>
                <w:vertAlign w:val="subscript"/>
              </w:rPr>
            </w:pPr>
            <w:r>
              <w:rPr>
                <w:b/>
                <w:bCs/>
                <w:sz w:val="20"/>
                <w:szCs w:val="20"/>
                <w:vertAlign w:val="subscript"/>
              </w:rPr>
              <w:t>9</w:t>
            </w:r>
            <w:r w:rsidRPr="00025277">
              <w:rPr>
                <w:b/>
                <w:bCs/>
                <w:sz w:val="20"/>
                <w:szCs w:val="20"/>
                <w:vertAlign w:val="subscript"/>
              </w:rPr>
              <w:t>. Инвентаризация имущества и обязательств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708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.1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Решение о проведении инвентаризации (ф. 0510439)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Согласно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исполнитель, уполномоченный формировать решение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За 10 дней до срока, указанного в положении об инвентаризации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 xml:space="preserve">Ответственный исполнитель, уполномоченный </w:t>
            </w:r>
            <w:r w:rsidRPr="001C0F35">
              <w:rPr>
                <w:color w:val="000000"/>
                <w:sz w:val="20"/>
                <w:szCs w:val="20"/>
                <w:vertAlign w:val="subscript"/>
              </w:rPr>
              <w:lastRenderedPageBreak/>
              <w:t>формировать решение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1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представления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документа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7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92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700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.2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Изменение Решения о проведении инвентаризации (ф. 0510447)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Согласно 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исполнитель, уполномоченный формировать решение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За 2 дня до фактической проверки имущества и обязательств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Ответственный исполнитель, уполномоченный формировать решение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3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t>после представления документа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49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0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9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.3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Инвентаризационная опись (сличительная ведомость) по объектам нефинансовых активов (ф. 0</w:t>
            </w:r>
            <w:r>
              <w:rPr>
                <w:color w:val="000000"/>
                <w:sz w:val="20"/>
                <w:szCs w:val="20"/>
                <w:vertAlign w:val="subscript"/>
              </w:rPr>
              <w:t>510466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 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2 рабочих дней до начала инвентаризации согласно </w:t>
            </w:r>
            <w:r>
              <w:rPr>
                <w:color w:val="000000"/>
                <w:sz w:val="20"/>
                <w:szCs w:val="20"/>
                <w:vertAlign w:val="subscript"/>
              </w:rPr>
              <w:t>порядку о проведении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инвентаризации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получения документы 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556E79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78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 (МОЛ)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начала инвентаризации согласно 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7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556E79">
        <w:trPr>
          <w:trHeight w:val="703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.4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Инвентаризационная опись остатков на счетах учета денежных средств (ф. 05</w:t>
            </w:r>
            <w:r>
              <w:rPr>
                <w:color w:val="000000"/>
                <w:sz w:val="20"/>
                <w:szCs w:val="20"/>
                <w:vertAlign w:val="subscript"/>
              </w:rPr>
              <w:t>10464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 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2 рабочих дней до начала инвентаризации согласно 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556E79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556E79">
        <w:trPr>
          <w:trHeight w:val="7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556E79">
        <w:trPr>
          <w:trHeight w:val="51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64FC5">
        <w:trPr>
          <w:trHeight w:val="666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.5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Инвентаризационная опись (сличительная ведомость) бланков строгой отчетности и денежных документов (ф. 0</w:t>
            </w:r>
            <w:r>
              <w:rPr>
                <w:color w:val="000000"/>
                <w:sz w:val="20"/>
                <w:szCs w:val="20"/>
                <w:vertAlign w:val="subscript"/>
              </w:rPr>
              <w:t>510465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 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2 рабочих дней до начала инвентаризации согласно 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день после получения документы 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556E79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64FC5">
        <w:trPr>
          <w:trHeight w:val="76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Ответственное лицо (МОЛ)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 день начала инвентаризации согласно 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64FC5">
        <w:trPr>
          <w:trHeight w:val="404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64FC5">
        <w:trPr>
          <w:trHeight w:val="54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61707B">
        <w:trPr>
          <w:trHeight w:val="703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.6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Инвентаризационная опись расчетов с покупателями, поставщиками 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прочими дебиторами и кредиторами (ф. 0504089)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1C0F35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Комиссия по поступлению и выбытию активов </w:t>
            </w: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Ответственный исполнитель из состава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2 рабочих дней до начала инвентаризации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 xml:space="preserve">согласно 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t xml:space="preserve">порядку о проведении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инвентаризации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В день получения документа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556E79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</w:t>
            </w:r>
            <w:r w:rsidRPr="00556E79">
              <w:rPr>
                <w:color w:val="000000"/>
                <w:sz w:val="20"/>
                <w:szCs w:val="20"/>
                <w:vertAlign w:val="subscript"/>
              </w:rPr>
              <w:lastRenderedPageBreak/>
              <w:t>онной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В день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61707B">
        <w:trPr>
          <w:trHeight w:val="51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61707B">
        <w:trPr>
          <w:trHeight w:val="52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87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.7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Инвентаризационная опись расчетов по поступлениям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 (ф. 0510</w:t>
            </w:r>
            <w:r>
              <w:rPr>
                <w:color w:val="000000"/>
                <w:sz w:val="20"/>
                <w:szCs w:val="20"/>
                <w:vertAlign w:val="subscript"/>
              </w:rPr>
              <w:t>468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B64FC5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 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</w:t>
            </w:r>
            <w:r>
              <w:rPr>
                <w:color w:val="000000"/>
                <w:sz w:val="20"/>
                <w:szCs w:val="20"/>
                <w:vertAlign w:val="subscript"/>
              </w:rPr>
              <w:t>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дня, следующего за днем окончания инвентаризации кассы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49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составления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3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5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703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.8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Акт о результатах инвентаризации (ф. 0510463)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 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дня, следующего за днем окончания инвентаризации по всем группам объектов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1 рабочий день после утверждения руководителем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член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передачи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передачи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40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2 рабочих дня после составления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69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1 рабочий дня после согласования с членами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77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2 рабочих дня после утверждения председателем комиссии 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685"/>
        </w:trPr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bookmarkStart w:id="7" w:name="_Hlk165059914"/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9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.9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Ведомость расхождений по результатам инвентаризации </w:t>
            </w:r>
            <w:r>
              <w:rPr>
                <w:color w:val="000000"/>
                <w:sz w:val="20"/>
                <w:szCs w:val="20"/>
                <w:vertAlign w:val="subscript"/>
              </w:rPr>
              <w:br/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(ф. 0504092)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Комиссия по поступлению и выбытию активов (и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t>нвентаризационная комиссия</w:t>
            </w:r>
            <w:r>
              <w:rPr>
                <w:color w:val="00000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составления акта об инвентаризации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получения документа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B938AF">
        <w:trPr>
          <w:trHeight w:val="511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Члены инвентаризационной комисси</w:t>
            </w:r>
            <w:r>
              <w:rPr>
                <w:color w:val="000000"/>
                <w:sz w:val="20"/>
                <w:szCs w:val="20"/>
                <w:vertAlign w:val="subscript"/>
              </w:rPr>
              <w:t>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16" w:type="dxa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  <w:vertAlign w:val="subscript"/>
              </w:rPr>
            </w:pPr>
          </w:p>
        </w:tc>
      </w:tr>
      <w:tr w:rsidR="004E57BB" w:rsidRPr="00025277" w:rsidTr="00432164">
        <w:trPr>
          <w:gridAfter w:val="1"/>
          <w:wAfter w:w="1016" w:type="dxa"/>
          <w:trHeight w:val="525"/>
        </w:trPr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Председатель комиссии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окончания инвентаризации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8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</w:tr>
      <w:tr w:rsidR="004E57BB" w:rsidRPr="00025277" w:rsidTr="00432164">
        <w:trPr>
          <w:gridAfter w:val="1"/>
          <w:wAfter w:w="1016" w:type="dxa"/>
          <w:trHeight w:val="383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432164" w:rsidRDefault="004E57BB" w:rsidP="004E57BB">
            <w:pPr>
              <w:spacing w:before="0" w:after="0"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vertAlign w:val="subscript"/>
              </w:rPr>
            </w:pPr>
            <w:r w:rsidRPr="00432164">
              <w:rPr>
                <w:b/>
                <w:bCs/>
                <w:color w:val="000000"/>
                <w:sz w:val="24"/>
                <w:szCs w:val="24"/>
                <w:vertAlign w:val="subscript"/>
              </w:rPr>
              <w:t>10. Командировка</w:t>
            </w:r>
          </w:p>
        </w:tc>
      </w:tr>
      <w:tr w:rsidR="004E57BB" w:rsidRPr="00025277" w:rsidTr="003B1958">
        <w:trPr>
          <w:gridAfter w:val="1"/>
          <w:wAfter w:w="1016" w:type="dxa"/>
          <w:trHeight w:val="5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10.1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432164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32164">
              <w:rPr>
                <w:color w:val="000000"/>
                <w:sz w:val="20"/>
                <w:szCs w:val="20"/>
                <w:vertAlign w:val="subscript"/>
              </w:rPr>
              <w:t>Решение о командировании на территории Российской Федерации (форма 0504512)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Лицо, направляемое в командировку (подотчетное лицо);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бухгалтер;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принятия решения о направлении в командировку.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после предоставления документа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утверждения руководителем учреждения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</w:tr>
      <w:tr w:rsidR="004E57BB" w:rsidRPr="00025277" w:rsidTr="003B1958">
        <w:trPr>
          <w:gridAfter w:val="1"/>
          <w:wAfter w:w="1016" w:type="dxa"/>
          <w:trHeight w:val="5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10.2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432164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32164">
              <w:rPr>
                <w:color w:val="000000"/>
                <w:sz w:val="20"/>
                <w:szCs w:val="20"/>
                <w:vertAlign w:val="subscript"/>
              </w:rPr>
              <w:t>Изменение Решения о командировании на территории Российской Федерации (форма 0504513)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Руководитель структурного подразделения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Лицо, направляемое в командировку (подотчетное лицо);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бухгалтер;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принятия решения о внесении изменений.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после предоставления документа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утверждения руководителем учреждения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</w:tr>
      <w:tr w:rsidR="004E57BB" w:rsidRPr="00025277" w:rsidTr="003B1958">
        <w:trPr>
          <w:gridAfter w:val="1"/>
          <w:wAfter w:w="1016" w:type="dxa"/>
          <w:trHeight w:val="5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10.3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432164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32164">
              <w:rPr>
                <w:color w:val="000000"/>
                <w:sz w:val="20"/>
                <w:szCs w:val="20"/>
                <w:vertAlign w:val="subscript"/>
              </w:rPr>
              <w:t xml:space="preserve">Решение о командировании на территорию иностранного </w:t>
            </w:r>
            <w:r w:rsidRPr="00432164">
              <w:rPr>
                <w:color w:val="000000"/>
                <w:sz w:val="20"/>
                <w:szCs w:val="20"/>
                <w:vertAlign w:val="subscript"/>
              </w:rPr>
              <w:lastRenderedPageBreak/>
              <w:t>государства (форма 0504515)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электронный образ (скан-копия)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0D6A"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Лицо, направляемое в командировку (подотчетное лицо);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бухгалтер;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 xml:space="preserve">Не позднее 1 рабочего дня после принятия решения о </w:t>
            </w: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направлении в командировку.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после предоставления документа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 xml:space="preserve">В день утверждения </w:t>
            </w: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руководителем учреждения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Электронно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Ответственное лицо за </w:t>
            </w: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оформление документа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В день поступления документа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 xml:space="preserve">Не позднее 1 дня после </w:t>
            </w:r>
            <w:r w:rsidRPr="00025277">
              <w:rPr>
                <w:color w:val="000000"/>
                <w:sz w:val="20"/>
                <w:szCs w:val="20"/>
                <w:vertAlign w:val="subscript"/>
              </w:rPr>
              <w:lastRenderedPageBreak/>
              <w:t>поступления документа</w:t>
            </w:r>
          </w:p>
        </w:tc>
      </w:tr>
      <w:tr w:rsidR="004E57BB" w:rsidRPr="00025277" w:rsidTr="003B1958">
        <w:trPr>
          <w:gridAfter w:val="1"/>
          <w:wAfter w:w="1016" w:type="dxa"/>
          <w:trHeight w:val="5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10.4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432164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32164">
              <w:rPr>
                <w:color w:val="000000"/>
                <w:sz w:val="20"/>
                <w:szCs w:val="20"/>
                <w:vertAlign w:val="subscript"/>
              </w:rPr>
              <w:t>Изменение Решения о командировании на территорию иностранного государства (форма 0504516)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0D6A"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Лицо, направляемое в командировку (подотчетное лицо);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бухгалтер;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принятия решения о внесении изменений.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после предоставления документа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утверждения руководителем учреждения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</w:tr>
      <w:tr w:rsidR="004E57BB" w:rsidRPr="00025277" w:rsidTr="00B938AF">
        <w:trPr>
          <w:gridAfter w:val="1"/>
          <w:wAfter w:w="1016" w:type="dxa"/>
          <w:trHeight w:val="5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10.5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7BB" w:rsidRPr="00432164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32164">
              <w:rPr>
                <w:color w:val="000000"/>
                <w:sz w:val="20"/>
                <w:szCs w:val="20"/>
                <w:vertAlign w:val="subscript"/>
              </w:rPr>
              <w:t>Отчет о расходах подотчетного лица (форма 0504520)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C40B60">
              <w:rPr>
                <w:color w:val="000000"/>
                <w:sz w:val="20"/>
                <w:szCs w:val="20"/>
                <w:vertAlign w:val="subscript"/>
              </w:rPr>
              <w:t>электронный образ (скан-копия)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A0D6A"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Лицо, направляемое в командировку (подотчетное лицо);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структурного подразделения;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Главный бухгалтер;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Руководитель учреждения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ПЭП</w:t>
            </w: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ЭЦП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Не позднее 3 рабочих дней после возвращения из командировки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рабочего дня</w:t>
            </w:r>
            <w:r>
              <w:rPr>
                <w:color w:val="000000"/>
                <w:sz w:val="20"/>
                <w:szCs w:val="20"/>
                <w:vertAlign w:val="subscript"/>
              </w:rPr>
              <w:t xml:space="preserve"> после предоставления документа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В день утверждения руководителем учреждения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Электронно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Ответственное лицо за оформление документа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</w:tr>
      <w:tr w:rsidR="004E57BB" w:rsidRPr="00025277" w:rsidTr="003B1958">
        <w:trPr>
          <w:gridAfter w:val="1"/>
          <w:wAfter w:w="1016" w:type="dxa"/>
          <w:trHeight w:val="5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Default="004E57BB" w:rsidP="004E57BB">
            <w:pPr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10.6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57BB" w:rsidRPr="00432164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432164">
              <w:rPr>
                <w:color w:val="000000"/>
                <w:sz w:val="20"/>
                <w:szCs w:val="20"/>
                <w:vertAlign w:val="subscript"/>
              </w:rPr>
              <w:t>Маршрутный лист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бумажном носителе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сотрудник, направленный в командировку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Руководитель учреждения </w:t>
            </w: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Лицо, направляемое в командировку (подотчетное лицо)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  <w:p w:rsidR="004E57BB" w:rsidRDefault="004E57BB" w:rsidP="004E57BB">
            <w:pPr>
              <w:pStyle w:val="ConsDTNormal"/>
              <w:autoSpaceDE/>
              <w:ind w:right="-57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right="-57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right="-57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Default="004E57BB" w:rsidP="004E57BB">
            <w:pPr>
              <w:pStyle w:val="ConsDTNormal"/>
              <w:autoSpaceDE/>
              <w:ind w:right="-57"/>
              <w:rPr>
                <w:color w:val="000000"/>
                <w:sz w:val="20"/>
                <w:szCs w:val="20"/>
                <w:vertAlign w:val="subscript"/>
              </w:rPr>
            </w:pPr>
          </w:p>
          <w:p w:rsidR="004E57BB" w:rsidRPr="00025277" w:rsidRDefault="004E57BB" w:rsidP="004E57BB">
            <w:pPr>
              <w:pStyle w:val="ConsDTNormal"/>
              <w:autoSpaceDE/>
              <w:ind w:right="-57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Собственноручная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7BB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3B1958">
              <w:rPr>
                <w:color w:val="000000"/>
                <w:sz w:val="20"/>
                <w:szCs w:val="20"/>
                <w:vertAlign w:val="subscript"/>
              </w:rPr>
              <w:t>Не позднее 1 рабочего дня после принятия решения о направлении в командировку.</w:t>
            </w:r>
          </w:p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 xml:space="preserve">Не позднее 3 рабочих дней после </w:t>
            </w: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возвращения из командировки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lastRenderedPageBreak/>
              <w:t>В день получения документа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на бумаге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Лицо, направляемое в командировку (подотчетное лицо)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pStyle w:val="ConsDTNormal"/>
              <w:autoSpaceDE/>
              <w:ind w:left="-57" w:right="-57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В день поступления документа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>
              <w:rPr>
                <w:color w:val="000000"/>
                <w:sz w:val="20"/>
                <w:szCs w:val="20"/>
                <w:vertAlign w:val="subscript"/>
              </w:rPr>
              <w:t>Бухгалтер ФЭО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BB" w:rsidRPr="00025277" w:rsidRDefault="004E57BB" w:rsidP="004E57BB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  <w:vertAlign w:val="subscript"/>
              </w:rPr>
            </w:pPr>
            <w:r w:rsidRPr="00025277">
              <w:rPr>
                <w:color w:val="000000"/>
                <w:sz w:val="20"/>
                <w:szCs w:val="20"/>
                <w:vertAlign w:val="subscript"/>
              </w:rPr>
              <w:t>Не позднее 1 дня после поступления документа</w:t>
            </w:r>
          </w:p>
        </w:tc>
      </w:tr>
    </w:tbl>
    <w:bookmarkEnd w:id="7"/>
    <w:p w:rsidR="00553799" w:rsidRDefault="005A209C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Сокращения:</w:t>
      </w:r>
    </w:p>
    <w:p w:rsidR="005A209C" w:rsidRDefault="005A209C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ПЭП – простая электронная подпись;</w:t>
      </w:r>
    </w:p>
    <w:p w:rsidR="005A209C" w:rsidRDefault="005A209C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ЭЦП – квалифицированная электронная цифровая подпись;</w:t>
      </w:r>
    </w:p>
    <w:p w:rsidR="005A209C" w:rsidRDefault="005A209C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ФЭО – финансово-экономический отдел;</w:t>
      </w:r>
    </w:p>
    <w:p w:rsidR="008366DD" w:rsidRDefault="008366DD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ОС – основные средства;</w:t>
      </w:r>
    </w:p>
    <w:p w:rsidR="005A209C" w:rsidRDefault="005A209C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МОЛ – материально-ответственное лицо;</w:t>
      </w:r>
    </w:p>
    <w:p w:rsidR="005A209C" w:rsidRPr="005A209C" w:rsidRDefault="005A209C" w:rsidP="005537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ГПХ – гражданско-правовой характер.</w:t>
      </w:r>
    </w:p>
    <w:p w:rsidR="007B05E6" w:rsidRDefault="007B05E6">
      <w:r>
        <w:br w:type="page"/>
      </w:r>
    </w:p>
    <w:p w:rsidR="00474CBB" w:rsidRDefault="00474CBB"/>
    <w:p w:rsidR="00553799" w:rsidRDefault="00553799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  <w:sectPr w:rsidR="00553799" w:rsidSect="00553799">
          <w:pgSz w:w="16838" w:h="11906" w:orient="landscape"/>
          <w:pgMar w:top="1418" w:right="992" w:bottom="851" w:left="992" w:header="708" w:footer="708" w:gutter="0"/>
          <w:cols w:space="708"/>
          <w:docGrid w:linePitch="360"/>
        </w:sectPr>
      </w:pPr>
    </w:p>
    <w:p w:rsidR="00474CBB" w:rsidRPr="001A7E4C" w:rsidRDefault="00474CBB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lastRenderedPageBreak/>
        <w:t>Приложение</w:t>
      </w:r>
      <w:r w:rsidR="009A0FE6">
        <w:rPr>
          <w:color w:val="222222"/>
          <w:sz w:val="24"/>
          <w:szCs w:val="24"/>
        </w:rPr>
        <w:t xml:space="preserve"> </w:t>
      </w:r>
      <w:r w:rsidR="001A7E4C">
        <w:rPr>
          <w:color w:val="222222"/>
          <w:sz w:val="24"/>
          <w:szCs w:val="24"/>
        </w:rPr>
        <w:t>№</w:t>
      </w:r>
      <w:r w:rsidR="009A0FE6">
        <w:rPr>
          <w:color w:val="222222"/>
          <w:sz w:val="24"/>
          <w:szCs w:val="24"/>
        </w:rPr>
        <w:t> </w:t>
      </w:r>
      <w:r w:rsidR="00280C4A">
        <w:rPr>
          <w:color w:val="222222"/>
          <w:sz w:val="24"/>
          <w:szCs w:val="24"/>
        </w:rPr>
        <w:t>2</w:t>
      </w:r>
    </w:p>
    <w:p w:rsidR="00474CBB" w:rsidRPr="001A7E4C" w:rsidRDefault="00474CBB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t>к распоряжению МА МО г. Ломоносов</w:t>
      </w:r>
    </w:p>
    <w:p w:rsidR="00474CBB" w:rsidRDefault="00474CBB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t xml:space="preserve">от </w:t>
      </w:r>
      <w:r w:rsidR="00DD2B02" w:rsidRPr="001A7E4C">
        <w:rPr>
          <w:color w:val="222222"/>
          <w:sz w:val="24"/>
          <w:szCs w:val="24"/>
        </w:rPr>
        <w:t>24</w:t>
      </w:r>
      <w:r w:rsidR="00E3650C" w:rsidRPr="001A7E4C">
        <w:rPr>
          <w:color w:val="222222"/>
          <w:sz w:val="24"/>
          <w:szCs w:val="24"/>
        </w:rPr>
        <w:t>.0</w:t>
      </w:r>
      <w:r w:rsidR="001A7E4C" w:rsidRPr="001A7E4C">
        <w:rPr>
          <w:color w:val="222222"/>
          <w:sz w:val="24"/>
          <w:szCs w:val="24"/>
        </w:rPr>
        <w:t>4</w:t>
      </w:r>
      <w:r w:rsidR="00E3650C" w:rsidRPr="001A7E4C">
        <w:rPr>
          <w:color w:val="222222"/>
          <w:sz w:val="24"/>
          <w:szCs w:val="24"/>
        </w:rPr>
        <w:t>.202</w:t>
      </w:r>
      <w:r w:rsidR="001A7E4C" w:rsidRPr="001A7E4C">
        <w:rPr>
          <w:color w:val="222222"/>
          <w:sz w:val="24"/>
          <w:szCs w:val="24"/>
        </w:rPr>
        <w:t>4</w:t>
      </w:r>
      <w:r w:rsidR="00E3650C" w:rsidRPr="001A7E4C">
        <w:rPr>
          <w:color w:val="222222"/>
          <w:sz w:val="24"/>
          <w:szCs w:val="24"/>
        </w:rPr>
        <w:t xml:space="preserve"> </w:t>
      </w:r>
      <w:r w:rsidRPr="001A7E4C">
        <w:rPr>
          <w:color w:val="222222"/>
          <w:sz w:val="24"/>
          <w:szCs w:val="24"/>
        </w:rPr>
        <w:t>№</w:t>
      </w:r>
      <w:r w:rsidR="00E3650C" w:rsidRPr="001A7E4C">
        <w:rPr>
          <w:color w:val="222222"/>
          <w:sz w:val="24"/>
          <w:szCs w:val="24"/>
        </w:rPr>
        <w:t xml:space="preserve"> </w:t>
      </w:r>
      <w:r w:rsidR="00DD2B02" w:rsidRPr="001A7E4C">
        <w:rPr>
          <w:color w:val="222222"/>
          <w:sz w:val="24"/>
          <w:szCs w:val="24"/>
        </w:rPr>
        <w:t>06</w:t>
      </w:r>
      <w:r w:rsidR="00E3650C" w:rsidRPr="001A7E4C">
        <w:rPr>
          <w:color w:val="222222"/>
          <w:sz w:val="24"/>
          <w:szCs w:val="24"/>
        </w:rPr>
        <w:t>/01-03</w:t>
      </w:r>
    </w:p>
    <w:p w:rsidR="001A7E4C" w:rsidRDefault="001A7E4C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</w:p>
    <w:p w:rsidR="001A7E4C" w:rsidRPr="001A7E4C" w:rsidRDefault="001A7E4C" w:rsidP="00474CBB">
      <w:pPr>
        <w:spacing w:before="0" w:after="0" w:line="240" w:lineRule="auto"/>
        <w:ind w:firstLine="0"/>
        <w:jc w:val="right"/>
        <w:rPr>
          <w:sz w:val="20"/>
          <w:szCs w:val="20"/>
        </w:rPr>
      </w:pPr>
      <w:r w:rsidRPr="001A7E4C">
        <w:rPr>
          <w:sz w:val="20"/>
          <w:szCs w:val="20"/>
        </w:rPr>
        <w:t>Приложение №</w:t>
      </w:r>
      <w:r w:rsidR="00280C4A">
        <w:rPr>
          <w:sz w:val="20"/>
          <w:szCs w:val="20"/>
        </w:rPr>
        <w:t> 7</w:t>
      </w:r>
      <w:r w:rsidRPr="001A7E4C">
        <w:rPr>
          <w:sz w:val="20"/>
          <w:szCs w:val="20"/>
        </w:rPr>
        <w:t xml:space="preserve"> </w:t>
      </w:r>
    </w:p>
    <w:p w:rsidR="001A7E4C" w:rsidRPr="001A7E4C" w:rsidRDefault="001A7E4C" w:rsidP="00474CBB">
      <w:pPr>
        <w:spacing w:before="0" w:after="0" w:line="240" w:lineRule="auto"/>
        <w:ind w:firstLine="0"/>
        <w:jc w:val="right"/>
        <w:rPr>
          <w:color w:val="222222"/>
          <w:sz w:val="20"/>
          <w:szCs w:val="20"/>
        </w:rPr>
      </w:pPr>
      <w:r w:rsidRPr="001A7E4C">
        <w:rPr>
          <w:sz w:val="20"/>
          <w:szCs w:val="20"/>
        </w:rPr>
        <w:t>к Учетной политике для целей бюджетного учета</w:t>
      </w:r>
    </w:p>
    <w:p w:rsidR="00474CBB" w:rsidRDefault="00474CBB" w:rsidP="00474CBB">
      <w:pPr>
        <w:spacing w:before="0" w:after="0" w:line="240" w:lineRule="auto"/>
        <w:ind w:firstLine="0"/>
        <w:jc w:val="center"/>
        <w:rPr>
          <w:color w:val="222222"/>
          <w:sz w:val="20"/>
          <w:szCs w:val="20"/>
        </w:rPr>
      </w:pPr>
    </w:p>
    <w:p w:rsidR="00280C4A" w:rsidRPr="00280C4A" w:rsidRDefault="00280C4A" w:rsidP="00280C4A">
      <w:pPr>
        <w:pStyle w:val="a8"/>
        <w:rPr>
          <w:szCs w:val="28"/>
        </w:rPr>
      </w:pPr>
      <w:bookmarkStart w:id="8" w:name="_title_9"/>
      <w:bookmarkStart w:id="9" w:name="_ref_1-1b9b7f229e5a43"/>
      <w:r w:rsidRPr="00280C4A">
        <w:rPr>
          <w:szCs w:val="28"/>
        </w:rPr>
        <w:t>Порядок проведения инвентаризации активов и обязательств</w:t>
      </w:r>
      <w:bookmarkEnd w:id="8"/>
      <w:bookmarkEnd w:id="9"/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jc w:val="center"/>
        <w:rPr>
          <w:color w:val="000000"/>
          <w:sz w:val="23"/>
          <w:szCs w:val="23"/>
        </w:rPr>
      </w:pPr>
      <w:r w:rsidRPr="00B96B8D">
        <w:rPr>
          <w:b/>
          <w:bCs/>
          <w:color w:val="000000"/>
          <w:sz w:val="23"/>
          <w:szCs w:val="23"/>
        </w:rPr>
        <w:t>1.</w:t>
      </w:r>
      <w:r w:rsidRPr="00B96B8D">
        <w:rPr>
          <w:b/>
          <w:bCs/>
          <w:color w:val="000000"/>
          <w:sz w:val="23"/>
          <w:szCs w:val="23"/>
        </w:rPr>
        <w:t> </w:t>
      </w:r>
      <w:r w:rsidRPr="00B96B8D">
        <w:rPr>
          <w:b/>
          <w:bCs/>
          <w:color w:val="000000"/>
          <w:sz w:val="23"/>
          <w:szCs w:val="23"/>
        </w:rPr>
        <w:t>Организация проведения инвентаризации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1.1.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Целями инвентаризации являются выявление фактического наличия имущества, сопоставление с данными учета и проверка полноты и корректности отражения в учете обязательств.</w:t>
      </w:r>
    </w:p>
    <w:p w:rsidR="00B96B8D" w:rsidRDefault="00B96B8D" w:rsidP="00B96B8D">
      <w:pPr>
        <w:shd w:val="clear" w:color="auto" w:fill="FFFFFF"/>
        <w:spacing w:before="0" w:after="0" w:line="240" w:lineRule="auto"/>
        <w:ind w:firstLine="480"/>
        <w:rPr>
          <w:sz w:val="23"/>
          <w:szCs w:val="23"/>
        </w:rPr>
      </w:pPr>
      <w:r w:rsidRPr="00B96B8D">
        <w:rPr>
          <w:color w:val="000000"/>
          <w:sz w:val="23"/>
          <w:szCs w:val="23"/>
        </w:rPr>
        <w:t>1.2.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Количество инвентаризаций, дата их проведения, перечень активов и финансовых обязательств, проверяемых при каждой из них, устанавливаются отдельным распорядительным актом руководителя</w:t>
      </w:r>
      <w:r>
        <w:rPr>
          <w:color w:val="000000"/>
          <w:sz w:val="23"/>
          <w:szCs w:val="23"/>
        </w:rPr>
        <w:t xml:space="preserve"> организации</w:t>
      </w:r>
      <w:r w:rsidRPr="00B96B8D">
        <w:rPr>
          <w:color w:val="000000"/>
          <w:sz w:val="23"/>
          <w:szCs w:val="23"/>
        </w:rPr>
        <w:t>, кроме случаев</w:t>
      </w:r>
      <w:r>
        <w:rPr>
          <w:color w:val="000000"/>
          <w:sz w:val="23"/>
          <w:szCs w:val="23"/>
        </w:rPr>
        <w:t xml:space="preserve"> </w:t>
      </w:r>
      <w:hyperlink r:id="rId15" w:tgtFrame="_blank" w:history="1">
        <w:r w:rsidRPr="00B96B8D">
          <w:rPr>
            <w:sz w:val="23"/>
            <w:szCs w:val="23"/>
          </w:rPr>
          <w:t>обязательного проведения инвентаризации</w:t>
        </w:r>
      </w:hyperlink>
      <w:r w:rsidRPr="00B96B8D">
        <w:rPr>
          <w:sz w:val="23"/>
          <w:szCs w:val="23"/>
        </w:rPr>
        <w:t>.</w:t>
      </w:r>
    </w:p>
    <w:p w:rsidR="00B96B8D" w:rsidRPr="009803D2" w:rsidRDefault="00B96B8D" w:rsidP="00B96B8D">
      <w:pPr>
        <w:pStyle w:val="heading2normal"/>
        <w:spacing w:before="0" w:after="0" w:line="240" w:lineRule="auto"/>
        <w:ind w:firstLine="426"/>
      </w:pPr>
      <w:r>
        <w:rPr>
          <w:sz w:val="23"/>
          <w:szCs w:val="23"/>
        </w:rPr>
        <w:t xml:space="preserve">Обязательная инвентаризация </w:t>
      </w:r>
      <w:r w:rsidRPr="009803D2">
        <w:t>активов и обязательств проводится перед составлением годовой отчетности – в IV квартале отчетного года.</w:t>
      </w:r>
      <w:r>
        <w:t xml:space="preserve"> Инвентаризацию основных средств можно проводить один раз в три года</w:t>
      </w:r>
      <w:r w:rsidRPr="009803D2">
        <w:t>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1.3.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Для осуществления контроля, обеспечивающего сохранность материальных ценностей и денежных средств, помимо обязательных случаев проведения инвентаризации в течение отчетного периода может быть инициировано проведение внеплановой инвентаризации.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1.4.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Распорядительным актом о проведении инвентаризации является Решение о проведении инвентаризации.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В Решении указываются: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наименование комиссии и ее состав (состав рабочих инвентаризационных комиссий);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дата, по состоянию на которую проводится инвентаризация, и сроки ее проведения (даты начала и окончания проведения);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объекты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причины проведения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ответственные лица, в отношении которых проводится инвентаризация;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место проведения инвентаризации</w:t>
      </w:r>
    </w:p>
    <w:p w:rsidR="00B96B8D" w:rsidRDefault="00B96B8D" w:rsidP="00260E1E">
      <w:pPr>
        <w:pStyle w:val="a7"/>
        <w:spacing w:before="0" w:beforeAutospacing="0" w:after="0" w:afterAutospacing="0"/>
        <w:ind w:firstLine="540"/>
        <w:jc w:val="both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1.5.</w:t>
      </w:r>
      <w:r w:rsidRPr="00B96B8D">
        <w:rPr>
          <w:color w:val="000000"/>
          <w:sz w:val="23"/>
          <w:szCs w:val="23"/>
        </w:rPr>
        <w:t> </w:t>
      </w:r>
      <w:r w:rsidR="002163E2">
        <w:t>Полномочия по проведению инвентаризации возлагаются на постоянно созданную комиссию по поступлению и выбытию активов</w:t>
      </w:r>
      <w:r w:rsidR="006E0E96">
        <w:t xml:space="preserve"> организации</w:t>
      </w:r>
      <w:r w:rsidR="002163E2">
        <w:t xml:space="preserve">. </w:t>
      </w:r>
      <w:r w:rsidRPr="00B96B8D">
        <w:rPr>
          <w:color w:val="000000"/>
          <w:sz w:val="23"/>
          <w:szCs w:val="23"/>
        </w:rPr>
        <w:t xml:space="preserve">Членами комиссии могут быть должностные лица и специалисты, которые способны оценить состояние имущества и обязательств. </w:t>
      </w:r>
    </w:p>
    <w:p w:rsidR="00B96B8D" w:rsidRDefault="00B96B8D" w:rsidP="00260E1E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В состав комиссии, уполномоченной на проведение инвентаризации денежных средств, ценностей на счетах, во вкладах или в кредитной организации, электронных денежных средств, финансовых активов, обязательств по выплатам физическим лицам и обязательных платежей в бюджеты бюджетной системы РФ, обязательно включается лицо, которое ведет бухгалтерский учет</w:t>
      </w:r>
      <w:r w:rsidR="006E0E96">
        <w:rPr>
          <w:color w:val="000000"/>
          <w:sz w:val="23"/>
          <w:szCs w:val="23"/>
        </w:rPr>
        <w:t>.</w:t>
      </w:r>
    </w:p>
    <w:p w:rsidR="002163E2" w:rsidRPr="002163E2" w:rsidRDefault="002163E2" w:rsidP="00260E1E">
      <w:pPr>
        <w:spacing w:before="0" w:after="0" w:line="240" w:lineRule="auto"/>
        <w:ind w:firstLine="540"/>
        <w:rPr>
          <w:sz w:val="24"/>
          <w:szCs w:val="24"/>
        </w:rPr>
      </w:pPr>
      <w:r w:rsidRPr="002163E2">
        <w:rPr>
          <w:sz w:val="24"/>
          <w:szCs w:val="24"/>
        </w:rPr>
        <w:t>В случае</w:t>
      </w:r>
      <w:r>
        <w:rPr>
          <w:sz w:val="24"/>
          <w:szCs w:val="24"/>
        </w:rPr>
        <w:t>,</w:t>
      </w:r>
      <w:r w:rsidRPr="002163E2">
        <w:rPr>
          <w:sz w:val="24"/>
          <w:szCs w:val="24"/>
        </w:rPr>
        <w:t xml:space="preserve"> когда численность работников (сотрудников) </w:t>
      </w:r>
      <w:r>
        <w:rPr>
          <w:sz w:val="24"/>
          <w:szCs w:val="24"/>
        </w:rPr>
        <w:t>организации</w:t>
      </w:r>
      <w:r w:rsidRPr="002163E2">
        <w:rPr>
          <w:sz w:val="24"/>
          <w:szCs w:val="24"/>
        </w:rPr>
        <w:t xml:space="preserve"> не превышает трех человек, в целях проведения инвентаризации в состав членов комиссии с правом голоса включаются представители </w:t>
      </w:r>
      <w:r>
        <w:rPr>
          <w:sz w:val="24"/>
          <w:szCs w:val="24"/>
        </w:rPr>
        <w:t>централизованной бухгалтерии</w:t>
      </w:r>
      <w:r w:rsidRPr="002163E2">
        <w:rPr>
          <w:sz w:val="24"/>
          <w:szCs w:val="24"/>
        </w:rPr>
        <w:t>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1.6.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Председатель инвентаризационной комиссии перед началом инвентаризации готовит план работы, проводит инструктаж с членами комиссии и организует изучение ими законодательства РФ, нормативных правовых актов по проведению инвентаризации, организации и ведению учета имущества и обязательств, знакомит членов комиссии с материалами предыдущих инвентаризаций, ревизий и проверок.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 xml:space="preserve">До начала проверки председатель инвентаризационной комиссии (при его отсутствии - заместитель) обязан завизировать последние приходные и расходные документы, отчеты о движении активов, документы - основания для принятия обязательств, не представленные для отражения в учете, и сделать в них запись </w:t>
      </w:r>
      <w:r w:rsidR="00260E1E">
        <w:rPr>
          <w:color w:val="000000"/>
          <w:sz w:val="23"/>
          <w:szCs w:val="23"/>
        </w:rPr>
        <w:t>«</w:t>
      </w:r>
      <w:r w:rsidRPr="00B96B8D">
        <w:rPr>
          <w:color w:val="000000"/>
          <w:sz w:val="23"/>
          <w:szCs w:val="23"/>
        </w:rPr>
        <w:t>До начала проведения инвентаризации на "</w:t>
      </w:r>
      <w:r w:rsidRPr="00B96B8D">
        <w:rPr>
          <w:i/>
          <w:iCs/>
          <w:color w:val="808080"/>
          <w:sz w:val="23"/>
          <w:szCs w:val="23"/>
        </w:rPr>
        <w:t>       </w:t>
      </w:r>
      <w:r w:rsidRPr="00B96B8D">
        <w:rPr>
          <w:color w:val="000000"/>
          <w:sz w:val="23"/>
          <w:szCs w:val="23"/>
        </w:rPr>
        <w:t>"</w:t>
      </w:r>
      <w:r w:rsidRPr="00B96B8D">
        <w:rPr>
          <w:i/>
          <w:iCs/>
          <w:color w:val="808080"/>
          <w:sz w:val="23"/>
          <w:szCs w:val="23"/>
        </w:rPr>
        <w:t>           </w:t>
      </w:r>
      <w:r w:rsidRPr="00B96B8D">
        <w:rPr>
          <w:color w:val="000000"/>
          <w:sz w:val="23"/>
          <w:szCs w:val="23"/>
        </w:rPr>
        <w:t>20</w:t>
      </w:r>
      <w:r w:rsidRPr="00B96B8D">
        <w:rPr>
          <w:i/>
          <w:iCs/>
          <w:color w:val="808080"/>
          <w:sz w:val="23"/>
          <w:szCs w:val="23"/>
        </w:rPr>
        <w:t>       </w:t>
      </w:r>
      <w:r w:rsidRPr="00B96B8D">
        <w:rPr>
          <w:color w:val="000000"/>
          <w:sz w:val="23"/>
          <w:szCs w:val="23"/>
        </w:rPr>
        <w:t>г.</w:t>
      </w:r>
      <w:r w:rsidR="00260E1E">
        <w:rPr>
          <w:color w:val="000000"/>
          <w:sz w:val="23"/>
          <w:szCs w:val="23"/>
        </w:rPr>
        <w:t>»</w:t>
      </w:r>
      <w:r w:rsidRPr="00B96B8D">
        <w:rPr>
          <w:color w:val="000000"/>
          <w:sz w:val="23"/>
          <w:szCs w:val="23"/>
        </w:rPr>
        <w:t xml:space="preserve">. Документы, переданные в электронном виде, вносятся в реестр, который входит в состав документов инвентаризации. После этого должностные лица отражают в </w:t>
      </w:r>
      <w:r w:rsidRPr="00B96B8D">
        <w:rPr>
          <w:color w:val="000000"/>
          <w:sz w:val="23"/>
          <w:szCs w:val="23"/>
        </w:rPr>
        <w:lastRenderedPageBreak/>
        <w:t>регистрах учета указанные документы, определяют остатки инвентаризируемого имущества и обязательств к началу инвентаризации.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1.7.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Ответственные лица в состав инвентаризационной комиссии не входят. Их присутствие при проверке фактического наличия имущества является обязательным.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С ответственных лиц члены инвентаризационной комиссии обязаны взять расписки в том, что к началу инвентаризации все расходные и приходные документы сданы для отражения в учете или переданы комиссии и все ценности, поступившие на их ответственное хранение, оприходованы, а выбывшие списаны в расход. Аналогичные расписки дают и лица, имеющие подотчетные суммы на приобретение или доверенности на получение имущества.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1.8.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Фактическое наличие имущества при инвентаризации проверяют путем подсчета, взвешивания, обмера. Для этого руководитель централизованной бухгалтерии должен предоставить членам комиссии необходимый персонал и механизмы (весы, контрольно-измерительные приборы и т.п.).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1.9.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Результаты инвентаризации отражаются в инвентаризационных описях (актах). Инвентаризационная комиссия обеспечивает полноту и точность данных о фактических остатках имущества, правильность и своевременность оформления материалов. Для каждого вида имущества оформляется своя форма инвентаризационной описи.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1.10.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Инвентаризационные описи составляются не менее чем в двух экземплярах отдельно по каждому месту хранения ценностей и ответственным лицам. Указанные документы подписывают все члены инвентаризационной комиссии и ответственные лица. В конце описи ответственные лица делают запись об отсутствии каких-либо претензий к членам комиссии и принятии перечисленного в описи имущества на ответственное хранение. Данная запись также подтверждает проведение проверки имущества в присутствии указанных лиц. Один экземпляр передается для отражения записей в учете, а второй остается у ответственных лиц.</w:t>
      </w:r>
    </w:p>
    <w:p w:rsid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1.11.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На имущество, которое получено в пользование, находится на ответственном хранении, арендовано, составляются отдельные описи (акты).</w:t>
      </w:r>
    </w:p>
    <w:p w:rsidR="00892FC9" w:rsidRPr="00B96B8D" w:rsidRDefault="00892FC9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jc w:val="center"/>
        <w:rPr>
          <w:color w:val="000000"/>
          <w:sz w:val="23"/>
          <w:szCs w:val="23"/>
        </w:rPr>
      </w:pPr>
      <w:r w:rsidRPr="00B96B8D">
        <w:rPr>
          <w:b/>
          <w:bCs/>
          <w:color w:val="000000"/>
          <w:sz w:val="23"/>
          <w:szCs w:val="23"/>
        </w:rPr>
        <w:t>2.</w:t>
      </w:r>
      <w:r w:rsidRPr="00B96B8D">
        <w:rPr>
          <w:b/>
          <w:bCs/>
          <w:color w:val="000000"/>
          <w:sz w:val="23"/>
          <w:szCs w:val="23"/>
        </w:rPr>
        <w:t> </w:t>
      </w:r>
      <w:r w:rsidRPr="00B96B8D">
        <w:rPr>
          <w:b/>
          <w:bCs/>
          <w:color w:val="000000"/>
          <w:sz w:val="23"/>
          <w:szCs w:val="23"/>
        </w:rPr>
        <w:t>Обязанности и права инвентаризационной комиссии и иных лиц при проведении инвентаризации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2.1.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Председатель комиссии обязан: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быть принципиальным, соблюдать профессиональную этику и конфиденциальность;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определять методы и способы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распределять направления проведения инвентаризации между членами комиссии;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организовывать проведение инвентаризации согласно утвержденному плану (программе);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осуществлять общее руководство членами комиссии в процессе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</w:t>
      </w:r>
      <w:r w:rsidR="00260E1E">
        <w:rPr>
          <w:color w:val="000000"/>
          <w:sz w:val="23"/>
          <w:szCs w:val="23"/>
        </w:rPr>
        <w:t> </w:t>
      </w:r>
      <w:r w:rsidRPr="00B96B8D">
        <w:rPr>
          <w:color w:val="000000"/>
          <w:sz w:val="23"/>
          <w:szCs w:val="23"/>
        </w:rPr>
        <w:t>обеспечивать сохранность полученных документов, отчетов и других материалов, проверяемых в ходе инвентаризации.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2.2.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Председатель комиссии имеет право: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проходить во все здания и помещения, занимаемые объектом инвентаризации, с учетом ограничений, установленных законодательством;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давать указания должностным лицам о предоставлении комиссии необходимых для проверки документов и сведений (информации);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получать от должностных и ответственных лиц письменные объяснения по вопросам, возникающим в ходе проведения инвентаризации, копии документов, связанных с осуществлением финансовых, хозяйственных операций объекта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назначать даты заседания комиссии в пределах срока проведения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по согласованию с руководителем централизованной бухгалтерии привлекать должностных лиц к проведению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вносить предложения об устранении выявленных в ходе проведения инвентаризации нарушений и недостатков.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2.3.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Члены комиссии обязаны: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быть принципиальными, соблюдать профессиональную этику и конфиденциальность;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проводить инвентаризацию в соответствии с утвержденным планом (программой);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</w:t>
      </w:r>
      <w:r w:rsidR="00260E1E">
        <w:rPr>
          <w:color w:val="000000"/>
          <w:sz w:val="23"/>
          <w:szCs w:val="23"/>
        </w:rPr>
        <w:t> </w:t>
      </w:r>
      <w:r w:rsidRPr="00B96B8D">
        <w:rPr>
          <w:color w:val="000000"/>
          <w:sz w:val="23"/>
          <w:szCs w:val="23"/>
        </w:rPr>
        <w:t>незамедлительно докладывать председателю комиссии о выявленных в процессе инвентаризации нарушениях и злоупотреблениях;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lastRenderedPageBreak/>
        <w:t>- обеспечивать сохранность полученных документов, отчетов и других материалов, проверяемых в ходе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при невозможности участия в заседании комиссии извещать об этом секретаря комиссии до начала мероприятия.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2.4.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Члены комиссии имеют право: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проходить во все здания и помещения, занимаемые объектом инвентаризации, с учетом ограничений, установленных законодательством;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ходатайствовать перед председателем комиссии о предоставлении им необходимых для проверки документов и сведений (информации).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2.5.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Руководитель </w:t>
      </w:r>
      <w:r w:rsidR="002163E2">
        <w:rPr>
          <w:color w:val="000000"/>
          <w:sz w:val="23"/>
          <w:szCs w:val="23"/>
        </w:rPr>
        <w:t>организации</w:t>
      </w:r>
      <w:r w:rsidRPr="00B96B8D">
        <w:rPr>
          <w:color w:val="000000"/>
          <w:sz w:val="23"/>
          <w:szCs w:val="23"/>
        </w:rPr>
        <w:t xml:space="preserve"> и проверяемые должностные лица в процессе контрольных мероприятий обязаны: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предоставить инвентаризационной комиссии оборудованное персональным компьютером помещение, позволяющее обеспечить сохранность переданных документов;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оказывать содействие в проведении инвентаризации;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представлять по требованию председателя комиссии и в установленные им сроки документы, необходимые для проверки;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давать справки и объяснения в устной и письменной форме по вопросам, возникающим в ходе проведения инвентаризации.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2.6.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Инвентаризационная комиссия несет ответственность за качественное проведение инвентаризации в соответствии с законодательством РФ.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2.7.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инвентаризации.</w:t>
      </w:r>
    </w:p>
    <w:p w:rsid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2.8.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Заседание инвентаризационной комиссии считается правомочным, если в нем приняло участие не менее двух третей состава ее участников, имеющих право голоса. В случае равенства голосов определяющим является голос председателя комиссии.</w:t>
      </w:r>
    </w:p>
    <w:p w:rsidR="00892FC9" w:rsidRPr="00B96B8D" w:rsidRDefault="00892FC9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jc w:val="center"/>
        <w:rPr>
          <w:color w:val="000000"/>
          <w:sz w:val="23"/>
          <w:szCs w:val="23"/>
        </w:rPr>
      </w:pPr>
      <w:r w:rsidRPr="00B96B8D">
        <w:rPr>
          <w:b/>
          <w:bCs/>
          <w:color w:val="000000"/>
          <w:sz w:val="23"/>
          <w:szCs w:val="23"/>
        </w:rPr>
        <w:t>3.</w:t>
      </w:r>
      <w:r w:rsidRPr="00B96B8D">
        <w:rPr>
          <w:b/>
          <w:bCs/>
          <w:color w:val="000000"/>
          <w:sz w:val="23"/>
          <w:szCs w:val="23"/>
        </w:rPr>
        <w:t> </w:t>
      </w:r>
      <w:r w:rsidRPr="00B96B8D">
        <w:rPr>
          <w:b/>
          <w:bCs/>
          <w:color w:val="000000"/>
          <w:sz w:val="23"/>
          <w:szCs w:val="23"/>
        </w:rPr>
        <w:t>Имущество и обязательства, подлежащие инвентаризации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3.1.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Инвентаризации подлежит все имущество независимо от его местонахождения, а также все виды обязательств, в том числе: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имущество и обязательства, учтенные на балансовых счетах;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имущество, учтенное на забалансовых счетах;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другое имущество и обязательства в соответствии с распоряжением об инвентаризации.</w:t>
      </w:r>
    </w:p>
    <w:p w:rsid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Фактически наличествующее имущество, не учтенное по каким-либо причинам, подлежит принятию к учету.</w:t>
      </w:r>
    </w:p>
    <w:p w:rsidR="00892FC9" w:rsidRPr="00B96B8D" w:rsidRDefault="00892FC9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jc w:val="center"/>
        <w:rPr>
          <w:color w:val="000000"/>
          <w:sz w:val="23"/>
          <w:szCs w:val="23"/>
        </w:rPr>
      </w:pPr>
      <w:r w:rsidRPr="00B96B8D">
        <w:rPr>
          <w:b/>
          <w:bCs/>
          <w:color w:val="000000"/>
          <w:sz w:val="23"/>
          <w:szCs w:val="23"/>
        </w:rPr>
        <w:t>4.</w:t>
      </w:r>
      <w:r w:rsidRPr="00B96B8D">
        <w:rPr>
          <w:b/>
          <w:bCs/>
          <w:color w:val="000000"/>
          <w:sz w:val="23"/>
          <w:szCs w:val="23"/>
        </w:rPr>
        <w:t> </w:t>
      </w:r>
      <w:r w:rsidRPr="00B96B8D">
        <w:rPr>
          <w:b/>
          <w:bCs/>
          <w:color w:val="000000"/>
          <w:sz w:val="23"/>
          <w:szCs w:val="23"/>
        </w:rPr>
        <w:t>Способы (методы) проведения инвентаризации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4.1.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 xml:space="preserve">Инвентаризация материальных ценностей проводится путем подсчета, взвешивания, обмера, осмотра (далее - методы осмотра). Материальные ценности, хранящиеся в невскрытой таре, проверяются на основании записей на упаковке с выборочным вскрытием. Доля упаковок, подлежащих выборочной проверке, определяется председателем комиссии в размере </w:t>
      </w:r>
      <w:r w:rsidR="00892FC9">
        <w:rPr>
          <w:color w:val="000000"/>
          <w:sz w:val="23"/>
          <w:szCs w:val="23"/>
        </w:rPr>
        <w:t>60</w:t>
      </w:r>
      <w:r w:rsidRPr="00B96B8D">
        <w:rPr>
          <w:color w:val="000000"/>
          <w:sz w:val="23"/>
          <w:szCs w:val="23"/>
        </w:rPr>
        <w:t xml:space="preserve"> процентов.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4.2.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Навалочные (наливные) материальные ценности измеряются путем замеров и технических расчетов. Расчеты и акты замеров прилагаются к акту о результатах инвентаризации.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4.3.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Если для оценки фактического объема материальных ценностей невозможно применить методы осмотра или их применение невозможно без существенных затрат, применяются видео- и фотофиксация или иные способы, позволяющие произвести оценку.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4.4.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Порядок инвентаризации материальных ценностей, для которых установлены особые условия хранения, определяется отдельным локальным актом.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4.5.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Инвентаризация активов и обязательств, не имеющих вещественной формы (нематериальных активов, прав пользования активом, безналичных денежных средств и т.д.), проводится путем проверки документов, подтверждающих наличие этих активов и обязательств на дату проведения инвентаризации.</w:t>
      </w:r>
    </w:p>
    <w:p w:rsid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4.6.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Инвентаризация дебиторской, кредиторской задолженности, учитываемой по группе плательщиков (кредиторов), обеспечивается посредством сверки персонифицированных данных управленческого учета и данных об объектах учета, отраженных на балансовых счетах рабочего плана счетов по группам плательщиков (кредиторов).</w:t>
      </w:r>
    </w:p>
    <w:p w:rsidR="00892FC9" w:rsidRPr="00B96B8D" w:rsidRDefault="00892FC9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jc w:val="center"/>
        <w:rPr>
          <w:color w:val="000000"/>
          <w:sz w:val="23"/>
          <w:szCs w:val="23"/>
        </w:rPr>
      </w:pPr>
      <w:r w:rsidRPr="00B96B8D">
        <w:rPr>
          <w:b/>
          <w:bCs/>
          <w:color w:val="000000"/>
          <w:sz w:val="23"/>
          <w:szCs w:val="23"/>
        </w:rPr>
        <w:t>5.</w:t>
      </w:r>
      <w:r w:rsidRPr="00B96B8D">
        <w:rPr>
          <w:b/>
          <w:bCs/>
          <w:color w:val="000000"/>
          <w:sz w:val="23"/>
          <w:szCs w:val="23"/>
        </w:rPr>
        <w:t> </w:t>
      </w:r>
      <w:r w:rsidRPr="00B96B8D">
        <w:rPr>
          <w:b/>
          <w:bCs/>
          <w:color w:val="000000"/>
          <w:sz w:val="23"/>
          <w:szCs w:val="23"/>
        </w:rPr>
        <w:t>Оформление результатов инвентаризации</w:t>
      </w:r>
      <w:r w:rsidR="00260E1E">
        <w:rPr>
          <w:b/>
          <w:bCs/>
          <w:color w:val="000000"/>
          <w:sz w:val="23"/>
          <w:szCs w:val="23"/>
        </w:rPr>
        <w:t xml:space="preserve"> </w:t>
      </w:r>
      <w:r w:rsidRPr="00B96B8D">
        <w:rPr>
          <w:b/>
          <w:bCs/>
          <w:color w:val="000000"/>
          <w:sz w:val="23"/>
          <w:szCs w:val="23"/>
        </w:rPr>
        <w:t>и регулирование выявленных расхождений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5.1.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На основании инвентаризационных описей, по которым выявлено несоответствие фактического наличия финансовых и нефинансовых активов, иного имущества и обязательств данным учета, составляются Ведомости расхождений по результатам инвентаризации. В них фиксируются установленные расхождения с данными учета: недостачи и излишки по каждому объекту учета в количественном и стоимостном выражении. Ценности, не принадлежащие на праве оперативного управления, но числящиеся в учете на забалансовых счетах, вносятся в отдельную ведомость.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5.2.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По всем недостачам и излишкам, пересортице инвентаризационная комиссия получает письменные объяснения ответственных лиц, что должно быть отражено в инвентаризационных описях.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учета.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5.3.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По результатам инвентаризации председатель инвентаризационной комиссии готовит для руководителя </w:t>
      </w:r>
      <w:r w:rsidR="006E0E96">
        <w:rPr>
          <w:color w:val="000000"/>
          <w:sz w:val="23"/>
          <w:szCs w:val="23"/>
        </w:rPr>
        <w:t>организации</w:t>
      </w:r>
      <w:r w:rsidRPr="00B96B8D">
        <w:rPr>
          <w:color w:val="000000"/>
          <w:sz w:val="23"/>
          <w:szCs w:val="23"/>
        </w:rPr>
        <w:t xml:space="preserve"> предложения: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по отнесению недостач имущества, а также имущества, пришедшего в негодность, за счет виновных лиц либо по списанию;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оприходованию излишков;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необходимости создания (корректировки) и определения величин оценочных резервов в случаях, установленных нормативными актами и (или) Учетной политикой;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списанию невостребованной кредиторской задолженности;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оптимизации приема, хранения и отпуска материальных ценностей;</w:t>
      </w:r>
    </w:p>
    <w:p w:rsidR="00B96B8D" w:rsidRP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- иные предложения.</w:t>
      </w:r>
    </w:p>
    <w:p w:rsidR="00B96B8D" w:rsidRDefault="00B96B8D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 w:rsidRPr="00B96B8D">
        <w:rPr>
          <w:color w:val="000000"/>
          <w:sz w:val="23"/>
          <w:szCs w:val="23"/>
        </w:rPr>
        <w:t>5.4.</w:t>
      </w:r>
      <w:r w:rsidRPr="00B96B8D">
        <w:rPr>
          <w:color w:val="000000"/>
          <w:sz w:val="23"/>
          <w:szCs w:val="23"/>
        </w:rPr>
        <w:t> </w:t>
      </w:r>
      <w:r w:rsidRPr="00B96B8D">
        <w:rPr>
          <w:color w:val="000000"/>
          <w:sz w:val="23"/>
          <w:szCs w:val="23"/>
        </w:rPr>
        <w:t>На основании инвентаризационных описей комиссия составляет Акт о результатах инвентаризации. При выявлении по результатам инвентаризации расхождений к Акту прилагается Ведомость расхождений по результатам инвентаризации.</w:t>
      </w:r>
    </w:p>
    <w:p w:rsidR="00096FE2" w:rsidRPr="00B96B8D" w:rsidRDefault="00096FE2" w:rsidP="00B96B8D">
      <w:pPr>
        <w:shd w:val="clear" w:color="auto" w:fill="FFFFFF"/>
        <w:spacing w:before="0" w:after="0" w:line="240" w:lineRule="auto"/>
        <w:ind w:firstLine="48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5.5. По </w:t>
      </w:r>
      <w:r>
        <w:rPr>
          <w:color w:val="000000"/>
          <w:sz w:val="23"/>
          <w:szCs w:val="23"/>
          <w:shd w:val="clear" w:color="auto" w:fill="FFFFFF"/>
        </w:rPr>
        <w:t>результатам инвентаризации руководитель организации вправе издать распорядительный акт.</w:t>
      </w:r>
    </w:p>
    <w:p w:rsidR="001A7E4C" w:rsidRPr="00280C4A" w:rsidRDefault="001A7E4C" w:rsidP="00892FC9">
      <w:pPr>
        <w:pStyle w:val="heading1normal"/>
        <w:numPr>
          <w:ilvl w:val="0"/>
          <w:numId w:val="0"/>
        </w:numPr>
        <w:spacing w:before="0" w:after="0" w:line="240" w:lineRule="auto"/>
        <w:ind w:left="482"/>
        <w:rPr>
          <w:color w:val="222222"/>
          <w:sz w:val="24"/>
          <w:szCs w:val="24"/>
        </w:rPr>
      </w:pPr>
    </w:p>
    <w:sectPr w:rsidR="001A7E4C" w:rsidRPr="00280C4A" w:rsidSect="00280C4A">
      <w:pgSz w:w="11906" w:h="16838"/>
      <w:pgMar w:top="992" w:right="851" w:bottom="99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66839"/>
    <w:multiLevelType w:val="hybridMultilevel"/>
    <w:tmpl w:val="BEEA9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9063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82085"/>
    <w:multiLevelType w:val="hybridMultilevel"/>
    <w:tmpl w:val="B1326256"/>
    <w:lvl w:ilvl="0" w:tplc="038080CE">
      <w:start w:val="1"/>
      <w:numFmt w:val="decimal"/>
      <w:lvlText w:val="%1."/>
      <w:lvlJc w:val="left"/>
      <w:pPr>
        <w:ind w:left="720" w:hanging="360"/>
      </w:pPr>
    </w:lvl>
    <w:lvl w:ilvl="1" w:tplc="EDD48EE2" w:tentative="1">
      <w:start w:val="1"/>
      <w:numFmt w:val="lowerLetter"/>
      <w:lvlText w:val="%2."/>
      <w:lvlJc w:val="left"/>
      <w:pPr>
        <w:ind w:left="1440" w:hanging="360"/>
      </w:pPr>
    </w:lvl>
    <w:lvl w:ilvl="2" w:tplc="DF3C83F4" w:tentative="1">
      <w:start w:val="1"/>
      <w:numFmt w:val="lowerRoman"/>
      <w:lvlText w:val="%3."/>
      <w:lvlJc w:val="right"/>
      <w:pPr>
        <w:ind w:left="2160" w:hanging="360"/>
      </w:pPr>
    </w:lvl>
    <w:lvl w:ilvl="3" w:tplc="9CE472A8" w:tentative="1">
      <w:start w:val="1"/>
      <w:numFmt w:val="decimal"/>
      <w:lvlText w:val="%4."/>
      <w:lvlJc w:val="left"/>
      <w:pPr>
        <w:ind w:left="2880" w:hanging="360"/>
      </w:pPr>
    </w:lvl>
    <w:lvl w:ilvl="4" w:tplc="FB7C6DFE" w:tentative="1">
      <w:start w:val="1"/>
      <w:numFmt w:val="lowerLetter"/>
      <w:lvlText w:val="%5."/>
      <w:lvlJc w:val="left"/>
      <w:pPr>
        <w:ind w:left="3600" w:hanging="360"/>
      </w:pPr>
    </w:lvl>
    <w:lvl w:ilvl="5" w:tplc="2676F2A6" w:tentative="1">
      <w:start w:val="1"/>
      <w:numFmt w:val="lowerRoman"/>
      <w:lvlText w:val="%6."/>
      <w:lvlJc w:val="right"/>
      <w:pPr>
        <w:ind w:left="4320" w:hanging="360"/>
      </w:pPr>
    </w:lvl>
    <w:lvl w:ilvl="6" w:tplc="67E2E4A2" w:tentative="1">
      <w:start w:val="1"/>
      <w:numFmt w:val="decimal"/>
      <w:lvlText w:val="%7."/>
      <w:lvlJc w:val="left"/>
      <w:pPr>
        <w:ind w:left="5040" w:hanging="360"/>
      </w:pPr>
    </w:lvl>
    <w:lvl w:ilvl="7" w:tplc="B2A4C59E" w:tentative="1">
      <w:start w:val="1"/>
      <w:numFmt w:val="lowerLetter"/>
      <w:lvlText w:val="%8."/>
      <w:lvlJc w:val="left"/>
      <w:pPr>
        <w:ind w:left="5760" w:hanging="360"/>
      </w:pPr>
    </w:lvl>
    <w:lvl w:ilvl="8" w:tplc="B1CEAE40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0CB07245"/>
    <w:multiLevelType w:val="multilevel"/>
    <w:tmpl w:val="4650C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1FE26577"/>
    <w:multiLevelType w:val="multilevel"/>
    <w:tmpl w:val="CB92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D47D5"/>
    <w:multiLevelType w:val="hybridMultilevel"/>
    <w:tmpl w:val="E7F8B68E"/>
    <w:lvl w:ilvl="0" w:tplc="E21E3A7C">
      <w:start w:val="1"/>
      <w:numFmt w:val="decimal"/>
      <w:lvlText w:val="%1."/>
      <w:lvlJc w:val="left"/>
      <w:pPr>
        <w:ind w:left="720" w:hanging="360"/>
      </w:pPr>
    </w:lvl>
    <w:lvl w:ilvl="1" w:tplc="1E2283B2" w:tentative="1">
      <w:start w:val="1"/>
      <w:numFmt w:val="lowerLetter"/>
      <w:lvlText w:val="%2."/>
      <w:lvlJc w:val="left"/>
      <w:pPr>
        <w:ind w:left="1440" w:hanging="360"/>
      </w:pPr>
    </w:lvl>
    <w:lvl w:ilvl="2" w:tplc="C6903DE0" w:tentative="1">
      <w:start w:val="1"/>
      <w:numFmt w:val="lowerRoman"/>
      <w:lvlText w:val="%3."/>
      <w:lvlJc w:val="right"/>
      <w:pPr>
        <w:ind w:left="2160" w:hanging="360"/>
      </w:pPr>
    </w:lvl>
    <w:lvl w:ilvl="3" w:tplc="2FE49154" w:tentative="1">
      <w:start w:val="1"/>
      <w:numFmt w:val="decimal"/>
      <w:lvlText w:val="%4."/>
      <w:lvlJc w:val="left"/>
      <w:pPr>
        <w:ind w:left="2880" w:hanging="360"/>
      </w:pPr>
    </w:lvl>
    <w:lvl w:ilvl="4" w:tplc="F054549C" w:tentative="1">
      <w:start w:val="1"/>
      <w:numFmt w:val="lowerLetter"/>
      <w:lvlText w:val="%5."/>
      <w:lvlJc w:val="left"/>
      <w:pPr>
        <w:ind w:left="3600" w:hanging="360"/>
      </w:pPr>
    </w:lvl>
    <w:lvl w:ilvl="5" w:tplc="38465390" w:tentative="1">
      <w:start w:val="1"/>
      <w:numFmt w:val="lowerRoman"/>
      <w:lvlText w:val="%6."/>
      <w:lvlJc w:val="right"/>
      <w:pPr>
        <w:ind w:left="4320" w:hanging="360"/>
      </w:pPr>
    </w:lvl>
    <w:lvl w:ilvl="6" w:tplc="221019B6" w:tentative="1">
      <w:start w:val="1"/>
      <w:numFmt w:val="decimal"/>
      <w:lvlText w:val="%7."/>
      <w:lvlJc w:val="left"/>
      <w:pPr>
        <w:ind w:left="5040" w:hanging="360"/>
      </w:pPr>
    </w:lvl>
    <w:lvl w:ilvl="7" w:tplc="CD6AE7C4" w:tentative="1">
      <w:start w:val="1"/>
      <w:numFmt w:val="lowerLetter"/>
      <w:lvlText w:val="%8."/>
      <w:lvlJc w:val="left"/>
      <w:pPr>
        <w:ind w:left="5760" w:hanging="360"/>
      </w:pPr>
    </w:lvl>
    <w:lvl w:ilvl="8" w:tplc="EA3A3BEC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6" w15:restartNumberingAfterBreak="0">
    <w:nsid w:val="2AE01B7E"/>
    <w:multiLevelType w:val="hybridMultilevel"/>
    <w:tmpl w:val="4C6AE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D49BC"/>
    <w:multiLevelType w:val="hybridMultilevel"/>
    <w:tmpl w:val="FD10F91E"/>
    <w:lvl w:ilvl="0" w:tplc="9DFC532C">
      <w:start w:val="1"/>
      <w:numFmt w:val="decimal"/>
      <w:lvlText w:val="%1."/>
      <w:lvlJc w:val="left"/>
      <w:pPr>
        <w:ind w:left="720" w:hanging="360"/>
      </w:pPr>
    </w:lvl>
    <w:lvl w:ilvl="1" w:tplc="28E2F1A6" w:tentative="1">
      <w:start w:val="1"/>
      <w:numFmt w:val="lowerLetter"/>
      <w:lvlText w:val="%2."/>
      <w:lvlJc w:val="left"/>
      <w:pPr>
        <w:ind w:left="1440" w:hanging="360"/>
      </w:pPr>
    </w:lvl>
    <w:lvl w:ilvl="2" w:tplc="13EED0D2" w:tentative="1">
      <w:start w:val="1"/>
      <w:numFmt w:val="lowerRoman"/>
      <w:lvlText w:val="%3."/>
      <w:lvlJc w:val="right"/>
      <w:pPr>
        <w:ind w:left="2160" w:hanging="360"/>
      </w:pPr>
    </w:lvl>
    <w:lvl w:ilvl="3" w:tplc="C6181D26" w:tentative="1">
      <w:start w:val="1"/>
      <w:numFmt w:val="decimal"/>
      <w:lvlText w:val="%4."/>
      <w:lvlJc w:val="left"/>
      <w:pPr>
        <w:ind w:left="2880" w:hanging="360"/>
      </w:pPr>
    </w:lvl>
    <w:lvl w:ilvl="4" w:tplc="99BC3E24" w:tentative="1">
      <w:start w:val="1"/>
      <w:numFmt w:val="lowerLetter"/>
      <w:lvlText w:val="%5."/>
      <w:lvlJc w:val="left"/>
      <w:pPr>
        <w:ind w:left="3600" w:hanging="360"/>
      </w:pPr>
    </w:lvl>
    <w:lvl w:ilvl="5" w:tplc="3BA46902" w:tentative="1">
      <w:start w:val="1"/>
      <w:numFmt w:val="lowerRoman"/>
      <w:lvlText w:val="%6."/>
      <w:lvlJc w:val="right"/>
      <w:pPr>
        <w:ind w:left="4320" w:hanging="360"/>
      </w:pPr>
    </w:lvl>
    <w:lvl w:ilvl="6" w:tplc="DDDE4192" w:tentative="1">
      <w:start w:val="1"/>
      <w:numFmt w:val="decimal"/>
      <w:lvlText w:val="%7."/>
      <w:lvlJc w:val="left"/>
      <w:pPr>
        <w:ind w:left="5040" w:hanging="360"/>
      </w:pPr>
    </w:lvl>
    <w:lvl w:ilvl="7" w:tplc="FCD8AC6C" w:tentative="1">
      <w:start w:val="1"/>
      <w:numFmt w:val="lowerLetter"/>
      <w:lvlText w:val="%8."/>
      <w:lvlJc w:val="left"/>
      <w:pPr>
        <w:ind w:left="5760" w:hanging="360"/>
      </w:pPr>
    </w:lvl>
    <w:lvl w:ilvl="8" w:tplc="22E27F36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8" w15:restartNumberingAfterBreak="0">
    <w:nsid w:val="399783A3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9" w15:restartNumberingAfterBreak="0">
    <w:nsid w:val="3DA70145"/>
    <w:multiLevelType w:val="hybridMultilevel"/>
    <w:tmpl w:val="D0D654F8"/>
    <w:lvl w:ilvl="0" w:tplc="461E3928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2BEC68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48B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47A30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B3AFF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A246C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458F0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89E83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174D6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26B4095"/>
    <w:multiLevelType w:val="hybridMultilevel"/>
    <w:tmpl w:val="97029410"/>
    <w:lvl w:ilvl="0" w:tplc="CF348A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4E07178" w:tentative="1">
      <w:start w:val="1"/>
      <w:numFmt w:val="lowerLetter"/>
      <w:lvlText w:val="%2."/>
      <w:lvlJc w:val="left"/>
      <w:pPr>
        <w:ind w:left="1440" w:hanging="360"/>
      </w:pPr>
    </w:lvl>
    <w:lvl w:ilvl="2" w:tplc="8126351A" w:tentative="1">
      <w:start w:val="1"/>
      <w:numFmt w:val="lowerRoman"/>
      <w:lvlText w:val="%3."/>
      <w:lvlJc w:val="right"/>
      <w:pPr>
        <w:ind w:left="2160" w:hanging="180"/>
      </w:pPr>
    </w:lvl>
    <w:lvl w:ilvl="3" w:tplc="71789E76" w:tentative="1">
      <w:start w:val="1"/>
      <w:numFmt w:val="decimal"/>
      <w:lvlText w:val="%4."/>
      <w:lvlJc w:val="left"/>
      <w:pPr>
        <w:ind w:left="2880" w:hanging="360"/>
      </w:pPr>
    </w:lvl>
    <w:lvl w:ilvl="4" w:tplc="BD808D02" w:tentative="1">
      <w:start w:val="1"/>
      <w:numFmt w:val="lowerLetter"/>
      <w:lvlText w:val="%5."/>
      <w:lvlJc w:val="left"/>
      <w:pPr>
        <w:ind w:left="3600" w:hanging="360"/>
      </w:pPr>
    </w:lvl>
    <w:lvl w:ilvl="5" w:tplc="EE1A0A64" w:tentative="1">
      <w:start w:val="1"/>
      <w:numFmt w:val="lowerRoman"/>
      <w:lvlText w:val="%6."/>
      <w:lvlJc w:val="right"/>
      <w:pPr>
        <w:ind w:left="4320" w:hanging="180"/>
      </w:pPr>
    </w:lvl>
    <w:lvl w:ilvl="6" w:tplc="16C03740" w:tentative="1">
      <w:start w:val="1"/>
      <w:numFmt w:val="decimal"/>
      <w:lvlText w:val="%7."/>
      <w:lvlJc w:val="left"/>
      <w:pPr>
        <w:ind w:left="5040" w:hanging="360"/>
      </w:pPr>
    </w:lvl>
    <w:lvl w:ilvl="7" w:tplc="02749230" w:tentative="1">
      <w:start w:val="1"/>
      <w:numFmt w:val="lowerLetter"/>
      <w:lvlText w:val="%8."/>
      <w:lvlJc w:val="left"/>
      <w:pPr>
        <w:ind w:left="5760" w:hanging="360"/>
      </w:pPr>
    </w:lvl>
    <w:lvl w:ilvl="8" w:tplc="CD606A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1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1nor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4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4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12" w15:restartNumberingAfterBreak="0">
    <w:nsid w:val="59014501"/>
    <w:multiLevelType w:val="hybridMultilevel"/>
    <w:tmpl w:val="559244CC"/>
    <w:lvl w:ilvl="0" w:tplc="6C2A1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33766"/>
    <w:multiLevelType w:val="hybridMultilevel"/>
    <w:tmpl w:val="0D4C7E5E"/>
    <w:lvl w:ilvl="0" w:tplc="5F5CBD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FE616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3B2DE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E8235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C9430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4E881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ECE44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EC807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15885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D802595"/>
    <w:multiLevelType w:val="hybridMultilevel"/>
    <w:tmpl w:val="DA488E56"/>
    <w:lvl w:ilvl="0" w:tplc="1DBC3244">
      <w:start w:val="1"/>
      <w:numFmt w:val="bullet"/>
      <w:lvlText w:val=""/>
      <w:lvlJc w:val="left"/>
      <w:pPr>
        <w:ind w:left="964" w:hanging="360"/>
      </w:pPr>
      <w:rPr>
        <w:rFonts w:ascii="Symbol" w:hAnsi="Symbol" w:hint="default"/>
      </w:rPr>
    </w:lvl>
    <w:lvl w:ilvl="1" w:tplc="A08461A0" w:tentative="1">
      <w:start w:val="1"/>
      <w:numFmt w:val="bullet"/>
      <w:lvlText w:val="o"/>
      <w:lvlJc w:val="left"/>
      <w:pPr>
        <w:ind w:left="1684" w:hanging="360"/>
      </w:pPr>
      <w:rPr>
        <w:rFonts w:ascii="Courier New" w:hAnsi="Courier New" w:cs="Courier New" w:hint="default"/>
      </w:rPr>
    </w:lvl>
    <w:lvl w:ilvl="2" w:tplc="D6087378" w:tentative="1">
      <w:start w:val="1"/>
      <w:numFmt w:val="bullet"/>
      <w:lvlText w:val=""/>
      <w:lvlJc w:val="left"/>
      <w:pPr>
        <w:ind w:left="2404" w:hanging="360"/>
      </w:pPr>
      <w:rPr>
        <w:rFonts w:ascii="Wingdings" w:hAnsi="Wingdings" w:hint="default"/>
      </w:rPr>
    </w:lvl>
    <w:lvl w:ilvl="3" w:tplc="2BC222EC" w:tentative="1">
      <w:start w:val="1"/>
      <w:numFmt w:val="bullet"/>
      <w:lvlText w:val=""/>
      <w:lvlJc w:val="left"/>
      <w:pPr>
        <w:ind w:left="3124" w:hanging="360"/>
      </w:pPr>
      <w:rPr>
        <w:rFonts w:ascii="Symbol" w:hAnsi="Symbol" w:hint="default"/>
      </w:rPr>
    </w:lvl>
    <w:lvl w:ilvl="4" w:tplc="216CA8AC" w:tentative="1">
      <w:start w:val="1"/>
      <w:numFmt w:val="bullet"/>
      <w:lvlText w:val="o"/>
      <w:lvlJc w:val="left"/>
      <w:pPr>
        <w:ind w:left="3844" w:hanging="360"/>
      </w:pPr>
      <w:rPr>
        <w:rFonts w:ascii="Courier New" w:hAnsi="Courier New" w:cs="Courier New" w:hint="default"/>
      </w:rPr>
    </w:lvl>
    <w:lvl w:ilvl="5" w:tplc="7A3A6F4C" w:tentative="1">
      <w:start w:val="1"/>
      <w:numFmt w:val="bullet"/>
      <w:lvlText w:val=""/>
      <w:lvlJc w:val="left"/>
      <w:pPr>
        <w:ind w:left="4564" w:hanging="360"/>
      </w:pPr>
      <w:rPr>
        <w:rFonts w:ascii="Wingdings" w:hAnsi="Wingdings" w:hint="default"/>
      </w:rPr>
    </w:lvl>
    <w:lvl w:ilvl="6" w:tplc="54DE5ABE" w:tentative="1">
      <w:start w:val="1"/>
      <w:numFmt w:val="bullet"/>
      <w:lvlText w:val=""/>
      <w:lvlJc w:val="left"/>
      <w:pPr>
        <w:ind w:left="5284" w:hanging="360"/>
      </w:pPr>
      <w:rPr>
        <w:rFonts w:ascii="Symbol" w:hAnsi="Symbol" w:hint="default"/>
      </w:rPr>
    </w:lvl>
    <w:lvl w:ilvl="7" w:tplc="C6AE8C58" w:tentative="1">
      <w:start w:val="1"/>
      <w:numFmt w:val="bullet"/>
      <w:lvlText w:val="o"/>
      <w:lvlJc w:val="left"/>
      <w:pPr>
        <w:ind w:left="6004" w:hanging="360"/>
      </w:pPr>
      <w:rPr>
        <w:rFonts w:ascii="Courier New" w:hAnsi="Courier New" w:cs="Courier New" w:hint="default"/>
      </w:rPr>
    </w:lvl>
    <w:lvl w:ilvl="8" w:tplc="8DC67EE6" w:tentative="1">
      <w:start w:val="1"/>
      <w:numFmt w:val="bullet"/>
      <w:lvlText w:val=""/>
      <w:lvlJc w:val="left"/>
      <w:pPr>
        <w:ind w:left="6724" w:hanging="360"/>
      </w:pPr>
      <w:rPr>
        <w:rFonts w:ascii="Wingdings" w:hAnsi="Wingdings" w:hint="default"/>
      </w:rPr>
    </w:lvl>
  </w:abstractNum>
  <w:abstractNum w:abstractNumId="15" w15:restartNumberingAfterBreak="0">
    <w:nsid w:val="7E34659A"/>
    <w:multiLevelType w:val="hybridMultilevel"/>
    <w:tmpl w:val="349A805E"/>
    <w:lvl w:ilvl="0" w:tplc="F6D03042">
      <w:start w:val="1"/>
      <w:numFmt w:val="decimal"/>
      <w:lvlText w:val="%1."/>
      <w:lvlJc w:val="left"/>
      <w:pPr>
        <w:ind w:left="720" w:hanging="360"/>
      </w:pPr>
    </w:lvl>
    <w:lvl w:ilvl="1" w:tplc="B8AE65F8" w:tentative="1">
      <w:start w:val="1"/>
      <w:numFmt w:val="lowerLetter"/>
      <w:lvlText w:val="%2."/>
      <w:lvlJc w:val="left"/>
      <w:pPr>
        <w:ind w:left="1440" w:hanging="360"/>
      </w:pPr>
    </w:lvl>
    <w:lvl w:ilvl="2" w:tplc="5E64A1A6" w:tentative="1">
      <w:start w:val="1"/>
      <w:numFmt w:val="lowerRoman"/>
      <w:lvlText w:val="%3."/>
      <w:lvlJc w:val="right"/>
      <w:pPr>
        <w:ind w:left="2160" w:hanging="360"/>
      </w:pPr>
    </w:lvl>
    <w:lvl w:ilvl="3" w:tplc="C5BA0C88" w:tentative="1">
      <w:start w:val="1"/>
      <w:numFmt w:val="decimal"/>
      <w:lvlText w:val="%4."/>
      <w:lvlJc w:val="left"/>
      <w:pPr>
        <w:ind w:left="2880" w:hanging="360"/>
      </w:pPr>
    </w:lvl>
    <w:lvl w:ilvl="4" w:tplc="01C076CE" w:tentative="1">
      <w:start w:val="1"/>
      <w:numFmt w:val="lowerLetter"/>
      <w:lvlText w:val="%5."/>
      <w:lvlJc w:val="left"/>
      <w:pPr>
        <w:ind w:left="3600" w:hanging="360"/>
      </w:pPr>
    </w:lvl>
    <w:lvl w:ilvl="5" w:tplc="4EF68C1E" w:tentative="1">
      <w:start w:val="1"/>
      <w:numFmt w:val="lowerRoman"/>
      <w:lvlText w:val="%6."/>
      <w:lvlJc w:val="right"/>
      <w:pPr>
        <w:ind w:left="4320" w:hanging="360"/>
      </w:pPr>
    </w:lvl>
    <w:lvl w:ilvl="6" w:tplc="D4740072" w:tentative="1">
      <w:start w:val="1"/>
      <w:numFmt w:val="decimal"/>
      <w:lvlText w:val="%7."/>
      <w:lvlJc w:val="left"/>
      <w:pPr>
        <w:ind w:left="5040" w:hanging="360"/>
      </w:pPr>
    </w:lvl>
    <w:lvl w:ilvl="7" w:tplc="844AB1BA" w:tentative="1">
      <w:start w:val="1"/>
      <w:numFmt w:val="lowerLetter"/>
      <w:lvlText w:val="%8."/>
      <w:lvlJc w:val="left"/>
      <w:pPr>
        <w:ind w:left="5760" w:hanging="360"/>
      </w:pPr>
    </w:lvl>
    <w:lvl w:ilvl="8" w:tplc="E0C21B36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2"/>
  </w:num>
  <w:num w:numId="2">
    <w:abstractNumId w:val="11"/>
  </w:num>
  <w:num w:numId="3">
    <w:abstractNumId w:val="8"/>
    <w:lvlOverride w:ilvl="0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4"/>
  </w:num>
  <w:num w:numId="7">
    <w:abstractNumId w:val="4"/>
  </w:num>
  <w:num w:numId="8">
    <w:abstractNumId w:val="10"/>
  </w:num>
  <w:num w:numId="9">
    <w:abstractNumId w:val="15"/>
  </w:num>
  <w:num w:numId="10">
    <w:abstractNumId w:val="2"/>
  </w:num>
  <w:num w:numId="11">
    <w:abstractNumId w:val="5"/>
  </w:num>
  <w:num w:numId="12">
    <w:abstractNumId w:val="9"/>
  </w:num>
  <w:num w:numId="13">
    <w:abstractNumId w:val="13"/>
  </w:num>
  <w:num w:numId="14">
    <w:abstractNumId w:val="7"/>
  </w:num>
  <w:num w:numId="15">
    <w:abstractNumId w:val="0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58"/>
    <w:rsid w:val="00025277"/>
    <w:rsid w:val="00030ADA"/>
    <w:rsid w:val="0004505C"/>
    <w:rsid w:val="00096FE2"/>
    <w:rsid w:val="0009735C"/>
    <w:rsid w:val="000A0D6A"/>
    <w:rsid w:val="000A1AFD"/>
    <w:rsid w:val="0010105C"/>
    <w:rsid w:val="001A7E4C"/>
    <w:rsid w:val="001C0F35"/>
    <w:rsid w:val="001F2343"/>
    <w:rsid w:val="00204F7A"/>
    <w:rsid w:val="00206CF1"/>
    <w:rsid w:val="002163E2"/>
    <w:rsid w:val="00260E1E"/>
    <w:rsid w:val="00264A05"/>
    <w:rsid w:val="00280C4A"/>
    <w:rsid w:val="00286973"/>
    <w:rsid w:val="002D7241"/>
    <w:rsid w:val="002F5301"/>
    <w:rsid w:val="00332A94"/>
    <w:rsid w:val="00354DDE"/>
    <w:rsid w:val="003914DB"/>
    <w:rsid w:val="003B1958"/>
    <w:rsid w:val="003C1E5A"/>
    <w:rsid w:val="003D2C9A"/>
    <w:rsid w:val="00432164"/>
    <w:rsid w:val="00443173"/>
    <w:rsid w:val="00474CBB"/>
    <w:rsid w:val="004B7251"/>
    <w:rsid w:val="004B7F4F"/>
    <w:rsid w:val="004C6A9A"/>
    <w:rsid w:val="004E57BB"/>
    <w:rsid w:val="004E5A35"/>
    <w:rsid w:val="004E7803"/>
    <w:rsid w:val="00517995"/>
    <w:rsid w:val="005344A4"/>
    <w:rsid w:val="00553799"/>
    <w:rsid w:val="00556E79"/>
    <w:rsid w:val="005A209C"/>
    <w:rsid w:val="005C0411"/>
    <w:rsid w:val="0060530C"/>
    <w:rsid w:val="0061707B"/>
    <w:rsid w:val="006361C1"/>
    <w:rsid w:val="00697B2C"/>
    <w:rsid w:val="006C1C66"/>
    <w:rsid w:val="006E0E96"/>
    <w:rsid w:val="00760248"/>
    <w:rsid w:val="0076219C"/>
    <w:rsid w:val="00773A0F"/>
    <w:rsid w:val="007B05E6"/>
    <w:rsid w:val="008366DD"/>
    <w:rsid w:val="00892FC9"/>
    <w:rsid w:val="008B7425"/>
    <w:rsid w:val="00910C27"/>
    <w:rsid w:val="0092626A"/>
    <w:rsid w:val="00964A0C"/>
    <w:rsid w:val="009A0FE6"/>
    <w:rsid w:val="009B6AB2"/>
    <w:rsid w:val="00A23F3C"/>
    <w:rsid w:val="00A609A6"/>
    <w:rsid w:val="00A8254D"/>
    <w:rsid w:val="00AD75CE"/>
    <w:rsid w:val="00B1337F"/>
    <w:rsid w:val="00B336DB"/>
    <w:rsid w:val="00B357F4"/>
    <w:rsid w:val="00B64FC5"/>
    <w:rsid w:val="00B938AF"/>
    <w:rsid w:val="00B96B8D"/>
    <w:rsid w:val="00BD28CC"/>
    <w:rsid w:val="00BF5C04"/>
    <w:rsid w:val="00C314E8"/>
    <w:rsid w:val="00C40B60"/>
    <w:rsid w:val="00D05478"/>
    <w:rsid w:val="00D80516"/>
    <w:rsid w:val="00D9587C"/>
    <w:rsid w:val="00DA0ECF"/>
    <w:rsid w:val="00DB7BBC"/>
    <w:rsid w:val="00DD2B02"/>
    <w:rsid w:val="00E07C58"/>
    <w:rsid w:val="00E3650C"/>
    <w:rsid w:val="00E45DC9"/>
    <w:rsid w:val="00F43495"/>
    <w:rsid w:val="00F44C37"/>
    <w:rsid w:val="00F46023"/>
    <w:rsid w:val="00F7582E"/>
    <w:rsid w:val="00F9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1522F"/>
  <w15:chartTrackingRefBased/>
  <w15:docId w15:val="{0F176524-6A56-429A-9866-1FE219E1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C58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link w:val="10"/>
    <w:uiPriority w:val="9"/>
    <w:qFormat/>
    <w:rsid w:val="00553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uiPriority w:val="9"/>
    <w:semiHidden/>
    <w:unhideWhenUsed/>
    <w:qFormat/>
    <w:rsid w:val="005537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rsid w:val="005537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rsid w:val="005537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rsid w:val="005537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rsid w:val="005537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rsid w:val="005537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5537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5537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79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07C58"/>
    <w:pPr>
      <w:contextualSpacing/>
      <w:jc w:val="left"/>
    </w:pPr>
  </w:style>
  <w:style w:type="character" w:styleId="a4">
    <w:name w:val="Hyperlink"/>
    <w:uiPriority w:val="99"/>
    <w:unhideWhenUsed/>
    <w:rsid w:val="00E07C5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14E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4E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F90EF1"/>
    <w:pPr>
      <w:numPr>
        <w:numId w:val="2"/>
      </w:num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F90EF1"/>
    <w:pPr>
      <w:outlineLvl w:val="1"/>
    </w:pPr>
  </w:style>
  <w:style w:type="character" w:customStyle="1" w:styleId="20">
    <w:name w:val="Заголовок 2 Знак"/>
    <w:basedOn w:val="a0"/>
    <w:link w:val="heading2normal"/>
    <w:uiPriority w:val="9"/>
    <w:rsid w:val="00F90EF1"/>
    <w:rPr>
      <w:rFonts w:ascii="Times New Roman" w:eastAsia="Times New Roman" w:hAnsi="Times New Roman" w:cs="Times New Roman"/>
      <w:lang w:eastAsia="ru-RU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F90EF1"/>
    <w:pPr>
      <w:numPr>
        <w:ilvl w:val="6"/>
        <w:numId w:val="2"/>
      </w:numPr>
      <w:outlineLvl w:val="3"/>
    </w:p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F90EF1"/>
    <w:pPr>
      <w:outlineLvl w:val="5"/>
    </w:p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F90EF1"/>
    <w:pPr>
      <w:outlineLvl w:val="7"/>
    </w:pPr>
  </w:style>
  <w:style w:type="paragraph" w:styleId="a7">
    <w:name w:val="Normal (Web)"/>
    <w:basedOn w:val="a"/>
    <w:uiPriority w:val="99"/>
    <w:unhideWhenUsed/>
    <w:rsid w:val="00206CF1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rmal">
    <w:name w:val="ConsNormal"/>
    <w:rsid w:val="001A7E4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DTNormal">
    <w:name w:val="ConsDTNormal"/>
    <w:uiPriority w:val="99"/>
    <w:rsid w:val="001A7E4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Title"/>
    <w:aliases w:val="Текст сноски Знак"/>
    <w:basedOn w:val="a"/>
    <w:next w:val="a"/>
    <w:link w:val="a9"/>
    <w:uiPriority w:val="10"/>
    <w:qFormat/>
    <w:rsid w:val="001A7E4C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9">
    <w:name w:val="Заголовок Знак"/>
    <w:aliases w:val="Текст сноски Знак Знак"/>
    <w:basedOn w:val="a0"/>
    <w:link w:val="a8"/>
    <w:uiPriority w:val="10"/>
    <w:rsid w:val="001A7E4C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table" w:styleId="aa">
    <w:name w:val="Table Grid"/>
    <w:basedOn w:val="a1"/>
    <w:uiPriority w:val="39"/>
    <w:rsid w:val="00534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Заголовок 2 Знак1"/>
    <w:basedOn w:val="a0"/>
    <w:uiPriority w:val="9"/>
    <w:semiHidden/>
    <w:rsid w:val="0055379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379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55379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sid w:val="005537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537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537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537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537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sid w:val="0055379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b">
    <w:name w:val="Subtitle"/>
    <w:link w:val="ac"/>
    <w:uiPriority w:val="11"/>
    <w:qFormat/>
    <w:rsid w:val="0055379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5379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d">
    <w:name w:val="Subtle Emphasis"/>
    <w:uiPriority w:val="19"/>
    <w:qFormat/>
    <w:rsid w:val="00553799"/>
    <w:rPr>
      <w:i/>
      <w:iCs/>
      <w:color w:val="808080" w:themeColor="text1" w:themeTint="7F"/>
    </w:rPr>
  </w:style>
  <w:style w:type="character" w:styleId="ae">
    <w:name w:val="Intense Emphasis"/>
    <w:uiPriority w:val="21"/>
    <w:qFormat/>
    <w:rsid w:val="00553799"/>
    <w:rPr>
      <w:b/>
      <w:bCs/>
      <w:i/>
      <w:iCs/>
      <w:color w:val="4472C4" w:themeColor="accent1"/>
    </w:rPr>
  </w:style>
  <w:style w:type="character" w:styleId="af">
    <w:name w:val="Strong"/>
    <w:uiPriority w:val="22"/>
    <w:qFormat/>
    <w:rsid w:val="00553799"/>
    <w:rPr>
      <w:b/>
      <w:bCs/>
    </w:rPr>
  </w:style>
  <w:style w:type="paragraph" w:styleId="22">
    <w:name w:val="Quote"/>
    <w:link w:val="23"/>
    <w:uiPriority w:val="29"/>
    <w:qFormat/>
    <w:rsid w:val="00553799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553799"/>
    <w:rPr>
      <w:i/>
      <w:iCs/>
      <w:color w:val="000000" w:themeColor="text1"/>
    </w:rPr>
  </w:style>
  <w:style w:type="paragraph" w:styleId="af0">
    <w:name w:val="Intense Quote"/>
    <w:link w:val="af1"/>
    <w:uiPriority w:val="30"/>
    <w:qFormat/>
    <w:rsid w:val="00553799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53799"/>
    <w:rPr>
      <w:b/>
      <w:bCs/>
      <w:i/>
      <w:iCs/>
      <w:color w:val="4472C4" w:themeColor="accent1"/>
    </w:rPr>
  </w:style>
  <w:style w:type="character" w:styleId="af2">
    <w:name w:val="Subtle Reference"/>
    <w:uiPriority w:val="31"/>
    <w:qFormat/>
    <w:rsid w:val="00553799"/>
    <w:rPr>
      <w:smallCaps/>
      <w:color w:val="ED7D31" w:themeColor="accent2"/>
      <w:u w:val="single"/>
    </w:rPr>
  </w:style>
  <w:style w:type="character" w:styleId="af3">
    <w:name w:val="Intense Reference"/>
    <w:uiPriority w:val="32"/>
    <w:qFormat/>
    <w:rsid w:val="00553799"/>
    <w:rPr>
      <w:b/>
      <w:bCs/>
      <w:smallCaps/>
      <w:color w:val="ED7D31" w:themeColor="accent2"/>
      <w:spacing w:val="5"/>
      <w:u w:val="single"/>
    </w:rPr>
  </w:style>
  <w:style w:type="character" w:styleId="af4">
    <w:name w:val="Book Title"/>
    <w:uiPriority w:val="33"/>
    <w:qFormat/>
    <w:rsid w:val="00553799"/>
    <w:rPr>
      <w:b/>
      <w:bCs/>
      <w:smallCaps/>
      <w:spacing w:val="5"/>
    </w:rPr>
  </w:style>
  <w:style w:type="character" w:customStyle="1" w:styleId="11">
    <w:name w:val="Текст сноски Знак1"/>
    <w:basedOn w:val="a0"/>
    <w:uiPriority w:val="99"/>
    <w:semiHidden/>
    <w:rsid w:val="005537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концевой сноски Знак"/>
    <w:basedOn w:val="a0"/>
    <w:link w:val="af6"/>
    <w:uiPriority w:val="99"/>
    <w:semiHidden/>
    <w:rsid w:val="00553799"/>
    <w:rPr>
      <w:sz w:val="20"/>
      <w:szCs w:val="20"/>
    </w:rPr>
  </w:style>
  <w:style w:type="paragraph" w:styleId="af6">
    <w:name w:val="endnote text"/>
    <w:link w:val="af5"/>
    <w:uiPriority w:val="99"/>
    <w:semiHidden/>
    <w:unhideWhenUsed/>
    <w:rsid w:val="00553799"/>
    <w:pPr>
      <w:spacing w:after="0" w:line="240" w:lineRule="auto"/>
    </w:pPr>
    <w:rPr>
      <w:sz w:val="20"/>
      <w:szCs w:val="20"/>
    </w:rPr>
  </w:style>
  <w:style w:type="character" w:customStyle="1" w:styleId="af7">
    <w:name w:val="Текст Знак"/>
    <w:basedOn w:val="a0"/>
    <w:link w:val="af8"/>
    <w:uiPriority w:val="99"/>
    <w:rsid w:val="00553799"/>
    <w:rPr>
      <w:rFonts w:ascii="Courier New" w:hAnsi="Courier New" w:cs="Courier New"/>
      <w:sz w:val="21"/>
      <w:szCs w:val="21"/>
    </w:rPr>
  </w:style>
  <w:style w:type="paragraph" w:styleId="af8">
    <w:name w:val="Plain Text"/>
    <w:link w:val="af7"/>
    <w:uiPriority w:val="99"/>
    <w:semiHidden/>
    <w:unhideWhenUsed/>
    <w:rsid w:val="00553799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paragraph" w:styleId="af9">
    <w:name w:val="header"/>
    <w:link w:val="afa"/>
    <w:uiPriority w:val="99"/>
    <w:unhideWhenUsed/>
    <w:rsid w:val="00553799"/>
    <w:pPr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553799"/>
  </w:style>
  <w:style w:type="paragraph" w:styleId="afb">
    <w:name w:val="footer"/>
    <w:link w:val="afc"/>
    <w:uiPriority w:val="99"/>
    <w:unhideWhenUsed/>
    <w:rsid w:val="00553799"/>
    <w:pPr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553799"/>
  </w:style>
  <w:style w:type="paragraph" w:styleId="afd">
    <w:name w:val="caption"/>
    <w:uiPriority w:val="35"/>
    <w:unhideWhenUsed/>
    <w:qFormat/>
    <w:rsid w:val="005537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onsPlusTitlePage">
    <w:name w:val="ConsPlusTitlePage"/>
    <w:uiPriority w:val="99"/>
    <w:rsid w:val="00553799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53799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537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Indent 2"/>
    <w:basedOn w:val="a"/>
    <w:link w:val="25"/>
    <w:uiPriority w:val="99"/>
    <w:rsid w:val="00553799"/>
    <w:pPr>
      <w:spacing w:before="0" w:after="0" w:line="240" w:lineRule="auto"/>
      <w:ind w:left="708" w:firstLine="0"/>
    </w:pPr>
    <w:rPr>
      <w:sz w:val="28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5537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e">
    <w:name w:val="No Spacing"/>
    <w:uiPriority w:val="1"/>
    <w:qFormat/>
    <w:rsid w:val="005537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refseq">
    <w:name w:val="Aref_seq"/>
    <w:basedOn w:val="a0"/>
    <w:uiPriority w:val="99"/>
    <w:rsid w:val="00553799"/>
  </w:style>
  <w:style w:type="character" w:customStyle="1" w:styleId="Apple-converted-space">
    <w:name w:val="Apple-converted-space"/>
    <w:basedOn w:val="a0"/>
    <w:uiPriority w:val="99"/>
    <w:rsid w:val="00553799"/>
  </w:style>
  <w:style w:type="character" w:customStyle="1" w:styleId="Placeholder">
    <w:name w:val="Placeholder"/>
    <w:basedOn w:val="a0"/>
    <w:uiPriority w:val="99"/>
    <w:rsid w:val="00553799"/>
  </w:style>
  <w:style w:type="character" w:styleId="aff">
    <w:name w:val="Emphasis"/>
    <w:basedOn w:val="a0"/>
    <w:uiPriority w:val="20"/>
    <w:qFormat/>
    <w:rsid w:val="00553799"/>
    <w:rPr>
      <w:i/>
      <w:iCs/>
    </w:rPr>
  </w:style>
  <w:style w:type="character" w:customStyle="1" w:styleId="Refseq">
    <w:name w:val="Ref_seq"/>
    <w:basedOn w:val="a0"/>
    <w:uiPriority w:val="99"/>
    <w:rsid w:val="00553799"/>
  </w:style>
  <w:style w:type="paragraph" w:customStyle="1" w:styleId="msonormal0">
    <w:name w:val="msonormal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font5">
    <w:name w:val="font5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68">
    <w:name w:val="xl68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0">
    <w:name w:val="xl7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1">
    <w:name w:val="xl7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2">
    <w:name w:val="xl7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3">
    <w:name w:val="xl73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76">
    <w:name w:val="xl7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77">
    <w:name w:val="xl7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79">
    <w:name w:val="xl7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80">
    <w:name w:val="xl8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81">
    <w:name w:val="xl8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553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83">
    <w:name w:val="xl83"/>
    <w:basedOn w:val="a"/>
    <w:rsid w:val="00553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84">
    <w:name w:val="xl84"/>
    <w:basedOn w:val="a"/>
    <w:rsid w:val="005537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4"/>
      <w:szCs w:val="24"/>
    </w:rPr>
  </w:style>
  <w:style w:type="paragraph" w:customStyle="1" w:styleId="xl85">
    <w:name w:val="xl85"/>
    <w:basedOn w:val="a"/>
    <w:rsid w:val="005537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a"/>
    <w:rsid w:val="00553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553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89">
    <w:name w:val="xl8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96">
    <w:name w:val="xl9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97">
    <w:name w:val="xl9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100">
    <w:name w:val="xl10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1">
    <w:name w:val="xl10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104">
    <w:name w:val="xl104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5">
    <w:name w:val="xl10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6">
    <w:name w:val="xl10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7">
    <w:name w:val="xl10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8">
    <w:name w:val="xl10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09">
    <w:name w:val="xl10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10">
    <w:name w:val="xl11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000000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D9587C"/>
  </w:style>
  <w:style w:type="paragraph" w:styleId="aff0">
    <w:name w:val="footnote text"/>
    <w:uiPriority w:val="99"/>
    <w:semiHidden/>
    <w:unhideWhenUsed/>
    <w:rsid w:val="00D9587C"/>
    <w:pPr>
      <w:spacing w:after="0" w:line="240" w:lineRule="auto"/>
    </w:pPr>
    <w:rPr>
      <w:sz w:val="20"/>
      <w:szCs w:val="20"/>
    </w:rPr>
  </w:style>
  <w:style w:type="character" w:customStyle="1" w:styleId="26">
    <w:name w:val="Текст сноски Знак2"/>
    <w:basedOn w:val="a0"/>
    <w:uiPriority w:val="99"/>
    <w:semiHidden/>
    <w:rsid w:val="00D958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uiPriority w:val="99"/>
    <w:semiHidden/>
    <w:unhideWhenUsed/>
    <w:rsid w:val="00D9587C"/>
    <w:rPr>
      <w:vertAlign w:val="superscript"/>
    </w:rPr>
  </w:style>
  <w:style w:type="character" w:styleId="aff2">
    <w:name w:val="endnote reference"/>
    <w:uiPriority w:val="99"/>
    <w:semiHidden/>
    <w:unhideWhenUsed/>
    <w:rsid w:val="00D9587C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D9587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2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06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40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4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209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8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919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61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1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96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54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24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671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23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59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27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98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33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025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24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653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07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492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511980">
                                  <w:marLeft w:val="48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059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76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459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056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16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143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25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491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033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9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18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19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174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272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77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10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1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68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051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6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0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819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64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63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7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38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78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93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59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9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542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18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48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57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161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1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55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62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674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97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1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63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31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127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57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3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53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13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184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38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33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749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98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37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19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00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088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27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98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0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291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4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65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7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09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1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74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32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79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2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446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73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69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63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2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92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483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0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79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17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133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702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01315">
                                  <w:marLeft w:val="48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2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41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9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980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33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6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521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4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72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16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16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8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92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195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515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14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05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2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964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34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46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8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6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57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1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6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98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9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1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9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3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970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03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64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646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94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57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86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059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949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2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61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1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99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49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64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1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49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08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87C989255BD5FBE092C60399654393C4422B6702763792395C742FD69E8EDE4C4BBB23d1R3M" TargetMode="External"/><Relationship Id="rId13" Type="http://schemas.openxmlformats.org/officeDocument/2006/relationships/hyperlink" Target="consultantplus://offline/ref=9D8161AA42813FF2C5CEF20345109A18045E915A4D486592BF0D91A3DD55F1698951AD87C989255BD5FBE190C6009D654393C4422B6702763792395C742FDDCADF98121AE86249BB26E826402AC30ABA92EEdAR9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8161AA42813FF2C5CEF20345109A18045E915A4D486592BF0D91A3DD55F1698951AD87C989255BD5FBE092C10199654393C4422B6702763792395C742FD69E8EDE4C4BBB23d1R3M" TargetMode="External"/><Relationship Id="rId12" Type="http://schemas.openxmlformats.org/officeDocument/2006/relationships/hyperlink" Target="consultantplus://offline/ref=9D8161AA42813FF2C5CEF20345109A18045E915A4D486592BF0D91A3DD55F1698951AD87C989255BD5FBE190C6009D654393C4422B6702763792395C742FDDCADF98121AE86249BB26E826402AC30ABA92EEdAR9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D8161AA42813FF2C5CEF20345109A18045E915A4D486592BF0D91A3DD55F1698951AD87C989255BD5FAE996C40691654393C4422B6702763792395C742FD69E8ED84C4BBB23d1R3M" TargetMode="External"/><Relationship Id="rId11" Type="http://schemas.openxmlformats.org/officeDocument/2006/relationships/hyperlink" Target="https://login.consultant.ru/link/?req=doc&amp;base=LAW&amp;n=434101&amp;dst=100006&amp;field=134&amp;date=25.04.202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sm.consultant.ru/cgi/online.cgi?req=doc&amp;base=LAW&amp;n=464999&amp;fld=134&amp;dst=121&amp;date=25.12.2023&amp;last=1" TargetMode="External"/><Relationship Id="rId10" Type="http://schemas.openxmlformats.org/officeDocument/2006/relationships/hyperlink" Target="https://login.consultant.ru/link/?req=doc&amp;base=LAW&amp;n=422758&amp;dst=100007&amp;field=134&amp;date=25.04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8161AA42813FF2C5CEF20345109A18045E915A4D486592BF0D91A3DD55F1698951AD87C989255BD5FBE091C5079A654393C4422B6702763792395C742FD69E8EDE4C4BBB23d1R3M" TargetMode="External"/><Relationship Id="rId14" Type="http://schemas.openxmlformats.org/officeDocument/2006/relationships/hyperlink" Target="consultantplus://offline/ref=9D8161AA42813FF2C5CEF20345109A18045E915A4D486592BF0D91A3DD55F1698951AD87C989255BD5FBE190C6009D654393C4422B6702763792395C742FDDCADF98121AE86249BB26E826402AC30ABA92EEdAR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2471</TotalTime>
  <Pages>28</Pages>
  <Words>8646</Words>
  <Characters>49287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2024-04-27T09:18:00Z</cp:lastPrinted>
  <dcterms:created xsi:type="dcterms:W3CDTF">2024-04-24T07:26:00Z</dcterms:created>
  <dcterms:modified xsi:type="dcterms:W3CDTF">2024-04-27T09:21:00Z</dcterms:modified>
</cp:coreProperties>
</file>