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0CC" w:rsidRDefault="001C30CC" w:rsidP="00D515FD">
      <w:pPr>
        <w:pStyle w:val="a8"/>
        <w:ind w:left="0" w:right="0"/>
        <w:rPr>
          <w:sz w:val="28"/>
        </w:rPr>
      </w:pPr>
      <w:r>
        <w:rPr>
          <w:noProof/>
          <w:szCs w:val="24"/>
        </w:rPr>
        <w:drawing>
          <wp:anchor distT="0" distB="0" distL="114300" distR="114300" simplePos="0" relativeHeight="251661312" behindDoc="0" locked="0" layoutInCell="1" allowOverlap="1" wp14:anchorId="7D2CBD5A" wp14:editId="38690F7F">
            <wp:simplePos x="0" y="0"/>
            <wp:positionH relativeFrom="column">
              <wp:posOffset>2438400</wp:posOffset>
            </wp:positionH>
            <wp:positionV relativeFrom="paragraph">
              <wp:posOffset>52705</wp:posOffset>
            </wp:positionV>
            <wp:extent cx="866775" cy="1028700"/>
            <wp:effectExtent l="19050" t="0" r="9525" b="0"/>
            <wp:wrapSquare wrapText="right"/>
            <wp:docPr id="8" name="Рисунок 8" descr="Oranienbau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ranienbaum1"/>
                    <pic:cNvPicPr>
                      <a:picLocks noChangeAspect="1" noChangeArrowheads="1"/>
                    </pic:cNvPicPr>
                  </pic:nvPicPr>
                  <pic:blipFill>
                    <a:blip r:embed="rId7" cstate="print"/>
                    <a:srcRect/>
                    <a:stretch>
                      <a:fillRect/>
                    </a:stretch>
                  </pic:blipFill>
                  <pic:spPr bwMode="auto">
                    <a:xfrm>
                      <a:off x="0" y="0"/>
                      <a:ext cx="866775" cy="1028700"/>
                    </a:xfrm>
                    <a:prstGeom prst="rect">
                      <a:avLst/>
                    </a:prstGeom>
                    <a:noFill/>
                    <a:ln w="9525">
                      <a:noFill/>
                      <a:miter lim="800000"/>
                      <a:headEnd/>
                      <a:tailEnd/>
                    </a:ln>
                  </pic:spPr>
                </pic:pic>
              </a:graphicData>
            </a:graphic>
          </wp:anchor>
        </w:drawing>
      </w:r>
      <w:r w:rsidRPr="000F2164">
        <w:rPr>
          <w:sz w:val="28"/>
        </w:rPr>
        <w:br w:type="textWrapping" w:clear="all"/>
      </w:r>
      <w:r>
        <w:rPr>
          <w:sz w:val="28"/>
        </w:rPr>
        <w:t>МЕСТНАЯ АДМИНИСТРАЦИЯ МУНИЦИПАЛЬНОГО</w:t>
      </w:r>
    </w:p>
    <w:p w:rsidR="001C30CC" w:rsidRPr="007C2240" w:rsidRDefault="001C30CC" w:rsidP="00D515FD">
      <w:pPr>
        <w:pStyle w:val="a8"/>
        <w:ind w:left="0" w:right="0"/>
        <w:rPr>
          <w:sz w:val="28"/>
        </w:rPr>
      </w:pPr>
      <w:r w:rsidRPr="007C2240">
        <w:rPr>
          <w:sz w:val="28"/>
        </w:rPr>
        <w:t xml:space="preserve">ОБРАЗОВАНИЯ ГОРОД ЛОМОНОСОВ </w:t>
      </w:r>
    </w:p>
    <w:p w:rsidR="001C30CC" w:rsidRPr="001C30CC" w:rsidRDefault="00676C77" w:rsidP="00D515FD">
      <w:pPr>
        <w:spacing w:after="0" w:line="240" w:lineRule="auto"/>
        <w:rPr>
          <w:sz w:val="28"/>
        </w:rPr>
      </w:pPr>
      <w:r>
        <w:rPr>
          <w:noProof/>
          <w:sz w:val="28"/>
          <w:lang w:eastAsia="ru-RU"/>
        </w:rPr>
        <mc:AlternateContent>
          <mc:Choice Requires="wps">
            <w:drawing>
              <wp:anchor distT="0" distB="0" distL="114300" distR="114300" simplePos="0" relativeHeight="251660288" behindDoc="0" locked="0" layoutInCell="0" allowOverlap="1">
                <wp:simplePos x="0" y="0"/>
                <wp:positionH relativeFrom="column">
                  <wp:posOffset>3810</wp:posOffset>
                </wp:positionH>
                <wp:positionV relativeFrom="paragraph">
                  <wp:posOffset>132080</wp:posOffset>
                </wp:positionV>
                <wp:extent cx="6309360" cy="0"/>
                <wp:effectExtent l="17145" t="20955" r="17145" b="1714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B3B046B"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0.4pt" to="497.1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SoywQEAAGoDAAAOAAAAZHJzL2Uyb0RvYy54bWysU02P2yAQvVfqf0DcGzuJNt1acfaQ7faS&#10;tpF2+wMmgG1UYBCQOPn3HcjHbttbVR8Qw8w83nuDlw9Ha9hBhajRtXw6qTlTTqDUrm/5j5enD/ec&#10;xQROgkGnWn5SkT+s3r9bjr5RMxzQSBUYgbjYjL7lQ0q+qaooBmUhTtArR8kOg4VEYegrGWAkdGuq&#10;WV0vqhGD9AGFipFOH89Jvir4XadE+t51USVmWk7cUllDWXd5rVZLaPoAftDiQgP+gYUF7ejSG9Qj&#10;JGD7oP+CsloEjNiliUBbYddpoYoGUjOt/1DzPIBXRQuZE/3Npvj/YMW3wzYwLVs+48yBpRFttFNs&#10;np0ZfWyoYO22IWsTR/fsNyh+RuZwPYDrVWH4cvLUNs0d1W8tOYie8HfjV5RUA/uExaZjF2yGJAPY&#10;sUzjdJuGOiYm6HAxrz/NFzQ0cc1V0FwbfYjpi0LL8qblhjgXYDhsYspEoLmW5HscPmljyrCNYyOp&#10;vb/7eFc6IhotczbXxdDv1iawA+T3Ur4iizJvywLunSxogwL5+bJPoM15T7cbd3EjG3C2cofytA1X&#10;l2ighebl8eUX8zYu3a+/yOoXAAAA//8DAFBLAwQUAAYACAAAACEA3DFFANkAAAAGAQAADwAAAGRy&#10;cy9kb3ducmV2LnhtbEyOT0vDQBDF74LfYRnBi9iNQUqbZlNqwZsUbEU8TrLTJDQ7G7LbJv32jnjQ&#10;4/vDe798PblOXWgIrWcDT7MEFHHlbcu1gY/D6+MCVIjIFjvPZOBKAdbF7U2OmfUjv9NlH2slIxwy&#10;NNDE2Gdah6ohh2Hme2LJjn5wGEUOtbYDjjLuOp0myVw7bFkeGuxp21B12p+dgQp32x0eP/WI8Wvz&#10;8lC+XYd6Ycz93bRZgYo0xb8y/OALOhTCVPoz26A6A3PpGUgT4Zd0uXxOQZW/hi5y/R+/+AYAAP//&#10;AwBQSwECLQAUAAYACAAAACEAtoM4kv4AAADhAQAAEwAAAAAAAAAAAAAAAAAAAAAAW0NvbnRlbnRf&#10;VHlwZXNdLnhtbFBLAQItABQABgAIAAAAIQA4/SH/1gAAAJQBAAALAAAAAAAAAAAAAAAAAC8BAABf&#10;cmVscy8ucmVsc1BLAQItABQABgAIAAAAIQBgaSoywQEAAGoDAAAOAAAAAAAAAAAAAAAAAC4CAABk&#10;cnMvZTJvRG9jLnhtbFBLAQItABQABgAIAAAAIQDcMUUA2QAAAAYBAAAPAAAAAAAAAAAAAAAAABsE&#10;AABkcnMvZG93bnJldi54bWxQSwUGAAAAAAQABADzAAAAIQUAAAAA&#10;" o:allowincell="f" strokeweight="2.25pt"/>
            </w:pict>
          </mc:Fallback>
        </mc:AlternateContent>
      </w:r>
      <w:r>
        <w:rPr>
          <w:noProof/>
          <w:sz w:val="28"/>
          <w:lang w:eastAsia="ru-RU"/>
        </w:rPr>
        <mc:AlternateContent>
          <mc:Choice Requires="wps">
            <w:drawing>
              <wp:anchor distT="0" distB="0" distL="114300" distR="114300" simplePos="0" relativeHeight="251659264" behindDoc="0" locked="0" layoutInCell="0" allowOverlap="1">
                <wp:simplePos x="0" y="0"/>
                <wp:positionH relativeFrom="column">
                  <wp:posOffset>3810</wp:posOffset>
                </wp:positionH>
                <wp:positionV relativeFrom="paragraph">
                  <wp:posOffset>40640</wp:posOffset>
                </wp:positionV>
                <wp:extent cx="6309360" cy="0"/>
                <wp:effectExtent l="17145" t="15240" r="17145" b="2286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82C49D7"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3.2pt" to="497.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HSpwQEAAGoDAAAOAAAAZHJzL2Uyb0RvYy54bWysU01vGyEQvVfqf0Dc6107ipuuvM7BaXpx&#10;W0tJf8AYWC8KMAiwd/3vO+CPpO2tyh4Qw8w83rzHLu5Ha9hBhajRtXw6qTlTTqDUbtfyX8+Pn+44&#10;iwmcBINOtfyoIr9ffvywGHyjZtijkSowAnGxGXzL+5R8U1VR9MpCnKBXjpIdBguJwrCrZICB0K2p&#10;ZnU9rwYM0gcUKkY6fTgl+bLgd50S6WfXRZWYaTlxS2UNZd3mtVouoNkF8L0WZxrwHywsaEeXXqEe&#10;IAHbB/0PlNUiYMQuTQTaCrtOC1VmoGmm9V/TPPXgVZmFxIn+KlN8P1jx47AJTEvyjjMHlixaa6fY&#10;LCsz+NhQwcptQp5NjO7Jr1G8ROZw1YPbqcLw+eipbZo7qj9achA94W+H7yipBvYJi0xjF2yGJAHY&#10;WNw4Xt1QY2KCDuc39ZebOZkmLrkKmkujDzF9U2hZ3rTcEOcCDId1TJkINJeSfI/DR21MMds4NrR8&#10;dnf7+bZ0RDRa5myui2G3XZnADpDfS/nKWJR5WxZw72RB6xXIr+d9Am1Oe7rduLMaWYCTlFuUx024&#10;qESGFprnx5dfzNu4dL/+IsvfAAAA//8DAFBLAwQUAAYACAAAACEA91zzw9kAAAAEAQAADwAAAGRy&#10;cy9kb3ducmV2LnhtbEyOQUvDQBSE74L/YXmCF7EbSyltzKbUgjcpWEU8vmRfk2D2bdjdNum/9+lF&#10;LwPDDDNfsZlcr84UYufZwMMsA0Vce9txY+D97fl+BSomZIu9ZzJwoQib8vqqwNz6kV/pfEiNkhGO&#10;ORpoUxpyrWPdksM48wOxZEcfHCaxodE24CjjrtfzLFtqhx3LQ4sD7Vqqvw4nZ6DG/W6Pxw89Yvrc&#10;Pt1VL5fQrIy5vZm2j6ASTemvDD/4gg6lMFX+xDaq3sBSeqILUBKu14s5qOrX67LQ/+HLbwAAAP//&#10;AwBQSwECLQAUAAYACAAAACEAtoM4kv4AAADhAQAAEwAAAAAAAAAAAAAAAAAAAAAAW0NvbnRlbnRf&#10;VHlwZXNdLnhtbFBLAQItABQABgAIAAAAIQA4/SH/1gAAAJQBAAALAAAAAAAAAAAAAAAAAC8BAABf&#10;cmVscy8ucmVsc1BLAQItABQABgAIAAAAIQCWYHSpwQEAAGoDAAAOAAAAAAAAAAAAAAAAAC4CAABk&#10;cnMvZTJvRG9jLnhtbFBLAQItABQABgAIAAAAIQD3XPPD2QAAAAQBAAAPAAAAAAAAAAAAAAAAABsE&#10;AABkcnMvZG93bnJldi54bWxQSwUGAAAAAAQABADzAAAAIQUAAAAA&#10;" o:allowincell="f" strokeweight="2.25pt"/>
            </w:pict>
          </mc:Fallback>
        </mc:AlternateContent>
      </w:r>
    </w:p>
    <w:p w:rsidR="001C30CC" w:rsidRDefault="001C30CC" w:rsidP="00D515FD">
      <w:pPr>
        <w:spacing w:after="0" w:line="240" w:lineRule="auto"/>
        <w:ind w:left="567"/>
      </w:pPr>
    </w:p>
    <w:p w:rsidR="001C30CC" w:rsidRPr="00CC01EF" w:rsidRDefault="001C30CC" w:rsidP="00D515FD">
      <w:pPr>
        <w:spacing w:after="0" w:line="240" w:lineRule="auto"/>
        <w:jc w:val="center"/>
        <w:rPr>
          <w:rFonts w:ascii="Times New Roman" w:hAnsi="Times New Roman"/>
          <w:b/>
          <w:sz w:val="28"/>
          <w:szCs w:val="28"/>
        </w:rPr>
      </w:pPr>
      <w:r w:rsidRPr="00CC01EF">
        <w:rPr>
          <w:rFonts w:ascii="Times New Roman" w:hAnsi="Times New Roman"/>
          <w:b/>
          <w:sz w:val="28"/>
          <w:szCs w:val="28"/>
        </w:rPr>
        <w:t>ПОСТАНОВЛЕНИЕ</w:t>
      </w:r>
    </w:p>
    <w:p w:rsidR="001C30CC" w:rsidRPr="00313522" w:rsidRDefault="001C30CC" w:rsidP="00D515FD">
      <w:pPr>
        <w:spacing w:after="0" w:line="240" w:lineRule="auto"/>
        <w:jc w:val="center"/>
        <w:rPr>
          <w:sz w:val="28"/>
          <w:szCs w:val="28"/>
        </w:rPr>
      </w:pPr>
    </w:p>
    <w:p w:rsidR="001C30CC" w:rsidRDefault="00D515FD" w:rsidP="00D515FD">
      <w:pPr>
        <w:pStyle w:val="ab"/>
        <w:jc w:val="both"/>
      </w:pPr>
      <w:r>
        <w:rPr>
          <w:szCs w:val="24"/>
        </w:rPr>
        <w:t>о</w:t>
      </w:r>
      <w:r w:rsidR="001C30CC">
        <w:rPr>
          <w:szCs w:val="24"/>
        </w:rPr>
        <w:t xml:space="preserve">т </w:t>
      </w:r>
      <w:r>
        <w:rPr>
          <w:szCs w:val="24"/>
        </w:rPr>
        <w:t>21</w:t>
      </w:r>
      <w:r w:rsidR="001C30CC">
        <w:rPr>
          <w:szCs w:val="24"/>
        </w:rPr>
        <w:t>.12.2021</w:t>
      </w:r>
      <w:r w:rsidR="001C30CC">
        <w:rPr>
          <w:szCs w:val="24"/>
        </w:rPr>
        <w:tab/>
      </w:r>
      <w:r w:rsidR="001C30CC">
        <w:rPr>
          <w:szCs w:val="24"/>
        </w:rPr>
        <w:tab/>
      </w:r>
      <w:r w:rsidR="001C30CC">
        <w:rPr>
          <w:szCs w:val="24"/>
        </w:rPr>
        <w:tab/>
      </w:r>
      <w:r w:rsidR="001C30CC">
        <w:rPr>
          <w:szCs w:val="24"/>
        </w:rPr>
        <w:tab/>
      </w:r>
      <w:r w:rsidR="001C30CC">
        <w:rPr>
          <w:szCs w:val="24"/>
        </w:rPr>
        <w:tab/>
      </w:r>
      <w:r w:rsidR="001C30CC">
        <w:rPr>
          <w:szCs w:val="24"/>
        </w:rPr>
        <w:tab/>
      </w:r>
      <w:r w:rsidR="001C30CC">
        <w:rPr>
          <w:szCs w:val="24"/>
        </w:rPr>
        <w:tab/>
      </w:r>
      <w:r w:rsidR="001C30CC">
        <w:rPr>
          <w:szCs w:val="24"/>
        </w:rPr>
        <w:tab/>
      </w:r>
      <w:r>
        <w:rPr>
          <w:szCs w:val="24"/>
        </w:rPr>
        <w:tab/>
      </w:r>
      <w:r>
        <w:rPr>
          <w:szCs w:val="24"/>
        </w:rPr>
        <w:tab/>
      </w:r>
      <w:r w:rsidR="001C30CC">
        <w:rPr>
          <w:szCs w:val="24"/>
        </w:rPr>
        <w:t xml:space="preserve">№ </w:t>
      </w:r>
      <w:r>
        <w:rPr>
          <w:szCs w:val="24"/>
        </w:rPr>
        <w:t>174</w:t>
      </w:r>
      <w:r w:rsidR="001C30CC">
        <w:rPr>
          <w:szCs w:val="24"/>
        </w:rPr>
        <w:t xml:space="preserve"> /01-02</w:t>
      </w:r>
    </w:p>
    <w:p w:rsidR="001C30CC" w:rsidRDefault="001C30CC" w:rsidP="00D515FD">
      <w:pPr>
        <w:pStyle w:val="ab"/>
      </w:pPr>
    </w:p>
    <w:p w:rsidR="00D515FD" w:rsidRDefault="00D515FD" w:rsidP="00D515FD">
      <w:pPr>
        <w:pStyle w:val="ab"/>
      </w:pPr>
    </w:p>
    <w:p w:rsidR="001C30CC" w:rsidRDefault="001C30CC" w:rsidP="00D515FD">
      <w:pPr>
        <w:pStyle w:val="ab"/>
      </w:pPr>
      <w:bookmarkStart w:id="0" w:name="_GoBack"/>
      <w:r>
        <w:t xml:space="preserve">О внесении изменений в </w:t>
      </w:r>
    </w:p>
    <w:p w:rsidR="001C30CC" w:rsidRPr="00CC01EF" w:rsidRDefault="001C30CC" w:rsidP="00D515FD">
      <w:pPr>
        <w:pStyle w:val="ab"/>
      </w:pPr>
      <w:r>
        <w:t>План мероприятий на 2021 год</w:t>
      </w:r>
    </w:p>
    <w:bookmarkEnd w:id="0"/>
    <w:p w:rsidR="001C30CC" w:rsidRPr="00CC01EF" w:rsidRDefault="001C30CC" w:rsidP="00D515FD">
      <w:pPr>
        <w:pStyle w:val="ab"/>
      </w:pPr>
    </w:p>
    <w:p w:rsidR="001C30CC" w:rsidRPr="00CC01EF" w:rsidRDefault="001C30CC" w:rsidP="00D515FD">
      <w:pPr>
        <w:pStyle w:val="ab"/>
      </w:pPr>
    </w:p>
    <w:p w:rsidR="001C30CC" w:rsidRPr="00EE1446" w:rsidRDefault="001C30CC" w:rsidP="00D515FD">
      <w:pPr>
        <w:spacing w:after="0" w:line="240" w:lineRule="auto"/>
        <w:jc w:val="both"/>
        <w:rPr>
          <w:rFonts w:ascii="Times New Roman" w:eastAsia="Lucida Sans Unicode" w:hAnsi="Times New Roman"/>
          <w:bCs/>
          <w:kern w:val="2"/>
          <w:sz w:val="24"/>
          <w:szCs w:val="24"/>
        </w:rPr>
      </w:pPr>
      <w:r w:rsidRPr="00CC01EF">
        <w:tab/>
      </w:r>
      <w:r w:rsidRPr="00EE1446">
        <w:rPr>
          <w:rFonts w:ascii="Times New Roman" w:eastAsia="Lucida Sans Unicode" w:hAnsi="Times New Roman"/>
          <w:bCs/>
          <w:kern w:val="2"/>
          <w:sz w:val="24"/>
          <w:szCs w:val="24"/>
        </w:rPr>
        <w:t>В соответствии с п.п. 9,</w:t>
      </w:r>
      <w:r>
        <w:rPr>
          <w:rFonts w:ascii="Times New Roman" w:eastAsia="Lucida Sans Unicode" w:hAnsi="Times New Roman"/>
          <w:bCs/>
          <w:kern w:val="2"/>
          <w:sz w:val="24"/>
          <w:szCs w:val="24"/>
        </w:rPr>
        <w:t xml:space="preserve"> п.п.</w:t>
      </w:r>
      <w:r w:rsidRPr="00EE1446">
        <w:rPr>
          <w:rFonts w:ascii="Times New Roman" w:eastAsia="Lucida Sans Unicode" w:hAnsi="Times New Roman"/>
          <w:bCs/>
          <w:kern w:val="2"/>
          <w:sz w:val="24"/>
          <w:szCs w:val="24"/>
        </w:rPr>
        <w:t xml:space="preserve"> </w:t>
      </w:r>
      <w:r>
        <w:rPr>
          <w:rFonts w:ascii="Times New Roman" w:eastAsia="Lucida Sans Unicode" w:hAnsi="Times New Roman"/>
          <w:bCs/>
          <w:kern w:val="2"/>
          <w:sz w:val="24"/>
          <w:szCs w:val="24"/>
        </w:rPr>
        <w:t xml:space="preserve">9.1, </w:t>
      </w:r>
      <w:r w:rsidRPr="00EE1446">
        <w:rPr>
          <w:rFonts w:ascii="Times New Roman" w:eastAsia="Lucida Sans Unicode" w:hAnsi="Times New Roman"/>
          <w:bCs/>
          <w:kern w:val="2"/>
          <w:sz w:val="24"/>
          <w:szCs w:val="24"/>
        </w:rPr>
        <w:t>п. 2, ст. 10 Закона Санкт-Петербурга «Об организации местного самоуправления в Санкт-Петербурге» от 23.09.2009 № 420-79</w:t>
      </w:r>
    </w:p>
    <w:p w:rsidR="00D515FD" w:rsidRDefault="00D515FD" w:rsidP="00D515FD">
      <w:pPr>
        <w:pStyle w:val="ab"/>
        <w:jc w:val="center"/>
        <w:rPr>
          <w:b/>
        </w:rPr>
      </w:pPr>
    </w:p>
    <w:p w:rsidR="001C30CC" w:rsidRPr="00CC01EF" w:rsidRDefault="001C30CC" w:rsidP="00D515FD">
      <w:pPr>
        <w:pStyle w:val="ab"/>
        <w:jc w:val="center"/>
        <w:rPr>
          <w:b/>
        </w:rPr>
      </w:pPr>
      <w:r w:rsidRPr="00CC01EF">
        <w:rPr>
          <w:b/>
        </w:rPr>
        <w:t>ПОСТАНОВЛЯЮ:</w:t>
      </w:r>
    </w:p>
    <w:p w:rsidR="001C30CC" w:rsidRPr="00CC01EF" w:rsidRDefault="001C30CC" w:rsidP="00D515FD">
      <w:pPr>
        <w:pStyle w:val="ab"/>
        <w:rPr>
          <w:b/>
        </w:rPr>
      </w:pPr>
    </w:p>
    <w:p w:rsidR="001C30CC" w:rsidRDefault="00676C77" w:rsidP="00D515FD">
      <w:pPr>
        <w:pStyle w:val="aa"/>
        <w:numPr>
          <w:ilvl w:val="0"/>
          <w:numId w:val="3"/>
        </w:numPr>
        <w:tabs>
          <w:tab w:val="left" w:pos="1134"/>
        </w:tabs>
        <w:spacing w:after="0" w:line="240" w:lineRule="auto"/>
        <w:ind w:left="0" w:firstLine="709"/>
        <w:jc w:val="both"/>
        <w:rPr>
          <w:rFonts w:ascii="Times New Roman" w:hAnsi="Times New Roman" w:cs="Times New Roman"/>
          <w:sz w:val="24"/>
          <w:szCs w:val="24"/>
        </w:rPr>
      </w:pPr>
      <w:r>
        <w:rPr>
          <w:rFonts w:ascii="Times New Roman" w:eastAsia="Lucida Sans Unicode" w:hAnsi="Times New Roman"/>
          <w:bCs/>
          <w:kern w:val="2"/>
          <w:sz w:val="24"/>
          <w:szCs w:val="24"/>
          <w:lang w:eastAsia="ru-RU"/>
        </w:rPr>
        <w:t>Внести изменения в</w:t>
      </w:r>
      <w:r w:rsidR="001C30CC">
        <w:rPr>
          <w:rFonts w:ascii="Times New Roman" w:hAnsi="Times New Roman" w:cs="Times New Roman"/>
          <w:sz w:val="24"/>
          <w:szCs w:val="24"/>
        </w:rPr>
        <w:t xml:space="preserve"> </w:t>
      </w:r>
      <w:r>
        <w:rPr>
          <w:rFonts w:ascii="Times New Roman" w:hAnsi="Times New Roman" w:cs="Times New Roman"/>
          <w:sz w:val="24"/>
          <w:szCs w:val="24"/>
        </w:rPr>
        <w:t>п</w:t>
      </w:r>
      <w:r w:rsidR="001C30CC">
        <w:rPr>
          <w:rFonts w:ascii="Times New Roman" w:hAnsi="Times New Roman" w:cs="Times New Roman"/>
          <w:sz w:val="24"/>
          <w:szCs w:val="24"/>
        </w:rPr>
        <w:t xml:space="preserve">лан мероприятий, направленных на решение вопроса местного значения по непрограммным расходам бюджета муниципального образования город Ломоносов «Размещение, содержание, включая ремонт, ограждений декоративных, ограждений газонных на внутриквартальных территориях муниципального образования» на 2021 год </w:t>
      </w:r>
      <w:r w:rsidRPr="00676C77">
        <w:rPr>
          <w:rFonts w:ascii="Times New Roman" w:hAnsi="Times New Roman" w:cs="Times New Roman"/>
          <w:sz w:val="24"/>
          <w:szCs w:val="24"/>
        </w:rPr>
        <w:t>утвержденн</w:t>
      </w:r>
      <w:r>
        <w:rPr>
          <w:rFonts w:ascii="Times New Roman" w:hAnsi="Times New Roman" w:cs="Times New Roman"/>
          <w:sz w:val="24"/>
          <w:szCs w:val="24"/>
        </w:rPr>
        <w:t>ый</w:t>
      </w:r>
      <w:r w:rsidRPr="00676C77">
        <w:rPr>
          <w:rFonts w:ascii="Times New Roman" w:hAnsi="Times New Roman" w:cs="Times New Roman"/>
          <w:sz w:val="24"/>
          <w:szCs w:val="24"/>
        </w:rPr>
        <w:t xml:space="preserve"> Постановлением местной администрации муниципального образования город Ломоносов от </w:t>
      </w:r>
      <w:r>
        <w:rPr>
          <w:rFonts w:ascii="Times New Roman" w:hAnsi="Times New Roman" w:cs="Times New Roman"/>
          <w:sz w:val="24"/>
          <w:szCs w:val="24"/>
        </w:rPr>
        <w:t>29</w:t>
      </w:r>
      <w:r w:rsidRPr="00676C77">
        <w:rPr>
          <w:rFonts w:ascii="Times New Roman" w:hAnsi="Times New Roman" w:cs="Times New Roman"/>
          <w:sz w:val="24"/>
          <w:szCs w:val="24"/>
        </w:rPr>
        <w:t>.10.2020 № 1</w:t>
      </w:r>
      <w:r>
        <w:rPr>
          <w:rFonts w:ascii="Times New Roman" w:hAnsi="Times New Roman" w:cs="Times New Roman"/>
          <w:sz w:val="24"/>
          <w:szCs w:val="24"/>
        </w:rPr>
        <w:t>4</w:t>
      </w:r>
      <w:r w:rsidRPr="00676C77">
        <w:rPr>
          <w:rFonts w:ascii="Times New Roman" w:hAnsi="Times New Roman" w:cs="Times New Roman"/>
          <w:sz w:val="24"/>
          <w:szCs w:val="24"/>
        </w:rPr>
        <w:t xml:space="preserve">1/01-02 (с изменениями на </w:t>
      </w:r>
      <w:r w:rsidR="00184485">
        <w:rPr>
          <w:rFonts w:ascii="Times New Roman" w:hAnsi="Times New Roman" w:cs="Times New Roman"/>
          <w:sz w:val="24"/>
          <w:szCs w:val="24"/>
        </w:rPr>
        <w:t>16</w:t>
      </w:r>
      <w:r w:rsidRPr="00676C77">
        <w:rPr>
          <w:rFonts w:ascii="Times New Roman" w:hAnsi="Times New Roman" w:cs="Times New Roman"/>
          <w:sz w:val="24"/>
          <w:szCs w:val="24"/>
        </w:rPr>
        <w:t xml:space="preserve">.09.2021), изложив </w:t>
      </w:r>
      <w:r w:rsidR="00184485">
        <w:rPr>
          <w:rFonts w:ascii="Times New Roman" w:hAnsi="Times New Roman" w:cs="Times New Roman"/>
          <w:sz w:val="24"/>
          <w:szCs w:val="24"/>
        </w:rPr>
        <w:t>его</w:t>
      </w:r>
      <w:r w:rsidRPr="00676C77">
        <w:rPr>
          <w:rFonts w:ascii="Times New Roman" w:hAnsi="Times New Roman" w:cs="Times New Roman"/>
          <w:sz w:val="24"/>
          <w:szCs w:val="24"/>
        </w:rPr>
        <w:t xml:space="preserve"> в редакции согласно Приложению к настоящему Постановлению.</w:t>
      </w:r>
    </w:p>
    <w:p w:rsidR="001C30CC" w:rsidRDefault="001C30CC" w:rsidP="00D515FD">
      <w:pPr>
        <w:pStyle w:val="aa"/>
        <w:numPr>
          <w:ilvl w:val="0"/>
          <w:numId w:val="3"/>
        </w:numPr>
        <w:tabs>
          <w:tab w:val="left" w:pos="1134"/>
        </w:tabs>
        <w:spacing w:after="0" w:line="240" w:lineRule="auto"/>
        <w:ind w:left="0" w:firstLine="709"/>
        <w:jc w:val="both"/>
        <w:rPr>
          <w:rFonts w:ascii="Times New Roman" w:hAnsi="Times New Roman" w:cs="Times New Roman"/>
          <w:color w:val="000000"/>
          <w:sz w:val="24"/>
          <w:szCs w:val="24"/>
        </w:rPr>
      </w:pPr>
      <w:r>
        <w:rPr>
          <w:rFonts w:ascii="Times New Roman" w:hAnsi="Times New Roman" w:cs="Times New Roman"/>
          <w:sz w:val="24"/>
          <w:szCs w:val="24"/>
        </w:rPr>
        <w:t>Контроль за исполнением настоящего Постановления оставляю за собой.</w:t>
      </w:r>
    </w:p>
    <w:p w:rsidR="001C30CC" w:rsidRDefault="001C30CC" w:rsidP="00D515FD">
      <w:pPr>
        <w:pStyle w:val="aa"/>
        <w:numPr>
          <w:ilvl w:val="0"/>
          <w:numId w:val="3"/>
        </w:numPr>
        <w:tabs>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Постановление вступает в силу со дня издания и подлежит опубликованию на официальном сайте МО город Ломоносов.</w:t>
      </w:r>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  </w:t>
      </w:r>
    </w:p>
    <w:p w:rsidR="001C30CC" w:rsidRDefault="001C30CC" w:rsidP="00D515FD">
      <w:pPr>
        <w:spacing w:after="0" w:line="240" w:lineRule="auto"/>
        <w:jc w:val="both"/>
        <w:rPr>
          <w:sz w:val="20"/>
        </w:rPr>
      </w:pPr>
    </w:p>
    <w:p w:rsidR="002A5617" w:rsidRPr="002A5617" w:rsidRDefault="002A5617" w:rsidP="00D515FD">
      <w:pPr>
        <w:widowControl w:val="0"/>
        <w:tabs>
          <w:tab w:val="left" w:pos="426"/>
        </w:tabs>
        <w:suppressAutoHyphens/>
        <w:spacing w:after="0" w:line="240" w:lineRule="auto"/>
        <w:ind w:right="-15"/>
        <w:jc w:val="both"/>
        <w:rPr>
          <w:rFonts w:ascii="Times New Roman" w:eastAsia="Lucida Sans Unicode" w:hAnsi="Times New Roman" w:cs="Times New Roman"/>
          <w:kern w:val="2"/>
          <w:sz w:val="24"/>
          <w:szCs w:val="24"/>
          <w:lang w:eastAsia="ru-RU"/>
        </w:rPr>
      </w:pPr>
    </w:p>
    <w:p w:rsidR="002A5617" w:rsidRPr="002A5617" w:rsidRDefault="002A5617" w:rsidP="00D515FD">
      <w:pPr>
        <w:widowControl w:val="0"/>
        <w:tabs>
          <w:tab w:val="left" w:pos="426"/>
        </w:tabs>
        <w:suppressAutoHyphens/>
        <w:spacing w:after="0" w:line="240" w:lineRule="auto"/>
        <w:ind w:right="-15"/>
        <w:jc w:val="both"/>
        <w:rPr>
          <w:rFonts w:ascii="Times New Roman" w:eastAsia="Lucida Sans Unicode" w:hAnsi="Times New Roman" w:cs="Times New Roman"/>
          <w:kern w:val="2"/>
          <w:sz w:val="24"/>
          <w:szCs w:val="24"/>
          <w:lang w:eastAsia="ru-RU"/>
        </w:rPr>
      </w:pPr>
      <w:r w:rsidRPr="002A5617">
        <w:rPr>
          <w:rFonts w:ascii="Times New Roman" w:eastAsia="Lucida Sans Unicode" w:hAnsi="Times New Roman" w:cs="Times New Roman"/>
          <w:kern w:val="2"/>
          <w:sz w:val="24"/>
          <w:szCs w:val="24"/>
          <w:lang w:eastAsia="ru-RU"/>
        </w:rPr>
        <w:t>Глава местной администрации муниципального</w:t>
      </w:r>
    </w:p>
    <w:p w:rsidR="002A5617" w:rsidRPr="002A5617" w:rsidRDefault="002A5617" w:rsidP="00D515FD">
      <w:pPr>
        <w:widowControl w:val="0"/>
        <w:tabs>
          <w:tab w:val="left" w:pos="426"/>
        </w:tabs>
        <w:suppressAutoHyphens/>
        <w:spacing w:after="0" w:line="240" w:lineRule="auto"/>
        <w:ind w:right="-15"/>
        <w:jc w:val="both"/>
        <w:rPr>
          <w:rFonts w:ascii="Times New Roman" w:eastAsia="Lucida Sans Unicode" w:hAnsi="Times New Roman" w:cs="Times New Roman"/>
          <w:kern w:val="2"/>
          <w:sz w:val="24"/>
          <w:szCs w:val="24"/>
          <w:lang w:eastAsia="ru-RU"/>
        </w:rPr>
      </w:pPr>
      <w:r w:rsidRPr="002A5617">
        <w:rPr>
          <w:rFonts w:ascii="Times New Roman" w:eastAsia="Lucida Sans Unicode" w:hAnsi="Times New Roman" w:cs="Times New Roman"/>
          <w:kern w:val="2"/>
          <w:sz w:val="24"/>
          <w:szCs w:val="24"/>
          <w:lang w:eastAsia="ru-RU"/>
        </w:rPr>
        <w:t xml:space="preserve">образования город Ломоносов </w:t>
      </w:r>
      <w:r w:rsidRPr="002A5617">
        <w:rPr>
          <w:rFonts w:ascii="Times New Roman" w:eastAsia="Lucida Sans Unicode" w:hAnsi="Times New Roman" w:cs="Times New Roman"/>
          <w:kern w:val="2"/>
          <w:sz w:val="24"/>
          <w:szCs w:val="24"/>
          <w:lang w:eastAsia="ru-RU"/>
        </w:rPr>
        <w:tab/>
        <w:t xml:space="preserve">                                                                        А.А. Фадеева                                  </w:t>
      </w:r>
    </w:p>
    <w:p w:rsidR="001C30CC" w:rsidRDefault="001C30CC" w:rsidP="00D515FD">
      <w:pPr>
        <w:spacing w:after="0" w:line="240" w:lineRule="auto"/>
        <w:jc w:val="both"/>
        <w:rPr>
          <w:sz w:val="20"/>
        </w:rPr>
      </w:pPr>
    </w:p>
    <w:p w:rsidR="001C30CC" w:rsidRDefault="001C30CC" w:rsidP="00D515FD">
      <w:pPr>
        <w:spacing w:after="0" w:line="240" w:lineRule="auto"/>
        <w:jc w:val="both"/>
        <w:rPr>
          <w:sz w:val="20"/>
        </w:rPr>
      </w:pPr>
    </w:p>
    <w:p w:rsidR="001C30CC" w:rsidRDefault="001C30CC" w:rsidP="00D515FD">
      <w:pPr>
        <w:spacing w:after="0" w:line="240" w:lineRule="auto"/>
        <w:jc w:val="both"/>
        <w:rPr>
          <w:sz w:val="20"/>
        </w:rPr>
      </w:pPr>
    </w:p>
    <w:p w:rsidR="001C30CC" w:rsidRDefault="001C30CC" w:rsidP="00D515FD">
      <w:pPr>
        <w:spacing w:after="0" w:line="240" w:lineRule="auto"/>
        <w:jc w:val="both"/>
        <w:rPr>
          <w:sz w:val="20"/>
        </w:rPr>
      </w:pPr>
    </w:p>
    <w:p w:rsidR="001C30CC" w:rsidRDefault="001C30CC" w:rsidP="00D515FD">
      <w:pPr>
        <w:spacing w:after="0" w:line="240" w:lineRule="auto"/>
        <w:jc w:val="both"/>
        <w:rPr>
          <w:sz w:val="20"/>
        </w:rPr>
      </w:pPr>
    </w:p>
    <w:p w:rsidR="001C30CC" w:rsidRDefault="001C30CC" w:rsidP="00D515FD">
      <w:pPr>
        <w:spacing w:after="0" w:line="240" w:lineRule="auto"/>
        <w:jc w:val="both"/>
        <w:rPr>
          <w:sz w:val="20"/>
        </w:rPr>
      </w:pPr>
    </w:p>
    <w:p w:rsidR="001C30CC" w:rsidRDefault="001C30CC" w:rsidP="00D515FD">
      <w:pPr>
        <w:spacing w:after="0" w:line="240" w:lineRule="auto"/>
        <w:jc w:val="both"/>
        <w:rPr>
          <w:sz w:val="20"/>
        </w:rPr>
      </w:pPr>
    </w:p>
    <w:p w:rsidR="001C30CC" w:rsidRPr="00D515FD" w:rsidRDefault="00D515FD" w:rsidP="00D515FD">
      <w:pPr>
        <w:spacing w:after="0" w:line="240" w:lineRule="auto"/>
        <w:jc w:val="both"/>
        <w:rPr>
          <w:rFonts w:ascii="Times New Roman" w:hAnsi="Times New Roman" w:cs="Times New Roman"/>
          <w:sz w:val="20"/>
          <w:szCs w:val="20"/>
        </w:rPr>
      </w:pPr>
      <w:r w:rsidRPr="00D515FD">
        <w:rPr>
          <w:rFonts w:ascii="Times New Roman" w:hAnsi="Times New Roman" w:cs="Times New Roman"/>
          <w:sz w:val="20"/>
          <w:szCs w:val="20"/>
        </w:rPr>
        <w:lastRenderedPageBreak/>
        <w:t>Яременко М.В.</w:t>
      </w:r>
    </w:p>
    <w:p w:rsidR="00D515FD" w:rsidRDefault="00D515FD">
      <w:r>
        <w:br w:type="page"/>
      </w:r>
      <w:r>
        <w:br w:type="page"/>
      </w:r>
    </w:p>
    <w:p w:rsidR="00D515FD" w:rsidRDefault="00D515FD" w:rsidP="00D515FD">
      <w:pPr>
        <w:ind w:left="4536"/>
        <w:contextualSpacing/>
        <w:rPr>
          <w:rFonts w:ascii="Times New Roman" w:hAnsi="Times New Roman" w:cs="Times New Roman"/>
          <w:sz w:val="24"/>
          <w:szCs w:val="24"/>
        </w:rPr>
      </w:pPr>
      <w:r>
        <w:rPr>
          <w:rFonts w:ascii="Times New Roman" w:hAnsi="Times New Roman" w:cs="Times New Roman"/>
          <w:sz w:val="24"/>
          <w:szCs w:val="24"/>
        </w:rPr>
        <w:t>Приложение к</w:t>
      </w:r>
    </w:p>
    <w:p w:rsidR="00D515FD" w:rsidRDefault="00D515FD" w:rsidP="00D515FD">
      <w:pPr>
        <w:spacing w:after="0"/>
        <w:ind w:left="4536"/>
        <w:contextualSpacing/>
        <w:rPr>
          <w:rFonts w:ascii="Times New Roman" w:hAnsi="Times New Roman" w:cs="Times New Roman"/>
          <w:sz w:val="24"/>
          <w:szCs w:val="24"/>
        </w:rPr>
      </w:pPr>
      <w:r>
        <w:rPr>
          <w:rFonts w:ascii="Times New Roman" w:hAnsi="Times New Roman" w:cs="Times New Roman"/>
          <w:sz w:val="24"/>
          <w:szCs w:val="24"/>
        </w:rPr>
        <w:t xml:space="preserve">Постановлению МА МО г. Ломоносов </w:t>
      </w:r>
    </w:p>
    <w:p w:rsidR="00D515FD" w:rsidRDefault="00D515FD" w:rsidP="00D515FD">
      <w:pPr>
        <w:spacing w:after="0"/>
        <w:ind w:left="4536"/>
        <w:contextualSpacing/>
        <w:rPr>
          <w:rFonts w:ascii="Times New Roman" w:hAnsi="Times New Roman" w:cs="Times New Roman"/>
          <w:sz w:val="24"/>
          <w:szCs w:val="24"/>
        </w:rPr>
      </w:pPr>
      <w:r>
        <w:rPr>
          <w:rFonts w:ascii="Times New Roman" w:hAnsi="Times New Roman" w:cs="Times New Roman"/>
          <w:sz w:val="24"/>
          <w:szCs w:val="24"/>
        </w:rPr>
        <w:t>от 21.12.2021 № 1</w:t>
      </w:r>
      <w:r>
        <w:rPr>
          <w:rFonts w:ascii="Times New Roman" w:hAnsi="Times New Roman" w:cs="Times New Roman"/>
          <w:sz w:val="24"/>
          <w:szCs w:val="24"/>
        </w:rPr>
        <w:t>74</w:t>
      </w:r>
      <w:r>
        <w:rPr>
          <w:rFonts w:ascii="Times New Roman" w:hAnsi="Times New Roman" w:cs="Times New Roman"/>
          <w:sz w:val="24"/>
          <w:szCs w:val="24"/>
          <w:u w:val="single"/>
        </w:rPr>
        <w:t>/01-02</w:t>
      </w:r>
    </w:p>
    <w:p w:rsidR="007E4950" w:rsidRDefault="007E4950" w:rsidP="00D515FD">
      <w:pPr>
        <w:pStyle w:val="ConsPlusNonformat"/>
        <w:widowControl/>
        <w:jc w:val="center"/>
        <w:rPr>
          <w:rFonts w:ascii="Times New Roman" w:hAnsi="Times New Roman" w:cs="Times New Roman"/>
          <w:b/>
          <w:bCs/>
          <w:sz w:val="24"/>
          <w:szCs w:val="24"/>
        </w:rPr>
      </w:pPr>
    </w:p>
    <w:p w:rsidR="00D515FD" w:rsidRDefault="00D515FD" w:rsidP="00D515FD">
      <w:pPr>
        <w:pStyle w:val="ConsPlusNonformat"/>
        <w:widowControl/>
        <w:jc w:val="center"/>
        <w:rPr>
          <w:rFonts w:ascii="Times New Roman" w:hAnsi="Times New Roman" w:cs="Times New Roman"/>
          <w:b/>
          <w:bCs/>
          <w:sz w:val="24"/>
          <w:szCs w:val="24"/>
        </w:rPr>
      </w:pPr>
    </w:p>
    <w:p w:rsidR="00CF55FA" w:rsidRPr="007E4950" w:rsidRDefault="00CF55FA" w:rsidP="00D515FD">
      <w:pPr>
        <w:pStyle w:val="ConsPlusNonformat"/>
        <w:widowControl/>
        <w:jc w:val="center"/>
        <w:rPr>
          <w:rFonts w:ascii="Times New Roman" w:hAnsi="Times New Roman" w:cs="Times New Roman"/>
          <w:bCs/>
          <w:sz w:val="24"/>
          <w:szCs w:val="24"/>
        </w:rPr>
      </w:pPr>
      <w:r w:rsidRPr="007E4950">
        <w:rPr>
          <w:rFonts w:ascii="Times New Roman" w:hAnsi="Times New Roman" w:cs="Times New Roman"/>
          <w:bCs/>
          <w:sz w:val="24"/>
          <w:szCs w:val="24"/>
        </w:rPr>
        <w:t>ПЛАН</w:t>
      </w:r>
    </w:p>
    <w:p w:rsidR="00831119" w:rsidRPr="007E4950" w:rsidRDefault="00C17BC2" w:rsidP="00D515FD">
      <w:pPr>
        <w:pStyle w:val="ConsPlusNonformat"/>
        <w:widowControl/>
        <w:ind w:left="284"/>
        <w:jc w:val="center"/>
        <w:rPr>
          <w:rFonts w:ascii="Times New Roman" w:hAnsi="Times New Roman" w:cs="Times New Roman"/>
          <w:bCs/>
          <w:sz w:val="24"/>
          <w:szCs w:val="24"/>
        </w:rPr>
      </w:pPr>
      <w:r w:rsidRPr="007E4950">
        <w:rPr>
          <w:rFonts w:ascii="Times New Roman" w:hAnsi="Times New Roman" w:cs="Times New Roman"/>
          <w:bCs/>
          <w:sz w:val="24"/>
          <w:szCs w:val="24"/>
        </w:rPr>
        <w:t xml:space="preserve">мероприятий, направленных на решение вопроса местного значения </w:t>
      </w:r>
    </w:p>
    <w:p w:rsidR="00831119" w:rsidRPr="007E4950" w:rsidRDefault="00C17BC2" w:rsidP="00D515FD">
      <w:pPr>
        <w:pStyle w:val="ConsPlusNonformat"/>
        <w:widowControl/>
        <w:ind w:left="284"/>
        <w:jc w:val="center"/>
        <w:rPr>
          <w:rFonts w:ascii="Times New Roman" w:hAnsi="Times New Roman" w:cs="Times New Roman"/>
          <w:sz w:val="24"/>
          <w:szCs w:val="24"/>
        </w:rPr>
      </w:pPr>
      <w:r w:rsidRPr="007E4950">
        <w:rPr>
          <w:rFonts w:ascii="Times New Roman" w:hAnsi="Times New Roman" w:cs="Times New Roman"/>
          <w:bCs/>
          <w:sz w:val="24"/>
          <w:szCs w:val="24"/>
        </w:rPr>
        <w:t xml:space="preserve">по непрограммным расходам </w:t>
      </w:r>
      <w:r w:rsidRPr="007E4950">
        <w:rPr>
          <w:rFonts w:ascii="Times New Roman" w:hAnsi="Times New Roman" w:cs="Times New Roman"/>
          <w:bCs/>
          <w:color w:val="000000"/>
          <w:sz w:val="24"/>
          <w:szCs w:val="24"/>
        </w:rPr>
        <w:t>бюджета</w:t>
      </w:r>
      <w:r w:rsidRPr="007E4950">
        <w:rPr>
          <w:rFonts w:ascii="Times New Roman" w:hAnsi="Times New Roman" w:cs="Times New Roman"/>
          <w:sz w:val="24"/>
          <w:szCs w:val="24"/>
        </w:rPr>
        <w:t xml:space="preserve"> муниципального образования </w:t>
      </w:r>
    </w:p>
    <w:p w:rsidR="00C17BC2" w:rsidRPr="007E4950" w:rsidRDefault="00C17BC2" w:rsidP="00D515FD">
      <w:pPr>
        <w:pStyle w:val="ConsPlusNonformat"/>
        <w:widowControl/>
        <w:ind w:left="284"/>
        <w:jc w:val="center"/>
        <w:rPr>
          <w:rFonts w:ascii="Times New Roman" w:hAnsi="Times New Roman" w:cs="Times New Roman"/>
          <w:sz w:val="24"/>
          <w:szCs w:val="24"/>
        </w:rPr>
      </w:pPr>
      <w:r w:rsidRPr="007E4950">
        <w:rPr>
          <w:rFonts w:ascii="Times New Roman" w:hAnsi="Times New Roman" w:cs="Times New Roman"/>
          <w:sz w:val="24"/>
          <w:szCs w:val="24"/>
        </w:rPr>
        <w:t>город Ломоносов на 20</w:t>
      </w:r>
      <w:r w:rsidR="00F3251D" w:rsidRPr="007E4950">
        <w:rPr>
          <w:rFonts w:ascii="Times New Roman" w:hAnsi="Times New Roman" w:cs="Times New Roman"/>
          <w:sz w:val="24"/>
          <w:szCs w:val="24"/>
        </w:rPr>
        <w:t>2</w:t>
      </w:r>
      <w:r w:rsidR="00591378" w:rsidRPr="007E4950">
        <w:rPr>
          <w:rFonts w:ascii="Times New Roman" w:hAnsi="Times New Roman" w:cs="Times New Roman"/>
          <w:sz w:val="24"/>
          <w:szCs w:val="24"/>
        </w:rPr>
        <w:t>1</w:t>
      </w:r>
      <w:r w:rsidRPr="007E4950">
        <w:rPr>
          <w:rFonts w:ascii="Times New Roman" w:hAnsi="Times New Roman" w:cs="Times New Roman"/>
          <w:sz w:val="24"/>
          <w:szCs w:val="24"/>
        </w:rPr>
        <w:t xml:space="preserve"> год</w:t>
      </w:r>
    </w:p>
    <w:p w:rsidR="00C17BC2" w:rsidRPr="00FB7930" w:rsidRDefault="00FB7930" w:rsidP="00D515FD">
      <w:pPr>
        <w:pStyle w:val="ConsPlusNonformat"/>
        <w:widowControl/>
        <w:ind w:left="284"/>
        <w:jc w:val="center"/>
        <w:rPr>
          <w:rFonts w:ascii="Calibri" w:hAnsi="Calibri" w:cs="Calibri"/>
          <w:b/>
        </w:rPr>
      </w:pPr>
      <w:r w:rsidRPr="007E4950">
        <w:rPr>
          <w:rFonts w:ascii="Times New Roman" w:hAnsi="Times New Roman" w:cs="Times New Roman"/>
          <w:sz w:val="24"/>
          <w:szCs w:val="24"/>
        </w:rPr>
        <w:t>«Размещение, содержание, включая ремонт, ограждений декоративных, ограждений газонных на внутриквартальных территориях муниципального образования»</w:t>
      </w:r>
    </w:p>
    <w:p w:rsidR="00CB5B8E" w:rsidRPr="00D32027" w:rsidRDefault="00CB5B8E" w:rsidP="00D515F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bl>
      <w:tblPr>
        <w:tblStyle w:val="a5"/>
        <w:tblW w:w="10347" w:type="dxa"/>
        <w:tblInd w:w="-459" w:type="dxa"/>
        <w:tblLayout w:type="fixed"/>
        <w:tblLook w:val="01E0" w:firstRow="1" w:lastRow="1" w:firstColumn="1" w:lastColumn="1" w:noHBand="0" w:noVBand="0"/>
      </w:tblPr>
      <w:tblGrid>
        <w:gridCol w:w="993"/>
        <w:gridCol w:w="4819"/>
        <w:gridCol w:w="1418"/>
        <w:gridCol w:w="1417"/>
        <w:gridCol w:w="1700"/>
      </w:tblGrid>
      <w:tr w:rsidR="00C167E5" w:rsidRPr="00D32027" w:rsidTr="0045608A">
        <w:trPr>
          <w:trHeight w:val="506"/>
        </w:trPr>
        <w:tc>
          <w:tcPr>
            <w:tcW w:w="993" w:type="dxa"/>
            <w:vMerge w:val="restart"/>
            <w:tcBorders>
              <w:top w:val="single" w:sz="4" w:space="0" w:color="auto"/>
              <w:left w:val="single" w:sz="4" w:space="0" w:color="auto"/>
              <w:bottom w:val="single" w:sz="4" w:space="0" w:color="auto"/>
              <w:right w:val="single" w:sz="4" w:space="0" w:color="auto"/>
            </w:tcBorders>
            <w:hideMark/>
          </w:tcPr>
          <w:p w:rsidR="00C167E5" w:rsidRPr="007E4950" w:rsidRDefault="00C167E5" w:rsidP="00D515FD">
            <w:pPr>
              <w:autoSpaceDE w:val="0"/>
              <w:autoSpaceDN w:val="0"/>
              <w:adjustRightInd w:val="0"/>
              <w:jc w:val="both"/>
            </w:pPr>
            <w:r w:rsidRPr="007E4950">
              <w:t>№</w:t>
            </w:r>
          </w:p>
          <w:p w:rsidR="00C167E5" w:rsidRPr="007E4950" w:rsidRDefault="00C167E5" w:rsidP="00D515FD">
            <w:pPr>
              <w:autoSpaceDE w:val="0"/>
              <w:autoSpaceDN w:val="0"/>
              <w:adjustRightInd w:val="0"/>
              <w:jc w:val="both"/>
            </w:pPr>
            <w:r w:rsidRPr="007E4950">
              <w:t>п/п</w:t>
            </w:r>
          </w:p>
        </w:tc>
        <w:tc>
          <w:tcPr>
            <w:tcW w:w="4819" w:type="dxa"/>
            <w:tcBorders>
              <w:top w:val="single" w:sz="4" w:space="0" w:color="auto"/>
              <w:left w:val="single" w:sz="4" w:space="0" w:color="auto"/>
              <w:bottom w:val="single" w:sz="4" w:space="0" w:color="auto"/>
              <w:right w:val="single" w:sz="4" w:space="0" w:color="auto"/>
            </w:tcBorders>
          </w:tcPr>
          <w:p w:rsidR="00C167E5" w:rsidRPr="007E4950" w:rsidRDefault="00C167E5" w:rsidP="00D515FD">
            <w:pPr>
              <w:autoSpaceDE w:val="0"/>
              <w:autoSpaceDN w:val="0"/>
              <w:adjustRightInd w:val="0"/>
              <w:jc w:val="center"/>
            </w:pPr>
            <w:r w:rsidRPr="007E4950">
              <w:t>Наименование направления расходов</w:t>
            </w:r>
          </w:p>
        </w:tc>
        <w:tc>
          <w:tcPr>
            <w:tcW w:w="1418" w:type="dxa"/>
            <w:vMerge w:val="restart"/>
            <w:tcBorders>
              <w:top w:val="single" w:sz="4" w:space="0" w:color="auto"/>
              <w:left w:val="single" w:sz="4" w:space="0" w:color="auto"/>
              <w:bottom w:val="single" w:sz="4" w:space="0" w:color="auto"/>
              <w:right w:val="single" w:sz="4" w:space="0" w:color="auto"/>
            </w:tcBorders>
          </w:tcPr>
          <w:p w:rsidR="00C167E5" w:rsidRPr="007E4950" w:rsidRDefault="00C167E5" w:rsidP="00D515FD">
            <w:pPr>
              <w:autoSpaceDE w:val="0"/>
              <w:autoSpaceDN w:val="0"/>
              <w:adjustRightInd w:val="0"/>
              <w:jc w:val="center"/>
            </w:pPr>
            <w:r w:rsidRPr="007E4950">
              <w:t>Срок реализации мероприятия</w:t>
            </w:r>
          </w:p>
        </w:tc>
        <w:tc>
          <w:tcPr>
            <w:tcW w:w="1417" w:type="dxa"/>
            <w:vMerge w:val="restart"/>
            <w:tcBorders>
              <w:top w:val="single" w:sz="4" w:space="0" w:color="auto"/>
              <w:left w:val="single" w:sz="4" w:space="0" w:color="auto"/>
              <w:bottom w:val="single" w:sz="4" w:space="0" w:color="auto"/>
              <w:right w:val="single" w:sz="4" w:space="0" w:color="auto"/>
            </w:tcBorders>
            <w:hideMark/>
          </w:tcPr>
          <w:p w:rsidR="00C167E5" w:rsidRPr="007E4950" w:rsidRDefault="00C167E5" w:rsidP="00D515FD">
            <w:pPr>
              <w:autoSpaceDE w:val="0"/>
              <w:autoSpaceDN w:val="0"/>
              <w:adjustRightInd w:val="0"/>
              <w:jc w:val="center"/>
            </w:pPr>
            <w:r w:rsidRPr="007E4950">
              <w:t>Необходимый объём финансирования</w:t>
            </w:r>
            <w:r w:rsidR="00B55A39" w:rsidRPr="007E4950">
              <w:t xml:space="preserve">, </w:t>
            </w:r>
            <w:r w:rsidR="00A464BC" w:rsidRPr="007E4950">
              <w:t>тыс.</w:t>
            </w:r>
            <w:r w:rsidRPr="007E4950">
              <w:t>руб.</w:t>
            </w:r>
          </w:p>
        </w:tc>
        <w:tc>
          <w:tcPr>
            <w:tcW w:w="1700" w:type="dxa"/>
            <w:vMerge w:val="restart"/>
            <w:tcBorders>
              <w:top w:val="single" w:sz="4" w:space="0" w:color="auto"/>
              <w:left w:val="single" w:sz="4" w:space="0" w:color="auto"/>
              <w:bottom w:val="single" w:sz="4" w:space="0" w:color="auto"/>
              <w:right w:val="single" w:sz="4" w:space="0" w:color="auto"/>
            </w:tcBorders>
            <w:hideMark/>
          </w:tcPr>
          <w:p w:rsidR="00C167E5" w:rsidRPr="007E4950" w:rsidRDefault="00A875A9" w:rsidP="00D515FD">
            <w:pPr>
              <w:autoSpaceDE w:val="0"/>
              <w:autoSpaceDN w:val="0"/>
              <w:adjustRightInd w:val="0"/>
              <w:jc w:val="center"/>
            </w:pPr>
            <w:r w:rsidRPr="007E4950">
              <w:t>Источник финансирования</w:t>
            </w:r>
          </w:p>
        </w:tc>
      </w:tr>
      <w:tr w:rsidR="00C167E5" w:rsidRPr="00D32027" w:rsidTr="0045608A">
        <w:trPr>
          <w:trHeight w:val="448"/>
        </w:trPr>
        <w:tc>
          <w:tcPr>
            <w:tcW w:w="993" w:type="dxa"/>
            <w:vMerge/>
            <w:tcBorders>
              <w:top w:val="single" w:sz="4" w:space="0" w:color="auto"/>
              <w:left w:val="single" w:sz="4" w:space="0" w:color="auto"/>
              <w:bottom w:val="single" w:sz="4" w:space="0" w:color="auto"/>
              <w:right w:val="single" w:sz="4" w:space="0" w:color="auto"/>
            </w:tcBorders>
            <w:vAlign w:val="center"/>
            <w:hideMark/>
          </w:tcPr>
          <w:p w:rsidR="00C167E5" w:rsidRPr="00D32027" w:rsidRDefault="00C167E5" w:rsidP="00D515FD">
            <w:pPr>
              <w:rPr>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C167E5" w:rsidRPr="007E4950" w:rsidRDefault="00C167E5" w:rsidP="00D515FD">
            <w:pPr>
              <w:widowControl w:val="0"/>
              <w:autoSpaceDE w:val="0"/>
              <w:autoSpaceDN w:val="0"/>
              <w:adjustRightInd w:val="0"/>
              <w:jc w:val="center"/>
            </w:pPr>
            <w:r w:rsidRPr="007E4950">
              <w:t>Наименование мероприятия</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C167E5" w:rsidRPr="00D32027" w:rsidRDefault="00C167E5" w:rsidP="00D515FD">
            <w:pPr>
              <w:rPr>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167E5" w:rsidRPr="00D32027" w:rsidRDefault="00C167E5" w:rsidP="00D515FD">
            <w:pPr>
              <w:rPr>
                <w:sz w:val="24"/>
                <w:szCs w:val="24"/>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C167E5" w:rsidRPr="00D32027" w:rsidRDefault="00C167E5" w:rsidP="00D515FD">
            <w:pPr>
              <w:rPr>
                <w:sz w:val="24"/>
                <w:szCs w:val="24"/>
              </w:rPr>
            </w:pPr>
          </w:p>
        </w:tc>
      </w:tr>
      <w:tr w:rsidR="004C45A5" w:rsidRPr="001C30CC" w:rsidTr="0045608A">
        <w:tc>
          <w:tcPr>
            <w:tcW w:w="993" w:type="dxa"/>
            <w:tcBorders>
              <w:top w:val="single" w:sz="4" w:space="0" w:color="auto"/>
              <w:left w:val="single" w:sz="4" w:space="0" w:color="auto"/>
              <w:bottom w:val="single" w:sz="4" w:space="0" w:color="auto"/>
              <w:right w:val="single" w:sz="4" w:space="0" w:color="auto"/>
            </w:tcBorders>
            <w:hideMark/>
          </w:tcPr>
          <w:p w:rsidR="004C45A5" w:rsidRPr="001C30CC" w:rsidRDefault="004C45A5" w:rsidP="00D515FD">
            <w:pPr>
              <w:autoSpaceDE w:val="0"/>
              <w:autoSpaceDN w:val="0"/>
              <w:adjustRightInd w:val="0"/>
              <w:jc w:val="both"/>
              <w:rPr>
                <w:sz w:val="24"/>
                <w:szCs w:val="24"/>
              </w:rPr>
            </w:pPr>
            <w:r w:rsidRPr="001C30CC">
              <w:rPr>
                <w:sz w:val="24"/>
                <w:szCs w:val="24"/>
              </w:rPr>
              <w:t>1</w:t>
            </w:r>
          </w:p>
        </w:tc>
        <w:tc>
          <w:tcPr>
            <w:tcW w:w="4819" w:type="dxa"/>
            <w:tcBorders>
              <w:top w:val="single" w:sz="4" w:space="0" w:color="auto"/>
              <w:left w:val="single" w:sz="4" w:space="0" w:color="auto"/>
              <w:bottom w:val="single" w:sz="4" w:space="0" w:color="auto"/>
              <w:right w:val="single" w:sz="4" w:space="0" w:color="auto"/>
            </w:tcBorders>
            <w:hideMark/>
          </w:tcPr>
          <w:p w:rsidR="00B66F95" w:rsidRPr="001C30CC" w:rsidRDefault="00B66F95" w:rsidP="00D515FD">
            <w:pPr>
              <w:contextualSpacing/>
              <w:rPr>
                <w:bCs/>
                <w:sz w:val="24"/>
                <w:szCs w:val="24"/>
                <w:lang w:eastAsia="ru-RU"/>
              </w:rPr>
            </w:pPr>
            <w:r w:rsidRPr="001C30CC">
              <w:rPr>
                <w:bCs/>
                <w:sz w:val="24"/>
                <w:szCs w:val="24"/>
                <w:lang w:eastAsia="ru-RU"/>
              </w:rPr>
              <w:t>Размещение</w:t>
            </w:r>
            <w:r w:rsidR="00963B15" w:rsidRPr="001C30CC">
              <w:rPr>
                <w:bCs/>
                <w:sz w:val="24"/>
                <w:szCs w:val="24"/>
                <w:lang w:eastAsia="ru-RU"/>
              </w:rPr>
              <w:t>, содержание</w:t>
            </w:r>
            <w:r w:rsidRPr="001C30CC">
              <w:rPr>
                <w:bCs/>
                <w:sz w:val="24"/>
                <w:szCs w:val="24"/>
                <w:lang w:eastAsia="ru-RU"/>
              </w:rPr>
              <w:t xml:space="preserve">, включая </w:t>
            </w:r>
          </w:p>
          <w:p w:rsidR="00B66F95" w:rsidRPr="001C30CC" w:rsidRDefault="00B66F95" w:rsidP="00D515FD">
            <w:pPr>
              <w:contextualSpacing/>
              <w:rPr>
                <w:bCs/>
                <w:sz w:val="24"/>
                <w:szCs w:val="24"/>
                <w:lang w:eastAsia="ru-RU"/>
              </w:rPr>
            </w:pPr>
            <w:r w:rsidRPr="001C30CC">
              <w:rPr>
                <w:bCs/>
                <w:sz w:val="24"/>
                <w:szCs w:val="24"/>
                <w:lang w:eastAsia="ru-RU"/>
              </w:rPr>
              <w:t xml:space="preserve">ремонт, ограждений </w:t>
            </w:r>
            <w:r w:rsidR="007E4950" w:rsidRPr="001C30CC">
              <w:rPr>
                <w:bCs/>
                <w:sz w:val="24"/>
                <w:szCs w:val="24"/>
                <w:lang w:eastAsia="ru-RU"/>
              </w:rPr>
              <w:t>д</w:t>
            </w:r>
            <w:r w:rsidRPr="001C30CC">
              <w:rPr>
                <w:bCs/>
                <w:sz w:val="24"/>
                <w:szCs w:val="24"/>
                <w:lang w:eastAsia="ru-RU"/>
              </w:rPr>
              <w:t xml:space="preserve">екоративных, ограждений газонных на внутриквартальных </w:t>
            </w:r>
          </w:p>
          <w:p w:rsidR="004C45A5" w:rsidRPr="001C30CC" w:rsidRDefault="00B66F95" w:rsidP="00D515FD">
            <w:pPr>
              <w:rPr>
                <w:sz w:val="24"/>
                <w:szCs w:val="24"/>
              </w:rPr>
            </w:pPr>
            <w:r w:rsidRPr="001C30CC">
              <w:rPr>
                <w:bCs/>
                <w:sz w:val="24"/>
                <w:szCs w:val="24"/>
                <w:lang w:eastAsia="ru-RU"/>
              </w:rPr>
              <w:t xml:space="preserve">территориях: </w:t>
            </w:r>
          </w:p>
          <w:p w:rsidR="007E4950" w:rsidRPr="001C30CC" w:rsidRDefault="00697521" w:rsidP="00D515FD">
            <w:pPr>
              <w:rPr>
                <w:sz w:val="24"/>
                <w:szCs w:val="24"/>
              </w:rPr>
            </w:pPr>
            <w:r w:rsidRPr="001C30CC">
              <w:rPr>
                <w:sz w:val="24"/>
                <w:szCs w:val="24"/>
              </w:rPr>
              <w:t>ул. Александровская</w:t>
            </w:r>
            <w:r w:rsidR="004C45A5" w:rsidRPr="001C30CC">
              <w:rPr>
                <w:sz w:val="24"/>
                <w:szCs w:val="24"/>
              </w:rPr>
              <w:t>; д.</w:t>
            </w:r>
            <w:r w:rsidR="00B2769D" w:rsidRPr="001C30CC">
              <w:rPr>
                <w:sz w:val="24"/>
                <w:szCs w:val="24"/>
              </w:rPr>
              <w:t xml:space="preserve"> 36 а, б, в</w:t>
            </w:r>
            <w:r w:rsidR="00B66F95" w:rsidRPr="001C30CC">
              <w:rPr>
                <w:sz w:val="24"/>
                <w:szCs w:val="24"/>
              </w:rPr>
              <w:t>;</w:t>
            </w:r>
            <w:r w:rsidR="007567BB" w:rsidRPr="001C30CC">
              <w:rPr>
                <w:sz w:val="24"/>
                <w:szCs w:val="24"/>
              </w:rPr>
              <w:t xml:space="preserve">, </w:t>
            </w:r>
            <w:r w:rsidR="00963B15" w:rsidRPr="001C30CC">
              <w:rPr>
                <w:sz w:val="24"/>
                <w:szCs w:val="24"/>
              </w:rPr>
              <w:t>Ораниенбаумский пр.,  д. 37</w:t>
            </w:r>
            <w:r w:rsidR="007E4950" w:rsidRPr="001C30CC">
              <w:rPr>
                <w:sz w:val="24"/>
                <w:szCs w:val="24"/>
              </w:rPr>
              <w:t>, к. 2 (д. 37, к. 1</w:t>
            </w:r>
            <w:r w:rsidR="00B2769D" w:rsidRPr="001C30CC">
              <w:rPr>
                <w:sz w:val="24"/>
                <w:szCs w:val="24"/>
              </w:rPr>
              <w:t>-ВДТ)</w:t>
            </w:r>
            <w:r w:rsidR="00963B15" w:rsidRPr="001C30CC">
              <w:rPr>
                <w:sz w:val="24"/>
                <w:szCs w:val="24"/>
              </w:rPr>
              <w:t>; д.45/3; д. 49, к. 1</w:t>
            </w:r>
            <w:r w:rsidR="00B2769D" w:rsidRPr="001C30CC">
              <w:rPr>
                <w:sz w:val="24"/>
                <w:szCs w:val="24"/>
              </w:rPr>
              <w:t xml:space="preserve">; </w:t>
            </w:r>
          </w:p>
          <w:p w:rsidR="007E4950" w:rsidRPr="001C30CC" w:rsidRDefault="00B2769D" w:rsidP="00D515FD">
            <w:pPr>
              <w:rPr>
                <w:sz w:val="24"/>
                <w:szCs w:val="24"/>
              </w:rPr>
            </w:pPr>
            <w:r w:rsidRPr="001C30CC">
              <w:rPr>
                <w:sz w:val="24"/>
                <w:szCs w:val="24"/>
              </w:rPr>
              <w:t>ул.</w:t>
            </w:r>
            <w:r w:rsidR="007E4950" w:rsidRPr="001C30CC">
              <w:rPr>
                <w:sz w:val="24"/>
                <w:szCs w:val="24"/>
              </w:rPr>
              <w:t xml:space="preserve"> Кронштадтская, д. 2, д.4а, </w:t>
            </w:r>
          </w:p>
          <w:p w:rsidR="00B2769D" w:rsidRPr="001C30CC" w:rsidRDefault="007E4950" w:rsidP="00D515FD">
            <w:pPr>
              <w:rPr>
                <w:sz w:val="24"/>
                <w:szCs w:val="24"/>
              </w:rPr>
            </w:pPr>
            <w:r w:rsidRPr="001C30CC">
              <w:rPr>
                <w:sz w:val="24"/>
                <w:szCs w:val="24"/>
              </w:rPr>
              <w:t xml:space="preserve">ул. </w:t>
            </w:r>
            <w:r w:rsidR="00B2769D" w:rsidRPr="001C30CC">
              <w:rPr>
                <w:sz w:val="24"/>
                <w:szCs w:val="24"/>
              </w:rPr>
              <w:t xml:space="preserve">Ломоносова, д. 1; </w:t>
            </w:r>
          </w:p>
          <w:p w:rsidR="00B2769D" w:rsidRPr="001C30CC" w:rsidRDefault="00B2769D" w:rsidP="00D515FD">
            <w:pPr>
              <w:rPr>
                <w:sz w:val="24"/>
                <w:szCs w:val="24"/>
              </w:rPr>
            </w:pPr>
            <w:r w:rsidRPr="001C30CC">
              <w:rPr>
                <w:sz w:val="24"/>
                <w:szCs w:val="24"/>
              </w:rPr>
              <w:t xml:space="preserve">Дворцовый пр. д. 43/6, д. 49; </w:t>
            </w:r>
          </w:p>
          <w:p w:rsidR="007E4950" w:rsidRPr="001C30CC" w:rsidRDefault="00B2769D" w:rsidP="00D515FD">
            <w:pPr>
              <w:rPr>
                <w:sz w:val="24"/>
                <w:szCs w:val="24"/>
              </w:rPr>
            </w:pPr>
            <w:r w:rsidRPr="001C30CC">
              <w:rPr>
                <w:sz w:val="24"/>
                <w:szCs w:val="24"/>
              </w:rPr>
              <w:t xml:space="preserve">Иликовский пр. д. 24а; </w:t>
            </w:r>
          </w:p>
          <w:p w:rsidR="00B2769D" w:rsidRPr="001C30CC" w:rsidRDefault="00B2769D" w:rsidP="00D515FD">
            <w:pPr>
              <w:rPr>
                <w:sz w:val="24"/>
                <w:szCs w:val="24"/>
              </w:rPr>
            </w:pPr>
            <w:r w:rsidRPr="001C30CC">
              <w:rPr>
                <w:sz w:val="24"/>
                <w:szCs w:val="24"/>
              </w:rPr>
              <w:t xml:space="preserve">ул. Красноармейская, д. 37а; </w:t>
            </w:r>
          </w:p>
          <w:p w:rsidR="007E4950" w:rsidRPr="001C30CC" w:rsidRDefault="00B2769D" w:rsidP="00D515FD">
            <w:pPr>
              <w:rPr>
                <w:sz w:val="24"/>
                <w:szCs w:val="24"/>
              </w:rPr>
            </w:pPr>
            <w:r w:rsidRPr="001C30CC">
              <w:rPr>
                <w:sz w:val="24"/>
                <w:szCs w:val="24"/>
              </w:rPr>
              <w:t>ул. Федюнинского, д. 3, к. 1, к. 3, д. 16;</w:t>
            </w:r>
          </w:p>
          <w:p w:rsidR="00B2769D" w:rsidRPr="001C30CC" w:rsidRDefault="00B2769D" w:rsidP="00D515FD">
            <w:pPr>
              <w:rPr>
                <w:sz w:val="24"/>
                <w:szCs w:val="24"/>
              </w:rPr>
            </w:pPr>
            <w:r w:rsidRPr="001C30CC">
              <w:rPr>
                <w:sz w:val="24"/>
                <w:szCs w:val="24"/>
              </w:rPr>
              <w:t>ул. Профсоюзная, д. 11;</w:t>
            </w:r>
            <w:r w:rsidR="00697521" w:rsidRPr="001C30CC">
              <w:rPr>
                <w:sz w:val="24"/>
                <w:szCs w:val="24"/>
              </w:rPr>
              <w:t xml:space="preserve"> </w:t>
            </w:r>
            <w:r w:rsidRPr="001C30CC">
              <w:rPr>
                <w:sz w:val="24"/>
                <w:szCs w:val="24"/>
              </w:rPr>
              <w:t>ул. Скуридина, д. 1, д. 3</w:t>
            </w:r>
            <w:r w:rsidR="007567BB" w:rsidRPr="001C30CC">
              <w:rPr>
                <w:sz w:val="24"/>
                <w:szCs w:val="24"/>
              </w:rPr>
              <w:t xml:space="preserve">; </w:t>
            </w:r>
          </w:p>
          <w:p w:rsidR="007567BB" w:rsidRPr="001C30CC" w:rsidRDefault="00D515FD" w:rsidP="00D515FD">
            <w:pPr>
              <w:rPr>
                <w:sz w:val="24"/>
                <w:szCs w:val="24"/>
              </w:rPr>
            </w:pPr>
            <w:r>
              <w:rPr>
                <w:sz w:val="24"/>
                <w:szCs w:val="24"/>
              </w:rPr>
              <w:t>ул. Победы</w:t>
            </w:r>
            <w:r w:rsidR="007567BB" w:rsidRPr="001C30CC">
              <w:rPr>
                <w:sz w:val="24"/>
                <w:szCs w:val="24"/>
              </w:rPr>
              <w:t>, д.18; д.36/1, д.36/2</w:t>
            </w:r>
          </w:p>
        </w:tc>
        <w:tc>
          <w:tcPr>
            <w:tcW w:w="1418" w:type="dxa"/>
            <w:tcBorders>
              <w:top w:val="single" w:sz="4" w:space="0" w:color="auto"/>
              <w:left w:val="single" w:sz="4" w:space="0" w:color="auto"/>
              <w:bottom w:val="single" w:sz="4" w:space="0" w:color="auto"/>
              <w:right w:val="single" w:sz="4" w:space="0" w:color="auto"/>
            </w:tcBorders>
          </w:tcPr>
          <w:p w:rsidR="004C45A5" w:rsidRPr="001C30CC" w:rsidRDefault="004C45A5" w:rsidP="00D515FD">
            <w:pPr>
              <w:jc w:val="center"/>
              <w:rPr>
                <w:sz w:val="24"/>
                <w:szCs w:val="24"/>
              </w:rPr>
            </w:pPr>
            <w:r w:rsidRPr="001C30CC">
              <w:rPr>
                <w:sz w:val="24"/>
                <w:szCs w:val="24"/>
              </w:rPr>
              <w:t xml:space="preserve">2 </w:t>
            </w:r>
            <w:r w:rsidR="00963B15" w:rsidRPr="001C30CC">
              <w:rPr>
                <w:sz w:val="24"/>
                <w:szCs w:val="24"/>
              </w:rPr>
              <w:t xml:space="preserve">– </w:t>
            </w:r>
            <w:r w:rsidR="007567BB" w:rsidRPr="001C30CC">
              <w:rPr>
                <w:sz w:val="24"/>
                <w:szCs w:val="24"/>
              </w:rPr>
              <w:t>4</w:t>
            </w:r>
            <w:r w:rsidRPr="001C30CC">
              <w:rPr>
                <w:sz w:val="24"/>
                <w:szCs w:val="24"/>
              </w:rPr>
              <w:t>кв</w:t>
            </w:r>
          </w:p>
        </w:tc>
        <w:tc>
          <w:tcPr>
            <w:tcW w:w="1417" w:type="dxa"/>
            <w:tcBorders>
              <w:top w:val="single" w:sz="4" w:space="0" w:color="auto"/>
              <w:left w:val="single" w:sz="4" w:space="0" w:color="auto"/>
              <w:right w:val="single" w:sz="4" w:space="0" w:color="auto"/>
            </w:tcBorders>
          </w:tcPr>
          <w:p w:rsidR="004C45A5" w:rsidRPr="001C30CC" w:rsidRDefault="004C45A5" w:rsidP="00D515FD">
            <w:pPr>
              <w:jc w:val="center"/>
              <w:rPr>
                <w:sz w:val="24"/>
                <w:szCs w:val="24"/>
              </w:rPr>
            </w:pPr>
          </w:p>
          <w:p w:rsidR="004C45A5" w:rsidRPr="001C30CC" w:rsidRDefault="004C45A5" w:rsidP="00D515FD">
            <w:pPr>
              <w:jc w:val="center"/>
              <w:rPr>
                <w:sz w:val="24"/>
                <w:szCs w:val="24"/>
              </w:rPr>
            </w:pPr>
          </w:p>
          <w:p w:rsidR="004C45A5" w:rsidRPr="001C30CC" w:rsidRDefault="004C45A5" w:rsidP="00D515FD">
            <w:pPr>
              <w:jc w:val="center"/>
              <w:rPr>
                <w:sz w:val="24"/>
                <w:szCs w:val="24"/>
              </w:rPr>
            </w:pPr>
          </w:p>
          <w:p w:rsidR="004C45A5" w:rsidRPr="001C30CC" w:rsidRDefault="004C45A5" w:rsidP="00D515FD">
            <w:pPr>
              <w:jc w:val="center"/>
              <w:rPr>
                <w:sz w:val="24"/>
                <w:szCs w:val="24"/>
              </w:rPr>
            </w:pPr>
          </w:p>
          <w:p w:rsidR="004C45A5" w:rsidRPr="001C30CC" w:rsidRDefault="004C45A5" w:rsidP="00D515FD">
            <w:pPr>
              <w:jc w:val="center"/>
              <w:rPr>
                <w:sz w:val="24"/>
                <w:szCs w:val="24"/>
              </w:rPr>
            </w:pPr>
          </w:p>
          <w:p w:rsidR="004C45A5" w:rsidRPr="001C30CC" w:rsidRDefault="004C45A5" w:rsidP="00D515FD">
            <w:pPr>
              <w:jc w:val="center"/>
              <w:rPr>
                <w:sz w:val="24"/>
                <w:szCs w:val="24"/>
              </w:rPr>
            </w:pPr>
          </w:p>
          <w:p w:rsidR="004C45A5" w:rsidRPr="001C30CC" w:rsidRDefault="00080EAB" w:rsidP="00D515FD">
            <w:pPr>
              <w:jc w:val="center"/>
              <w:rPr>
                <w:sz w:val="24"/>
                <w:szCs w:val="24"/>
              </w:rPr>
            </w:pPr>
            <w:r w:rsidRPr="001C30CC">
              <w:rPr>
                <w:sz w:val="24"/>
                <w:szCs w:val="24"/>
              </w:rPr>
              <w:t>423,7</w:t>
            </w:r>
          </w:p>
        </w:tc>
        <w:tc>
          <w:tcPr>
            <w:tcW w:w="1700" w:type="dxa"/>
            <w:tcBorders>
              <w:top w:val="single" w:sz="4" w:space="0" w:color="auto"/>
              <w:left w:val="single" w:sz="4" w:space="0" w:color="auto"/>
              <w:right w:val="single" w:sz="4" w:space="0" w:color="auto"/>
            </w:tcBorders>
          </w:tcPr>
          <w:p w:rsidR="004C45A5" w:rsidRPr="001C30CC" w:rsidRDefault="004C45A5" w:rsidP="00D515FD">
            <w:pPr>
              <w:autoSpaceDE w:val="0"/>
              <w:autoSpaceDN w:val="0"/>
              <w:adjustRightInd w:val="0"/>
              <w:jc w:val="both"/>
              <w:rPr>
                <w:sz w:val="24"/>
                <w:szCs w:val="24"/>
              </w:rPr>
            </w:pPr>
          </w:p>
          <w:p w:rsidR="004C45A5" w:rsidRPr="001C30CC" w:rsidRDefault="004C45A5" w:rsidP="00D515FD">
            <w:pPr>
              <w:autoSpaceDE w:val="0"/>
              <w:autoSpaceDN w:val="0"/>
              <w:adjustRightInd w:val="0"/>
              <w:jc w:val="both"/>
              <w:rPr>
                <w:sz w:val="24"/>
                <w:szCs w:val="24"/>
              </w:rPr>
            </w:pPr>
          </w:p>
          <w:p w:rsidR="004C45A5" w:rsidRPr="001C30CC" w:rsidRDefault="004C45A5" w:rsidP="00D515FD">
            <w:pPr>
              <w:autoSpaceDE w:val="0"/>
              <w:autoSpaceDN w:val="0"/>
              <w:adjustRightInd w:val="0"/>
              <w:jc w:val="both"/>
              <w:rPr>
                <w:sz w:val="24"/>
                <w:szCs w:val="24"/>
              </w:rPr>
            </w:pPr>
          </w:p>
          <w:p w:rsidR="004C45A5" w:rsidRPr="001C30CC" w:rsidRDefault="004C45A5" w:rsidP="00D515FD">
            <w:pPr>
              <w:autoSpaceDE w:val="0"/>
              <w:autoSpaceDN w:val="0"/>
              <w:adjustRightInd w:val="0"/>
              <w:jc w:val="both"/>
              <w:rPr>
                <w:sz w:val="24"/>
                <w:szCs w:val="24"/>
              </w:rPr>
            </w:pPr>
          </w:p>
          <w:p w:rsidR="004C45A5" w:rsidRPr="001C30CC" w:rsidRDefault="004C45A5" w:rsidP="00D515FD">
            <w:pPr>
              <w:autoSpaceDE w:val="0"/>
              <w:autoSpaceDN w:val="0"/>
              <w:adjustRightInd w:val="0"/>
              <w:jc w:val="both"/>
              <w:rPr>
                <w:sz w:val="24"/>
                <w:szCs w:val="24"/>
              </w:rPr>
            </w:pPr>
          </w:p>
          <w:p w:rsidR="004C45A5" w:rsidRPr="001C30CC" w:rsidRDefault="007E4950" w:rsidP="00D515FD">
            <w:pPr>
              <w:autoSpaceDE w:val="0"/>
              <w:autoSpaceDN w:val="0"/>
              <w:adjustRightInd w:val="0"/>
              <w:rPr>
                <w:sz w:val="24"/>
                <w:szCs w:val="24"/>
              </w:rPr>
            </w:pPr>
            <w:r w:rsidRPr="001C30CC">
              <w:rPr>
                <w:sz w:val="24"/>
                <w:szCs w:val="24"/>
              </w:rPr>
              <w:t>Бюджет МО г.</w:t>
            </w:r>
            <w:r w:rsidR="004C45A5" w:rsidRPr="001C30CC">
              <w:rPr>
                <w:sz w:val="24"/>
                <w:szCs w:val="24"/>
              </w:rPr>
              <w:t>Ломоносов</w:t>
            </w:r>
          </w:p>
          <w:p w:rsidR="004C45A5" w:rsidRPr="001C30CC" w:rsidRDefault="004C45A5" w:rsidP="00D515FD">
            <w:pPr>
              <w:autoSpaceDE w:val="0"/>
              <w:autoSpaceDN w:val="0"/>
              <w:adjustRightInd w:val="0"/>
              <w:ind w:right="-108"/>
              <w:rPr>
                <w:sz w:val="24"/>
                <w:szCs w:val="24"/>
              </w:rPr>
            </w:pPr>
            <w:r w:rsidRPr="001C30CC">
              <w:rPr>
                <w:sz w:val="24"/>
                <w:szCs w:val="24"/>
              </w:rPr>
              <w:t>Раздел 0503 «Благоустройство»</w:t>
            </w:r>
          </w:p>
          <w:p w:rsidR="004C45A5" w:rsidRPr="001C30CC" w:rsidRDefault="004C45A5" w:rsidP="00D515FD">
            <w:pPr>
              <w:autoSpaceDE w:val="0"/>
              <w:autoSpaceDN w:val="0"/>
              <w:adjustRightInd w:val="0"/>
              <w:rPr>
                <w:sz w:val="24"/>
                <w:szCs w:val="24"/>
              </w:rPr>
            </w:pPr>
            <w:r w:rsidRPr="001C30CC">
              <w:rPr>
                <w:sz w:val="24"/>
                <w:szCs w:val="24"/>
              </w:rPr>
              <w:t>Целевая статья 6000000131</w:t>
            </w:r>
          </w:p>
        </w:tc>
      </w:tr>
      <w:tr w:rsidR="00C167E5" w:rsidRPr="001C30CC" w:rsidTr="0045608A">
        <w:tc>
          <w:tcPr>
            <w:tcW w:w="993" w:type="dxa"/>
            <w:tcBorders>
              <w:top w:val="single" w:sz="4" w:space="0" w:color="auto"/>
              <w:left w:val="single" w:sz="4" w:space="0" w:color="auto"/>
              <w:bottom w:val="single" w:sz="4" w:space="0" w:color="auto"/>
              <w:right w:val="single" w:sz="4" w:space="0" w:color="auto"/>
            </w:tcBorders>
            <w:hideMark/>
          </w:tcPr>
          <w:p w:rsidR="00C167E5" w:rsidRPr="001C30CC" w:rsidRDefault="00C167E5" w:rsidP="00D515FD">
            <w:pPr>
              <w:autoSpaceDE w:val="0"/>
              <w:autoSpaceDN w:val="0"/>
              <w:adjustRightInd w:val="0"/>
              <w:jc w:val="both"/>
              <w:rPr>
                <w:b/>
                <w:bCs/>
                <w:sz w:val="24"/>
                <w:szCs w:val="24"/>
              </w:rPr>
            </w:pPr>
            <w:r w:rsidRPr="001C30CC">
              <w:rPr>
                <w:b/>
                <w:bCs/>
                <w:sz w:val="24"/>
                <w:szCs w:val="24"/>
              </w:rPr>
              <w:t>Итого</w:t>
            </w:r>
          </w:p>
        </w:tc>
        <w:tc>
          <w:tcPr>
            <w:tcW w:w="4819" w:type="dxa"/>
            <w:tcBorders>
              <w:top w:val="single" w:sz="4" w:space="0" w:color="auto"/>
              <w:left w:val="single" w:sz="4" w:space="0" w:color="auto"/>
              <w:bottom w:val="single" w:sz="4" w:space="0" w:color="auto"/>
              <w:right w:val="single" w:sz="4" w:space="0" w:color="auto"/>
            </w:tcBorders>
          </w:tcPr>
          <w:p w:rsidR="00C167E5" w:rsidRPr="001C30CC" w:rsidRDefault="00C167E5" w:rsidP="00D515FD">
            <w:pPr>
              <w:autoSpaceDE w:val="0"/>
              <w:autoSpaceDN w:val="0"/>
              <w:adjustRightInd w:val="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tcPr>
          <w:p w:rsidR="00C167E5" w:rsidRPr="001C30CC" w:rsidRDefault="00C167E5" w:rsidP="00D515FD">
            <w:pPr>
              <w:autoSpaceDE w:val="0"/>
              <w:autoSpaceDN w:val="0"/>
              <w:adjustRightInd w:val="0"/>
              <w:jc w:val="both"/>
              <w:rPr>
                <w:sz w:val="24"/>
                <w:szCs w:val="24"/>
              </w:rPr>
            </w:pPr>
          </w:p>
        </w:tc>
        <w:tc>
          <w:tcPr>
            <w:tcW w:w="1417" w:type="dxa"/>
            <w:tcBorders>
              <w:top w:val="single" w:sz="4" w:space="0" w:color="auto"/>
              <w:left w:val="single" w:sz="4" w:space="0" w:color="auto"/>
              <w:bottom w:val="single" w:sz="4" w:space="0" w:color="auto"/>
              <w:right w:val="single" w:sz="4" w:space="0" w:color="auto"/>
            </w:tcBorders>
            <w:hideMark/>
          </w:tcPr>
          <w:p w:rsidR="00C167E5" w:rsidRPr="001C30CC" w:rsidRDefault="00080EAB" w:rsidP="00D515FD">
            <w:pPr>
              <w:autoSpaceDE w:val="0"/>
              <w:autoSpaceDN w:val="0"/>
              <w:adjustRightInd w:val="0"/>
              <w:jc w:val="center"/>
              <w:rPr>
                <w:b/>
                <w:sz w:val="24"/>
                <w:szCs w:val="24"/>
              </w:rPr>
            </w:pPr>
            <w:r w:rsidRPr="001C30CC">
              <w:rPr>
                <w:b/>
                <w:sz w:val="24"/>
                <w:szCs w:val="24"/>
              </w:rPr>
              <w:t>423,7</w:t>
            </w:r>
          </w:p>
        </w:tc>
        <w:tc>
          <w:tcPr>
            <w:tcW w:w="1700" w:type="dxa"/>
            <w:tcBorders>
              <w:top w:val="single" w:sz="4" w:space="0" w:color="auto"/>
              <w:left w:val="single" w:sz="4" w:space="0" w:color="auto"/>
              <w:bottom w:val="single" w:sz="4" w:space="0" w:color="auto"/>
              <w:right w:val="single" w:sz="4" w:space="0" w:color="auto"/>
            </w:tcBorders>
          </w:tcPr>
          <w:p w:rsidR="00C167E5" w:rsidRPr="001C30CC" w:rsidRDefault="00C167E5" w:rsidP="00D515FD">
            <w:pPr>
              <w:autoSpaceDE w:val="0"/>
              <w:autoSpaceDN w:val="0"/>
              <w:adjustRightInd w:val="0"/>
              <w:jc w:val="both"/>
              <w:rPr>
                <w:sz w:val="24"/>
                <w:szCs w:val="24"/>
              </w:rPr>
            </w:pPr>
          </w:p>
        </w:tc>
      </w:tr>
    </w:tbl>
    <w:p w:rsidR="0045608A" w:rsidRPr="001C30CC" w:rsidRDefault="0045608A" w:rsidP="00D515FD">
      <w:pPr>
        <w:autoSpaceDE w:val="0"/>
        <w:autoSpaceDN w:val="0"/>
        <w:adjustRightInd w:val="0"/>
        <w:spacing w:after="0" w:line="240" w:lineRule="auto"/>
        <w:ind w:firstLine="708"/>
        <w:jc w:val="both"/>
        <w:rPr>
          <w:rFonts w:ascii="Times New Roman" w:hAnsi="Times New Roman" w:cs="Times New Roman"/>
          <w:sz w:val="24"/>
          <w:szCs w:val="24"/>
        </w:rPr>
      </w:pPr>
    </w:p>
    <w:p w:rsidR="00C167E5" w:rsidRPr="00A875A9" w:rsidRDefault="00A875A9" w:rsidP="00D515FD">
      <w:pPr>
        <w:autoSpaceDE w:val="0"/>
        <w:autoSpaceDN w:val="0"/>
        <w:adjustRightInd w:val="0"/>
        <w:spacing w:after="0" w:line="240" w:lineRule="auto"/>
        <w:ind w:firstLine="708"/>
        <w:jc w:val="both"/>
        <w:rPr>
          <w:rFonts w:ascii="Times New Roman" w:hAnsi="Times New Roman" w:cs="Times New Roman"/>
          <w:sz w:val="24"/>
          <w:szCs w:val="24"/>
        </w:rPr>
      </w:pPr>
      <w:r w:rsidRPr="001C30CC">
        <w:rPr>
          <w:rFonts w:ascii="Times New Roman" w:hAnsi="Times New Roman" w:cs="Times New Roman"/>
          <w:sz w:val="24"/>
          <w:szCs w:val="24"/>
        </w:rPr>
        <w:t>Расчет выполнен методом сопоставимых рыночных цен (ана</w:t>
      </w:r>
      <w:r w:rsidRPr="00A875A9">
        <w:rPr>
          <w:rFonts w:ascii="Times New Roman" w:hAnsi="Times New Roman" w:cs="Times New Roman"/>
          <w:sz w:val="24"/>
          <w:szCs w:val="24"/>
        </w:rPr>
        <w:t>лиз рынка) с направлением запросов о предоставлении ценовой информации не менее пяти поставщикам (подрядчикам, исполнителям),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"Интернет") (п.3.7.1 Приказа МЭР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rsidR="00A875A9" w:rsidRDefault="00A875A9" w:rsidP="00D515FD">
      <w:pPr>
        <w:spacing w:after="0" w:line="240" w:lineRule="auto"/>
        <w:rPr>
          <w:rFonts w:ascii="Times New Roman" w:hAnsi="Times New Roman" w:cs="Times New Roman"/>
          <w:sz w:val="24"/>
          <w:szCs w:val="24"/>
        </w:rPr>
      </w:pPr>
    </w:p>
    <w:p w:rsidR="00D515FD" w:rsidRDefault="00D515FD" w:rsidP="00D515FD">
      <w:pPr>
        <w:spacing w:after="0" w:line="240" w:lineRule="auto"/>
        <w:rPr>
          <w:rFonts w:ascii="Times New Roman" w:hAnsi="Times New Roman" w:cs="Times New Roman"/>
          <w:sz w:val="24"/>
          <w:szCs w:val="24"/>
        </w:rPr>
      </w:pPr>
    </w:p>
    <w:p w:rsidR="00B55A39" w:rsidRPr="00A875A9" w:rsidRDefault="00233F05" w:rsidP="00D515FD">
      <w:pPr>
        <w:spacing w:after="0" w:line="240" w:lineRule="auto"/>
        <w:rPr>
          <w:rFonts w:ascii="Times New Roman" w:hAnsi="Times New Roman" w:cs="Times New Roman"/>
          <w:sz w:val="24"/>
          <w:szCs w:val="24"/>
        </w:rPr>
      </w:pPr>
      <w:r w:rsidRPr="00A875A9">
        <w:rPr>
          <w:rFonts w:ascii="Times New Roman" w:hAnsi="Times New Roman" w:cs="Times New Roman"/>
          <w:sz w:val="24"/>
          <w:szCs w:val="24"/>
        </w:rPr>
        <w:t>Руководитель</w:t>
      </w:r>
      <w:r w:rsidR="001C30CC">
        <w:rPr>
          <w:rFonts w:ascii="Times New Roman" w:hAnsi="Times New Roman" w:cs="Times New Roman"/>
          <w:sz w:val="24"/>
          <w:szCs w:val="24"/>
        </w:rPr>
        <w:t xml:space="preserve"> </w:t>
      </w:r>
      <w:r w:rsidR="00C167E5" w:rsidRPr="00A875A9">
        <w:rPr>
          <w:rFonts w:ascii="Times New Roman" w:hAnsi="Times New Roman" w:cs="Times New Roman"/>
          <w:sz w:val="24"/>
          <w:szCs w:val="24"/>
        </w:rPr>
        <w:t>структурного подразделения</w:t>
      </w:r>
    </w:p>
    <w:p w:rsidR="00511A5F" w:rsidRDefault="00C167E5" w:rsidP="00D515FD">
      <w:pPr>
        <w:spacing w:after="0" w:line="240" w:lineRule="auto"/>
        <w:rPr>
          <w:rFonts w:ascii="Times New Roman" w:eastAsia="Calibri" w:hAnsi="Times New Roman" w:cs="Times New Roman"/>
          <w:sz w:val="24"/>
          <w:szCs w:val="24"/>
        </w:rPr>
      </w:pPr>
      <w:r w:rsidRPr="00D32027">
        <w:rPr>
          <w:rFonts w:ascii="Times New Roman" w:eastAsia="Calibri" w:hAnsi="Times New Roman" w:cs="Times New Roman"/>
          <w:sz w:val="24"/>
          <w:szCs w:val="24"/>
        </w:rPr>
        <w:t>-</w:t>
      </w:r>
      <w:r w:rsidR="00233F05">
        <w:rPr>
          <w:rFonts w:ascii="Times New Roman" w:eastAsia="Calibri" w:hAnsi="Times New Roman" w:cs="Times New Roman"/>
          <w:sz w:val="24"/>
          <w:szCs w:val="24"/>
        </w:rPr>
        <w:t xml:space="preserve"> начальник </w:t>
      </w:r>
      <w:r w:rsidR="00511A5F">
        <w:rPr>
          <w:rFonts w:ascii="Times New Roman" w:eastAsia="Calibri" w:hAnsi="Times New Roman" w:cs="Times New Roman"/>
          <w:sz w:val="24"/>
          <w:szCs w:val="24"/>
        </w:rPr>
        <w:t>о</w:t>
      </w:r>
      <w:r w:rsidR="00233F05">
        <w:rPr>
          <w:rFonts w:ascii="Times New Roman" w:eastAsia="Calibri" w:hAnsi="Times New Roman" w:cs="Times New Roman"/>
          <w:sz w:val="24"/>
          <w:szCs w:val="24"/>
        </w:rPr>
        <w:t>тдела</w:t>
      </w:r>
      <w:r w:rsidR="00233F05">
        <w:rPr>
          <w:rFonts w:ascii="Times New Roman" w:eastAsia="Calibri" w:hAnsi="Times New Roman" w:cs="Times New Roman"/>
          <w:sz w:val="24"/>
          <w:szCs w:val="24"/>
        </w:rPr>
        <w:tab/>
      </w:r>
      <w:r w:rsidR="00511A5F">
        <w:rPr>
          <w:rFonts w:ascii="Times New Roman" w:eastAsia="Calibri" w:hAnsi="Times New Roman" w:cs="Times New Roman"/>
          <w:sz w:val="24"/>
          <w:szCs w:val="24"/>
        </w:rPr>
        <w:t xml:space="preserve">городского хозяйства и </w:t>
      </w:r>
    </w:p>
    <w:p w:rsidR="00232FF6" w:rsidRDefault="00511A5F" w:rsidP="00D515FD">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потребительского рынка</w:t>
      </w:r>
      <w:r w:rsidR="00233F05">
        <w:rPr>
          <w:rFonts w:ascii="Times New Roman" w:eastAsia="Calibri" w:hAnsi="Times New Roman" w:cs="Times New Roman"/>
          <w:sz w:val="24"/>
          <w:szCs w:val="24"/>
        </w:rPr>
        <w:tab/>
      </w:r>
      <w:r w:rsidR="00233F05">
        <w:rPr>
          <w:rFonts w:ascii="Times New Roman" w:eastAsia="Calibri" w:hAnsi="Times New Roman" w:cs="Times New Roman"/>
          <w:sz w:val="24"/>
          <w:szCs w:val="24"/>
        </w:rPr>
        <w:tab/>
      </w:r>
      <w:r w:rsidR="00233F05">
        <w:rPr>
          <w:rFonts w:ascii="Times New Roman" w:eastAsia="Calibri" w:hAnsi="Times New Roman" w:cs="Times New Roman"/>
          <w:sz w:val="24"/>
          <w:szCs w:val="24"/>
        </w:rPr>
        <w:tab/>
      </w:r>
      <w:r w:rsidR="00233F05">
        <w:rPr>
          <w:rFonts w:ascii="Times New Roman" w:eastAsia="Calibri" w:hAnsi="Times New Roman" w:cs="Times New Roman"/>
          <w:sz w:val="24"/>
          <w:szCs w:val="24"/>
        </w:rPr>
        <w:tab/>
      </w:r>
      <w:r w:rsidR="00233F05">
        <w:rPr>
          <w:rFonts w:ascii="Times New Roman" w:eastAsia="Calibri" w:hAnsi="Times New Roman" w:cs="Times New Roman"/>
          <w:sz w:val="24"/>
          <w:szCs w:val="24"/>
        </w:rPr>
        <w:tab/>
      </w:r>
      <w:r w:rsidR="00233F05">
        <w:rPr>
          <w:rFonts w:ascii="Times New Roman" w:eastAsia="Calibri" w:hAnsi="Times New Roman" w:cs="Times New Roman"/>
          <w:sz w:val="24"/>
          <w:szCs w:val="24"/>
        </w:rPr>
        <w:tab/>
      </w:r>
      <w:r>
        <w:rPr>
          <w:rFonts w:ascii="Times New Roman" w:eastAsia="Calibri" w:hAnsi="Times New Roman" w:cs="Times New Roman"/>
          <w:sz w:val="24"/>
          <w:szCs w:val="24"/>
        </w:rPr>
        <w:t xml:space="preserve">           Т.Т. Томилина</w:t>
      </w:r>
    </w:p>
    <w:p w:rsidR="0045608A" w:rsidRDefault="0045608A" w:rsidP="00D515FD">
      <w:pPr>
        <w:spacing w:after="0" w:line="240" w:lineRule="auto"/>
        <w:rPr>
          <w:rFonts w:ascii="Times New Roman" w:eastAsia="Calibri" w:hAnsi="Times New Roman" w:cs="Times New Roman"/>
          <w:sz w:val="24"/>
          <w:szCs w:val="24"/>
        </w:rPr>
      </w:pPr>
    </w:p>
    <w:p w:rsidR="00B55A39" w:rsidRDefault="008737BB" w:rsidP="00D515FD">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Р</w:t>
      </w:r>
      <w:r w:rsidR="00C167E5" w:rsidRPr="00D32027">
        <w:rPr>
          <w:rFonts w:ascii="Times New Roman" w:eastAsia="Calibri" w:hAnsi="Times New Roman" w:cs="Times New Roman"/>
          <w:sz w:val="24"/>
          <w:szCs w:val="24"/>
        </w:rPr>
        <w:t>уководител</w:t>
      </w:r>
      <w:r>
        <w:rPr>
          <w:rFonts w:ascii="Times New Roman" w:eastAsia="Calibri" w:hAnsi="Times New Roman" w:cs="Times New Roman"/>
          <w:sz w:val="24"/>
          <w:szCs w:val="24"/>
        </w:rPr>
        <w:t>ь</w:t>
      </w:r>
      <w:r w:rsidR="00C167E5" w:rsidRPr="00D32027">
        <w:rPr>
          <w:rFonts w:ascii="Times New Roman" w:eastAsia="Calibri" w:hAnsi="Times New Roman" w:cs="Times New Roman"/>
          <w:sz w:val="24"/>
          <w:szCs w:val="24"/>
        </w:rPr>
        <w:t xml:space="preserve"> структурного подразделения</w:t>
      </w:r>
    </w:p>
    <w:p w:rsidR="00AA7C91" w:rsidRDefault="00C167E5" w:rsidP="00D515FD">
      <w:pPr>
        <w:spacing w:after="0" w:line="240" w:lineRule="auto"/>
        <w:rPr>
          <w:rFonts w:ascii="Times New Roman" w:eastAsia="Calibri" w:hAnsi="Times New Roman" w:cs="Times New Roman"/>
          <w:sz w:val="24"/>
          <w:szCs w:val="24"/>
        </w:rPr>
      </w:pPr>
      <w:r w:rsidRPr="00D32027">
        <w:rPr>
          <w:rFonts w:ascii="Times New Roman" w:eastAsia="Calibri" w:hAnsi="Times New Roman" w:cs="Times New Roman"/>
          <w:sz w:val="24"/>
          <w:szCs w:val="24"/>
        </w:rPr>
        <w:t xml:space="preserve">-начальник </w:t>
      </w:r>
      <w:r w:rsidR="00AA7C91">
        <w:rPr>
          <w:rFonts w:ascii="Times New Roman" w:eastAsia="Calibri" w:hAnsi="Times New Roman" w:cs="Times New Roman"/>
          <w:sz w:val="24"/>
          <w:szCs w:val="24"/>
        </w:rPr>
        <w:t xml:space="preserve">отдела закупок и юридического </w:t>
      </w:r>
    </w:p>
    <w:p w:rsidR="00232FF6" w:rsidRDefault="00AA7C91" w:rsidP="00D515FD">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сопровождения</w:t>
      </w:r>
      <w:r w:rsidR="00B55A39">
        <w:rPr>
          <w:rFonts w:ascii="Times New Roman" w:eastAsia="Calibri" w:hAnsi="Times New Roman" w:cs="Times New Roman"/>
          <w:sz w:val="24"/>
          <w:szCs w:val="24"/>
        </w:rPr>
        <w:tab/>
      </w:r>
      <w:r w:rsidR="00B55A39">
        <w:rPr>
          <w:rFonts w:ascii="Times New Roman" w:eastAsia="Calibri" w:hAnsi="Times New Roman" w:cs="Times New Roman"/>
          <w:sz w:val="24"/>
          <w:szCs w:val="24"/>
        </w:rPr>
        <w:tab/>
      </w:r>
      <w:r w:rsidR="00B55A39">
        <w:rPr>
          <w:rFonts w:ascii="Times New Roman" w:eastAsia="Calibri" w:hAnsi="Times New Roman" w:cs="Times New Roman"/>
          <w:sz w:val="24"/>
          <w:szCs w:val="24"/>
        </w:rPr>
        <w:tab/>
      </w:r>
      <w:r w:rsidR="00B55A39">
        <w:rPr>
          <w:rFonts w:ascii="Times New Roman" w:eastAsia="Calibri" w:hAnsi="Times New Roman" w:cs="Times New Roman"/>
          <w:sz w:val="24"/>
          <w:szCs w:val="24"/>
        </w:rPr>
        <w:tab/>
      </w:r>
      <w:r w:rsidR="0011478B">
        <w:rPr>
          <w:rFonts w:ascii="Times New Roman" w:eastAsia="Calibri" w:hAnsi="Times New Roman" w:cs="Times New Roman"/>
          <w:sz w:val="24"/>
          <w:szCs w:val="24"/>
        </w:rPr>
        <w:t xml:space="preserve">                                                   </w:t>
      </w:r>
      <w:r w:rsidR="00A464BC">
        <w:rPr>
          <w:rFonts w:ascii="Times New Roman" w:eastAsia="Calibri" w:hAnsi="Times New Roman" w:cs="Times New Roman"/>
          <w:sz w:val="24"/>
          <w:szCs w:val="24"/>
        </w:rPr>
        <w:t>М.Н. Татаревич</w:t>
      </w:r>
    </w:p>
    <w:sectPr w:rsidR="00232FF6" w:rsidSect="00B55A39">
      <w:pgSz w:w="11906" w:h="16838"/>
      <w:pgMar w:top="568" w:right="850" w:bottom="42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7BE9" w:rsidRDefault="004E7BE9" w:rsidP="00C167E5">
      <w:pPr>
        <w:spacing w:after="0" w:line="240" w:lineRule="auto"/>
      </w:pPr>
      <w:r>
        <w:separator/>
      </w:r>
    </w:p>
  </w:endnote>
  <w:endnote w:type="continuationSeparator" w:id="0">
    <w:p w:rsidR="004E7BE9" w:rsidRDefault="004E7BE9" w:rsidP="00C167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7BE9" w:rsidRDefault="004E7BE9" w:rsidP="00C167E5">
      <w:pPr>
        <w:spacing w:after="0" w:line="240" w:lineRule="auto"/>
      </w:pPr>
      <w:r>
        <w:separator/>
      </w:r>
    </w:p>
  </w:footnote>
  <w:footnote w:type="continuationSeparator" w:id="0">
    <w:p w:rsidR="004E7BE9" w:rsidRDefault="004E7BE9" w:rsidP="00C167E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95B58"/>
    <w:multiLevelType w:val="hybridMultilevel"/>
    <w:tmpl w:val="5B9CD63E"/>
    <w:lvl w:ilvl="0" w:tplc="581EF682">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 w15:restartNumberingAfterBreak="0">
    <w:nsid w:val="77D85A66"/>
    <w:multiLevelType w:val="hybridMultilevel"/>
    <w:tmpl w:val="E4B69880"/>
    <w:lvl w:ilvl="0" w:tplc="14824178">
      <w:start w:val="1"/>
      <w:numFmt w:val="decimal"/>
      <w:lvlText w:val="%1."/>
      <w:lvlJc w:val="left"/>
      <w:pPr>
        <w:ind w:left="1083" w:hanging="375"/>
      </w:pPr>
      <w:rPr>
        <w:rFonts w:eastAsia="Times New Roma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EFB"/>
    <w:rsid w:val="000441CC"/>
    <w:rsid w:val="000717FA"/>
    <w:rsid w:val="00080EAB"/>
    <w:rsid w:val="00093FDE"/>
    <w:rsid w:val="000A19E9"/>
    <w:rsid w:val="000A3E05"/>
    <w:rsid w:val="000C4C41"/>
    <w:rsid w:val="000E2E88"/>
    <w:rsid w:val="0011478B"/>
    <w:rsid w:val="00172699"/>
    <w:rsid w:val="00182324"/>
    <w:rsid w:val="00184485"/>
    <w:rsid w:val="001A7E9E"/>
    <w:rsid w:val="001C30CC"/>
    <w:rsid w:val="001D2C3C"/>
    <w:rsid w:val="001D36DB"/>
    <w:rsid w:val="001E29B2"/>
    <w:rsid w:val="002310F3"/>
    <w:rsid w:val="00232FF6"/>
    <w:rsid w:val="00233F05"/>
    <w:rsid w:val="00235556"/>
    <w:rsid w:val="0023741B"/>
    <w:rsid w:val="00262593"/>
    <w:rsid w:val="002A1B30"/>
    <w:rsid w:val="002A5617"/>
    <w:rsid w:val="00302657"/>
    <w:rsid w:val="0032752B"/>
    <w:rsid w:val="00333A2E"/>
    <w:rsid w:val="00364B73"/>
    <w:rsid w:val="00364D10"/>
    <w:rsid w:val="00384075"/>
    <w:rsid w:val="00403EE8"/>
    <w:rsid w:val="00417BD8"/>
    <w:rsid w:val="0042484D"/>
    <w:rsid w:val="0045608A"/>
    <w:rsid w:val="0046109D"/>
    <w:rsid w:val="00471538"/>
    <w:rsid w:val="00472277"/>
    <w:rsid w:val="00472735"/>
    <w:rsid w:val="004733DF"/>
    <w:rsid w:val="00494AFD"/>
    <w:rsid w:val="004C45A5"/>
    <w:rsid w:val="004C5619"/>
    <w:rsid w:val="004C6219"/>
    <w:rsid w:val="004E7BE9"/>
    <w:rsid w:val="00511A5F"/>
    <w:rsid w:val="00514BA7"/>
    <w:rsid w:val="00515137"/>
    <w:rsid w:val="0053342D"/>
    <w:rsid w:val="00560CE0"/>
    <w:rsid w:val="00591378"/>
    <w:rsid w:val="005D0C13"/>
    <w:rsid w:val="005D2845"/>
    <w:rsid w:val="005E0544"/>
    <w:rsid w:val="0063528D"/>
    <w:rsid w:val="00656588"/>
    <w:rsid w:val="00657991"/>
    <w:rsid w:val="00664A8B"/>
    <w:rsid w:val="00676C77"/>
    <w:rsid w:val="0069188A"/>
    <w:rsid w:val="00697521"/>
    <w:rsid w:val="006E76AE"/>
    <w:rsid w:val="007567BB"/>
    <w:rsid w:val="007A2B2B"/>
    <w:rsid w:val="007D5B42"/>
    <w:rsid w:val="007E4950"/>
    <w:rsid w:val="007F4E59"/>
    <w:rsid w:val="00805D6F"/>
    <w:rsid w:val="00831119"/>
    <w:rsid w:val="00853C5C"/>
    <w:rsid w:val="008737BB"/>
    <w:rsid w:val="008B4D39"/>
    <w:rsid w:val="008C71FE"/>
    <w:rsid w:val="0092447E"/>
    <w:rsid w:val="009435FB"/>
    <w:rsid w:val="00944FC9"/>
    <w:rsid w:val="00963B15"/>
    <w:rsid w:val="00963E81"/>
    <w:rsid w:val="009820CB"/>
    <w:rsid w:val="009B7EFB"/>
    <w:rsid w:val="009C0304"/>
    <w:rsid w:val="009D6B90"/>
    <w:rsid w:val="00A07D74"/>
    <w:rsid w:val="00A464BC"/>
    <w:rsid w:val="00A875A9"/>
    <w:rsid w:val="00AA7C91"/>
    <w:rsid w:val="00AC3EA5"/>
    <w:rsid w:val="00AE0BA1"/>
    <w:rsid w:val="00AE5EA7"/>
    <w:rsid w:val="00B22AA0"/>
    <w:rsid w:val="00B2769D"/>
    <w:rsid w:val="00B4759D"/>
    <w:rsid w:val="00B55A39"/>
    <w:rsid w:val="00B66F95"/>
    <w:rsid w:val="00BA27AB"/>
    <w:rsid w:val="00BA7ADB"/>
    <w:rsid w:val="00C167E5"/>
    <w:rsid w:val="00C17BC2"/>
    <w:rsid w:val="00C247E8"/>
    <w:rsid w:val="00C54B02"/>
    <w:rsid w:val="00C6465C"/>
    <w:rsid w:val="00C87E21"/>
    <w:rsid w:val="00CA6A85"/>
    <w:rsid w:val="00CB5B8E"/>
    <w:rsid w:val="00CC675E"/>
    <w:rsid w:val="00CD0621"/>
    <w:rsid w:val="00CF55FA"/>
    <w:rsid w:val="00D140B7"/>
    <w:rsid w:val="00D32027"/>
    <w:rsid w:val="00D45542"/>
    <w:rsid w:val="00D515FD"/>
    <w:rsid w:val="00D77985"/>
    <w:rsid w:val="00D83A01"/>
    <w:rsid w:val="00DA1701"/>
    <w:rsid w:val="00DA4898"/>
    <w:rsid w:val="00DB757B"/>
    <w:rsid w:val="00DC3467"/>
    <w:rsid w:val="00DC5AA9"/>
    <w:rsid w:val="00E04BFA"/>
    <w:rsid w:val="00E459E8"/>
    <w:rsid w:val="00E67E8E"/>
    <w:rsid w:val="00E835BD"/>
    <w:rsid w:val="00EB6DDA"/>
    <w:rsid w:val="00F036E5"/>
    <w:rsid w:val="00F15A9B"/>
    <w:rsid w:val="00F3251D"/>
    <w:rsid w:val="00F5157B"/>
    <w:rsid w:val="00F540B8"/>
    <w:rsid w:val="00FB60B2"/>
    <w:rsid w:val="00FB7930"/>
    <w:rsid w:val="00FE6742"/>
    <w:rsid w:val="00FF0A6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D7197E-4168-46DA-8801-11814ED6A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1B3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C167E5"/>
    <w:pPr>
      <w:spacing w:after="0" w:line="240" w:lineRule="auto"/>
    </w:pPr>
    <w:rPr>
      <w:rFonts w:ascii="Calibri" w:eastAsia="Calibri" w:hAnsi="Calibri" w:cs="Times New Roman"/>
      <w:sz w:val="20"/>
      <w:szCs w:val="20"/>
    </w:rPr>
  </w:style>
  <w:style w:type="character" w:customStyle="1" w:styleId="a4">
    <w:name w:val="Текст сноски Знак"/>
    <w:basedOn w:val="a0"/>
    <w:link w:val="a3"/>
    <w:uiPriority w:val="99"/>
    <w:semiHidden/>
    <w:rsid w:val="00C167E5"/>
    <w:rPr>
      <w:rFonts w:ascii="Calibri" w:eastAsia="Calibri" w:hAnsi="Calibri" w:cs="Times New Roman"/>
      <w:sz w:val="20"/>
      <w:szCs w:val="20"/>
    </w:rPr>
  </w:style>
  <w:style w:type="paragraph" w:customStyle="1" w:styleId="ConsPlusNonformat">
    <w:name w:val="ConsPlusNonformat"/>
    <w:uiPriority w:val="99"/>
    <w:rsid w:val="00C167E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5">
    <w:name w:val="Table Grid"/>
    <w:basedOn w:val="a1"/>
    <w:uiPriority w:val="99"/>
    <w:rsid w:val="00C167E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8C71F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C71FE"/>
    <w:rPr>
      <w:rFonts w:ascii="Tahoma" w:hAnsi="Tahoma" w:cs="Tahoma"/>
      <w:sz w:val="16"/>
      <w:szCs w:val="16"/>
    </w:rPr>
  </w:style>
  <w:style w:type="paragraph" w:styleId="a8">
    <w:name w:val="Title"/>
    <w:basedOn w:val="a"/>
    <w:link w:val="a9"/>
    <w:qFormat/>
    <w:rsid w:val="00384075"/>
    <w:pPr>
      <w:spacing w:after="0" w:line="240" w:lineRule="auto"/>
      <w:ind w:left="-567" w:right="-908"/>
      <w:jc w:val="center"/>
    </w:pPr>
    <w:rPr>
      <w:rFonts w:ascii="Times New Roman" w:eastAsia="Times New Roman" w:hAnsi="Times New Roman" w:cs="Times New Roman"/>
      <w:b/>
      <w:sz w:val="24"/>
      <w:szCs w:val="20"/>
      <w:lang w:eastAsia="ru-RU"/>
    </w:rPr>
  </w:style>
  <w:style w:type="character" w:customStyle="1" w:styleId="a9">
    <w:name w:val="Название Знак"/>
    <w:basedOn w:val="a0"/>
    <w:link w:val="a8"/>
    <w:rsid w:val="00384075"/>
    <w:rPr>
      <w:rFonts w:ascii="Times New Roman" w:eastAsia="Times New Roman" w:hAnsi="Times New Roman" w:cs="Times New Roman"/>
      <w:b/>
      <w:sz w:val="24"/>
      <w:szCs w:val="20"/>
      <w:lang w:eastAsia="ru-RU"/>
    </w:rPr>
  </w:style>
  <w:style w:type="paragraph" w:styleId="aa">
    <w:name w:val="List Paragraph"/>
    <w:basedOn w:val="a"/>
    <w:uiPriority w:val="34"/>
    <w:qFormat/>
    <w:rsid w:val="00384075"/>
    <w:pPr>
      <w:ind w:left="720"/>
      <w:contextualSpacing/>
    </w:pPr>
  </w:style>
  <w:style w:type="paragraph" w:customStyle="1" w:styleId="ConsPlusNormal">
    <w:name w:val="ConsPlusNormal"/>
    <w:uiPriority w:val="99"/>
    <w:rsid w:val="00805D6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b">
    <w:name w:val="No Spacing"/>
    <w:qFormat/>
    <w:rsid w:val="001C30CC"/>
    <w:pPr>
      <w:suppressAutoHyphens/>
      <w:spacing w:after="0" w:line="240" w:lineRule="auto"/>
    </w:pPr>
    <w:rPr>
      <w:rFonts w:ascii="Times New Roman" w:eastAsia="Times New Roman" w:hAnsi="Times New Roman" w:cs="Times New Roman"/>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2854616">
      <w:bodyDiv w:val="1"/>
      <w:marLeft w:val="0"/>
      <w:marRight w:val="0"/>
      <w:marTop w:val="0"/>
      <w:marBottom w:val="0"/>
      <w:divBdr>
        <w:top w:val="none" w:sz="0" w:space="0" w:color="auto"/>
        <w:left w:val="none" w:sz="0" w:space="0" w:color="auto"/>
        <w:bottom w:val="none" w:sz="0" w:space="0" w:color="auto"/>
        <w:right w:val="none" w:sz="0" w:space="0" w:color="auto"/>
      </w:divBdr>
    </w:div>
    <w:div w:id="1029840558">
      <w:bodyDiv w:val="1"/>
      <w:marLeft w:val="0"/>
      <w:marRight w:val="0"/>
      <w:marTop w:val="0"/>
      <w:marBottom w:val="0"/>
      <w:divBdr>
        <w:top w:val="none" w:sz="0" w:space="0" w:color="auto"/>
        <w:left w:val="none" w:sz="0" w:space="0" w:color="auto"/>
        <w:bottom w:val="none" w:sz="0" w:space="0" w:color="auto"/>
        <w:right w:val="none" w:sz="0" w:space="0" w:color="auto"/>
      </w:divBdr>
    </w:div>
    <w:div w:id="2020696144">
      <w:bodyDiv w:val="1"/>
      <w:marLeft w:val="0"/>
      <w:marRight w:val="0"/>
      <w:marTop w:val="0"/>
      <w:marBottom w:val="0"/>
      <w:divBdr>
        <w:top w:val="none" w:sz="0" w:space="0" w:color="auto"/>
        <w:left w:val="none" w:sz="0" w:space="0" w:color="auto"/>
        <w:bottom w:val="none" w:sz="0" w:space="0" w:color="auto"/>
        <w:right w:val="none" w:sz="0" w:space="0" w:color="auto"/>
      </w:divBdr>
    </w:div>
    <w:div w:id="2129008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505</Words>
  <Characters>2885</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Анна Семенова</cp:lastModifiedBy>
  <cp:revision>5</cp:revision>
  <cp:lastPrinted>2021-12-22T07:57:00Z</cp:lastPrinted>
  <dcterms:created xsi:type="dcterms:W3CDTF">2021-12-22T07:20:00Z</dcterms:created>
  <dcterms:modified xsi:type="dcterms:W3CDTF">2021-12-22T07:57:00Z</dcterms:modified>
</cp:coreProperties>
</file>