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0A75" w:rsidRDefault="00720A75" w:rsidP="003C6E96">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8"/>
          <w:szCs w:val="28"/>
        </w:rPr>
      </w:pPr>
      <w:r w:rsidRPr="003C6E96">
        <w:rPr>
          <w:rFonts w:ascii="Times New Roman" w:eastAsia="Times New Roman" w:hAnsi="Times New Roman" w:cs="Times New Roman"/>
          <w:b/>
          <w:bCs/>
          <w:color w:val="000000"/>
          <w:sz w:val="28"/>
          <w:szCs w:val="28"/>
        </w:rPr>
        <w:t>Порядок применения и детализации бюджетной классификации Российской Федерации при осуществлении бюджетного процесса в муниципальном образовании город Ломоносов</w:t>
      </w:r>
    </w:p>
    <w:p w:rsidR="003C6E96" w:rsidRPr="003C6E96" w:rsidRDefault="003C6E96" w:rsidP="003C6E96">
      <w:pPr>
        <w:shd w:val="clear" w:color="auto" w:fill="FFFFFF"/>
        <w:autoSpaceDE w:val="0"/>
        <w:autoSpaceDN w:val="0"/>
        <w:adjustRightInd w:val="0"/>
        <w:spacing w:after="0" w:line="240" w:lineRule="auto"/>
        <w:ind w:right="-427"/>
        <w:jc w:val="center"/>
        <w:rPr>
          <w:rFonts w:ascii="Times New Roman" w:eastAsia="Times New Roman" w:hAnsi="Times New Roman" w:cs="Times New Roman"/>
          <w:bCs/>
          <w:i/>
          <w:color w:val="000000"/>
          <w:sz w:val="24"/>
          <w:szCs w:val="24"/>
        </w:rPr>
      </w:pPr>
      <w:r w:rsidRPr="003C6E96">
        <w:rPr>
          <w:rFonts w:ascii="Times New Roman" w:eastAsia="Times New Roman" w:hAnsi="Times New Roman" w:cs="Times New Roman"/>
          <w:bCs/>
          <w:i/>
          <w:color w:val="000000"/>
          <w:sz w:val="24"/>
          <w:szCs w:val="24"/>
        </w:rPr>
        <w:t>(</w:t>
      </w:r>
      <w:r>
        <w:rPr>
          <w:rFonts w:ascii="Times New Roman" w:eastAsia="Times New Roman" w:hAnsi="Times New Roman" w:cs="Times New Roman"/>
          <w:bCs/>
          <w:i/>
          <w:color w:val="000000"/>
          <w:sz w:val="24"/>
          <w:szCs w:val="24"/>
        </w:rPr>
        <w:t>утверждено Постановлением местной администрации муниципального образования город Ломоносов от 30.10.2018 №137/01-02, внесены изменения Постановлением МА МО г. Ломоносов от 05.06.2019 № 54/01-02, от 15.10.2019 № 100/01-02, от 06.12.2019 № 157/01-02)</w:t>
      </w:r>
    </w:p>
    <w:p w:rsidR="003C6E96" w:rsidRDefault="003C6E96" w:rsidP="003C6E96">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8"/>
          <w:szCs w:val="28"/>
        </w:rPr>
      </w:pPr>
    </w:p>
    <w:p w:rsidR="003C6E96" w:rsidRPr="003C6E96" w:rsidRDefault="003C6E96" w:rsidP="003C6E96">
      <w:pPr>
        <w:shd w:val="clear" w:color="auto" w:fill="FFFFFF"/>
        <w:autoSpaceDE w:val="0"/>
        <w:autoSpaceDN w:val="0"/>
        <w:adjustRightInd w:val="0"/>
        <w:spacing w:after="0" w:line="240" w:lineRule="auto"/>
        <w:jc w:val="center"/>
        <w:rPr>
          <w:rFonts w:ascii="Times New Roman" w:hAnsi="Times New Roman" w:cs="Times New Roman"/>
          <w:sz w:val="28"/>
          <w:szCs w:val="28"/>
        </w:rPr>
      </w:pPr>
    </w:p>
    <w:p w:rsidR="00720A75" w:rsidRDefault="00720A75" w:rsidP="003C6E96">
      <w:pPr>
        <w:shd w:val="clear" w:color="auto" w:fill="FFFFFF"/>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color w:val="000000"/>
          <w:sz w:val="24"/>
          <w:szCs w:val="24"/>
        </w:rPr>
        <w:t xml:space="preserve">1. </w:t>
      </w:r>
      <w:r>
        <w:rPr>
          <w:rFonts w:ascii="Times New Roman" w:eastAsia="Times New Roman" w:hAnsi="Times New Roman" w:cs="Times New Roman"/>
          <w:b/>
          <w:bCs/>
          <w:color w:val="000000"/>
          <w:sz w:val="24"/>
          <w:szCs w:val="24"/>
        </w:rPr>
        <w:t>Общие положения</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Настоящий Порядок разработан в соответствии с Бюджетным кодексом Российской Федерации, Порядком применения бюджетной классификации Российской Федерации, утвержденными приказом Министерства финансов Российской Федерации от 08.06.2018 № 132н (далее - Порядок), и определяет правила применения бюджетной классификации Российской Федерации в части, относящейся к бюджету муниципального образования город Ломоносов (далее - МО г. Ломоносов).</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Бюджетная классификация Российской Федерации является группировкой доходов, расходов и источников финансирования дефицитов бюджетов бюджетной системы Российской Федерации, используемой для составления и исполнения бюджетов, составления бюджетной отчетности, обеспечивающей сопоставимость показателей бюджетов бюджетной системы Российской Федерации.</w:t>
      </w:r>
    </w:p>
    <w:p w:rsidR="00720A75" w:rsidRDefault="00720A75" w:rsidP="003C6E96">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Каждый последующий уровень бюджетной классификации детализирует направление, указанное в предыдущем уровне классификации.</w:t>
      </w:r>
    </w:p>
    <w:p w:rsidR="003C6E96" w:rsidRDefault="003C6E96"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p>
    <w:p w:rsidR="00720A75" w:rsidRDefault="00720A75" w:rsidP="003C6E96">
      <w:pPr>
        <w:shd w:val="clear" w:color="auto" w:fill="FFFFFF"/>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color w:val="000000"/>
          <w:sz w:val="24"/>
          <w:szCs w:val="24"/>
        </w:rPr>
        <w:t xml:space="preserve">2.  </w:t>
      </w:r>
      <w:r>
        <w:rPr>
          <w:rFonts w:ascii="Times New Roman" w:eastAsia="Times New Roman" w:hAnsi="Times New Roman" w:cs="Times New Roman"/>
          <w:b/>
          <w:bCs/>
          <w:color w:val="000000"/>
          <w:sz w:val="24"/>
          <w:szCs w:val="24"/>
        </w:rPr>
        <w:t>Классификация доходов бюджета МО г. Ломоносов</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Классификация доходов бюджета является группировкой доходных источников бюджета. Структура двадцатизначного кода классификации доходов бюджета включает следующие составные части:</w:t>
      </w:r>
    </w:p>
    <w:p w:rsidR="00720A75" w:rsidRDefault="00720A75" w:rsidP="003C6E96">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код главного администратора доходов (1-3 разряды);</w:t>
      </w:r>
    </w:p>
    <w:p w:rsidR="00720A75" w:rsidRDefault="00720A75" w:rsidP="003C6E96">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код вида доходов бюджета (4-13 разряды);</w:t>
      </w:r>
    </w:p>
    <w:p w:rsidR="00720A75" w:rsidRDefault="00720A75" w:rsidP="003C6E96">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код подвида доходов бюджета (14-20 разряды).</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Код главного администратора доходов бюджета состоит из 3-х знаков и соответствует номеру, присвоенному главному администратору доходов в соответствии с действующим законодательством.</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Код вида доходов бюджетов является единым для бюджетов бюджетной системы Российской Федерации и состоит из 10-ти разрядов и включает:</w:t>
      </w:r>
    </w:p>
    <w:p w:rsidR="00720A75" w:rsidRDefault="00720A75" w:rsidP="003C6E96">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группу доходов - (4 разряд кода классификации доходов бюджетов);</w:t>
      </w:r>
    </w:p>
    <w:p w:rsidR="00720A75" w:rsidRDefault="00720A75" w:rsidP="003C6E96">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подгруппу доходов </w:t>
      </w:r>
      <w:proofErr w:type="gramStart"/>
      <w:r>
        <w:rPr>
          <w:rFonts w:ascii="Times New Roman" w:eastAsia="Times New Roman" w:hAnsi="Times New Roman" w:cs="Times New Roman"/>
          <w:i/>
          <w:iCs/>
          <w:color w:val="000000"/>
          <w:sz w:val="24"/>
          <w:szCs w:val="24"/>
        </w:rPr>
        <w:t>-(</w:t>
      </w:r>
      <w:proofErr w:type="gramEnd"/>
      <w:r>
        <w:rPr>
          <w:rFonts w:ascii="Times New Roman" w:eastAsia="Times New Roman" w:hAnsi="Times New Roman" w:cs="Times New Roman"/>
          <w:i/>
          <w:iCs/>
          <w:color w:val="000000"/>
          <w:sz w:val="24"/>
          <w:szCs w:val="24"/>
        </w:rPr>
        <w:t xml:space="preserve">5-6 </w:t>
      </w:r>
      <w:r>
        <w:rPr>
          <w:rFonts w:ascii="Times New Roman" w:eastAsia="Times New Roman" w:hAnsi="Times New Roman" w:cs="Times New Roman"/>
          <w:color w:val="000000"/>
          <w:sz w:val="24"/>
          <w:szCs w:val="24"/>
        </w:rPr>
        <w:t>разряды кода классификации доходов бюджетов);</w:t>
      </w:r>
    </w:p>
    <w:p w:rsidR="00720A75" w:rsidRDefault="00720A75" w:rsidP="003C6E96">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статью доходов - (7 - 8 разряды кода классификации доходов бюджетов);</w:t>
      </w:r>
    </w:p>
    <w:p w:rsidR="00720A75" w:rsidRDefault="00720A75" w:rsidP="003C6E96">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под статью доходов - (9 - 11 разряды кода классификации доходов бюджетов);</w:t>
      </w:r>
    </w:p>
    <w:p w:rsidR="00720A75" w:rsidRDefault="00720A75" w:rsidP="003C6E96">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элемент доходов - (12 - 13 разряды кода классификации доходов бюджетов).</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Код подвида доходов бюджета применяется для детализации поступлений по кодам вида доходов бюджета и состоит из 7-ми разрядов и включает:</w:t>
      </w:r>
    </w:p>
    <w:p w:rsidR="00720A75" w:rsidRDefault="00720A75" w:rsidP="003C6E96">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группу   подвида доходов   бюджета (14 - 17 разряды   кода   классификации доходов бюджетов);</w:t>
      </w:r>
    </w:p>
    <w:p w:rsidR="003C6E96" w:rsidRDefault="00720A75" w:rsidP="003C6E96">
      <w:pPr>
        <w:jc w:val="both"/>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аналитическую группу подвида доходов бюджета (18-20 разряды кода классификации доходов бюджетов).</w:t>
      </w:r>
    </w:p>
    <w:p w:rsidR="00720A75" w:rsidRDefault="00720A75" w:rsidP="003C6E96">
      <w:pPr>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Финансовый орган МО г. Ломоносов утверждает перечень кодов подвидов доходов бюджетов по видам доходов бюджетов, главными администраторами которых являются органы местного самоуправления и (или) находящиеся в их ведении казенные учреждения, с учетом общих требований к порядку формирования перечня кодов подвидов доходов бюджетов бюджетной системы Российской Федерации.</w:t>
      </w:r>
    </w:p>
    <w:p w:rsidR="003C6E96" w:rsidRDefault="003C6E96" w:rsidP="003C6E96">
      <w:pPr>
        <w:shd w:val="clear" w:color="auto" w:fill="FFFFFF"/>
        <w:autoSpaceDE w:val="0"/>
        <w:autoSpaceDN w:val="0"/>
        <w:adjustRightInd w:val="0"/>
        <w:spacing w:after="0" w:line="240" w:lineRule="auto"/>
        <w:jc w:val="both"/>
        <w:rPr>
          <w:rFonts w:ascii="Times New Roman" w:hAnsi="Times New Roman" w:cs="Times New Roman"/>
          <w:b/>
          <w:bCs/>
          <w:color w:val="000000"/>
          <w:sz w:val="24"/>
          <w:szCs w:val="24"/>
        </w:rPr>
      </w:pPr>
    </w:p>
    <w:p w:rsidR="00720A75" w:rsidRDefault="00720A75" w:rsidP="003C6E96">
      <w:pPr>
        <w:shd w:val="clear" w:color="auto" w:fill="FFFFFF"/>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color w:val="000000"/>
          <w:sz w:val="24"/>
          <w:szCs w:val="24"/>
        </w:rPr>
        <w:lastRenderedPageBreak/>
        <w:t xml:space="preserve">3.  </w:t>
      </w:r>
      <w:r>
        <w:rPr>
          <w:rFonts w:ascii="Times New Roman" w:eastAsia="Times New Roman" w:hAnsi="Times New Roman" w:cs="Times New Roman"/>
          <w:b/>
          <w:bCs/>
          <w:color w:val="000000"/>
          <w:sz w:val="24"/>
          <w:szCs w:val="24"/>
        </w:rPr>
        <w:t>Классификация расходов бюджета МО г. Ломоносов</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Классификация расходов бюджета представляет собой группировку расходов бюджета. Код классификации расходов бюджетов состоит из 20-ти знаков. Структура двадцатизначного кода классификации расходов бюджета включает следующие составные части:</w:t>
      </w:r>
    </w:p>
    <w:p w:rsidR="00720A75" w:rsidRDefault="00720A75" w:rsidP="003C6E96">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код главного распорядителя бюджетных средств (1-3 разряды);</w:t>
      </w:r>
    </w:p>
    <w:p w:rsidR="00720A75" w:rsidRDefault="00720A75" w:rsidP="003C6E96">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код раздела (4 - 5 разряды);</w:t>
      </w:r>
    </w:p>
    <w:p w:rsidR="00720A75" w:rsidRDefault="00720A75" w:rsidP="003C6E96">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код подраздела (6-7 разряды);</w:t>
      </w:r>
    </w:p>
    <w:p w:rsidR="00720A75" w:rsidRDefault="00720A75" w:rsidP="003C6E96">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код целевой статьи (8-17 разряды);</w:t>
      </w:r>
    </w:p>
    <w:p w:rsidR="00720A75" w:rsidRDefault="00720A75" w:rsidP="003C6E96">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код вида расходов (18 - 20 разряды);</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Код главного распорядителя бюджетных средств состоит из 3-х разрядов и устанавливается в соответствии с утвержденным в составе ведомственной структуры расходов бюджета перечнем главных распорядителей средств бюджета МО г. Ломоносов. Главному распорядителю средств бюджета МО г. ломоносов, обладающему полномочиями главного администратора доходов бюджета МО г. Ломоносов, присваивается код главного распорядителя бюджетных средств, соответствующий коду главы.</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Код раздела состоит из 2-х разрядов, код подраздела состоит из 2-х разрядов. Код раздела и код подраздела являются едиными для бюджетов бюджетной системы Российской Федерации и утверждаются Министерством финансов Российской Федерации. Перечень разделов, подразделов, целевых статей (муниципальных) программ и непрограммных направлений деятельности), групп (групп и подгрупп) видов расходов бюджета утверждается в составе ведомственной структуры расходов бюджета решением о бюджете либо в установленных Бюджетным кодексом Российской Федерации случаях сводной бюджетной росписью.</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Код целевой статьи состоит из 10-и разрядов (8-17 разряды кода классификации расходов бюджетов).</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Структура кода целевой статьи расходов бюджета МО г. Ломоносов устанавливается с учетом положений Порядка, с сохранением кода направления расходов бюджета.</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Целевые статьи расходов бюджетов обеспечивают привязку бюджетных ассигнований муниципальных программам, ведомственных целевых программ МО г. Ломоносов, и (или) не включенным в программы направлениям деятельности органов местной администрации, указанных в ведомственной структуре расходов бюджета МО г. Ломоносов, к расходным обязательствам, подлежащим исполнению за счет средств бюджета МО г. Ломоносов.</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Перечень и коды целевых статей расходов бюджета, подлежащим исполнению за счет средств бюджета МО г. Ломоносов, формируются финансовым органом.</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Перечень и коды целевых статей расходов бюджета внутригородского муниципального образования Санкт-Петербурга, финансовое обеспечение которых осуществляется за счет средств субсидий и субвенций из бюджета Санкт-Петербурга, формируются финансовым органом в соответствии с расходными обязательствами муниципального образования с использованием кода направления расходов (4-7 разряды кода целевой статьи расходов).</w:t>
      </w:r>
    </w:p>
    <w:p w:rsidR="00720A75" w:rsidRDefault="00720A75" w:rsidP="003C6E96">
      <w:pPr>
        <w:ind w:firstLine="708"/>
        <w:jc w:val="both"/>
      </w:pPr>
      <w:r>
        <w:rPr>
          <w:rFonts w:ascii="Times New Roman" w:eastAsia="Times New Roman" w:hAnsi="Times New Roman" w:cs="Times New Roman"/>
          <w:color w:val="000000"/>
          <w:sz w:val="24"/>
          <w:szCs w:val="24"/>
        </w:rPr>
        <w:t>Код видов расходов детализирует направления финансового обеспечения расходов государственных органов, органов управления государственными внебюджетными фондами, органов местного самоуправления, органов местной администрации, казенных учреждений, иных организаций, осуществляющих полномочия получателей бюджетных</w:t>
      </w:r>
    </w:p>
    <w:p w:rsidR="00720A75" w:rsidRDefault="00720A75" w:rsidP="003C6E96">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rPr>
        <w:t>средств (далее - расходы бюджетов бюджетной системы Российской Федерации), по целевым статьям классификации расходов, а также расходы государственных (муниципальных) бюджетных и автономных учреждений (далее - расходы государственных (муниципальных) учреждений).</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Код вида расходов включает группу, подгруппу и элемент вида расходов. Перечень единых для бюджетов бюджетной системы Российской Федерации элементов </w:t>
      </w:r>
      <w:proofErr w:type="gramStart"/>
      <w:r>
        <w:rPr>
          <w:rFonts w:ascii="Times New Roman" w:eastAsia="Times New Roman" w:hAnsi="Times New Roman" w:cs="Times New Roman"/>
          <w:color w:val="000000"/>
          <w:sz w:val="24"/>
          <w:szCs w:val="24"/>
        </w:rPr>
        <w:t xml:space="preserve">видов  </w:t>
      </w:r>
      <w:r>
        <w:rPr>
          <w:rFonts w:ascii="Times New Roman" w:eastAsia="Times New Roman" w:hAnsi="Times New Roman" w:cs="Times New Roman"/>
          <w:color w:val="000000"/>
          <w:sz w:val="24"/>
          <w:szCs w:val="24"/>
        </w:rPr>
        <w:lastRenderedPageBreak/>
        <w:t>расходов</w:t>
      </w:r>
      <w:proofErr w:type="gramEnd"/>
      <w:r>
        <w:rPr>
          <w:rFonts w:ascii="Times New Roman" w:eastAsia="Times New Roman" w:hAnsi="Times New Roman" w:cs="Times New Roman"/>
          <w:color w:val="000000"/>
          <w:sz w:val="24"/>
          <w:szCs w:val="24"/>
        </w:rPr>
        <w:t xml:space="preserve">  классификации  расходов  бюджетов  устанавливается  Министерством финансов Российской Федерации.</w:t>
      </w:r>
    </w:p>
    <w:p w:rsidR="00720A75" w:rsidRDefault="00720A75" w:rsidP="003C6E96">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Перечень разделов, подразделов, целевых статей (муниципальных, ведомственных целевых программ и непрограммных направлений деятельности), групп (групп и подгрупп) видов расходов бюджета утверждается в составе ведомственной структуры расходов бюджета МО г. Ломоносов решением Муниципального Совета МО г. Ломоносов.</w:t>
      </w:r>
    </w:p>
    <w:p w:rsidR="003C6E96" w:rsidRDefault="003C6E96"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p>
    <w:p w:rsidR="00720A75" w:rsidRDefault="00720A75" w:rsidP="003C6E96">
      <w:pPr>
        <w:shd w:val="clear" w:color="auto" w:fill="FFFFFF"/>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color w:val="000000"/>
          <w:sz w:val="24"/>
          <w:szCs w:val="24"/>
        </w:rPr>
        <w:t xml:space="preserve">4. </w:t>
      </w:r>
      <w:r>
        <w:rPr>
          <w:rFonts w:ascii="Times New Roman" w:eastAsia="Times New Roman" w:hAnsi="Times New Roman" w:cs="Times New Roman"/>
          <w:b/>
          <w:bCs/>
          <w:color w:val="000000"/>
          <w:sz w:val="24"/>
          <w:szCs w:val="24"/>
        </w:rPr>
        <w:t>Классификация источников финансирования дефицита бюджета</w:t>
      </w:r>
    </w:p>
    <w:p w:rsidR="00720A75" w:rsidRDefault="00720A75" w:rsidP="003C6E96">
      <w:pPr>
        <w:shd w:val="clear" w:color="auto" w:fill="FFFFFF"/>
        <w:autoSpaceDE w:val="0"/>
        <w:autoSpaceDN w:val="0"/>
        <w:adjustRightInd w:val="0"/>
        <w:spacing w:after="0" w:line="240" w:lineRule="auto"/>
        <w:jc w:val="center"/>
        <w:rPr>
          <w:rFonts w:ascii="Times New Roman" w:hAnsi="Times New Roman" w:cs="Times New Roman"/>
          <w:sz w:val="24"/>
          <w:szCs w:val="24"/>
        </w:rPr>
      </w:pPr>
      <w:r>
        <w:rPr>
          <w:rFonts w:ascii="Times New Roman" w:eastAsia="Times New Roman" w:hAnsi="Times New Roman" w:cs="Times New Roman"/>
          <w:b/>
          <w:bCs/>
          <w:color w:val="000000"/>
          <w:sz w:val="24"/>
          <w:szCs w:val="24"/>
        </w:rPr>
        <w:t>МО г. Ломоносов</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Классификация источников финансирования дефицитов бюджетов является группировкой источников финансирования дефицитов бюджетов бюджетной системы Российской Федерации.</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В случае принятия бюджета МО г. Ломоносов с дефицитом, в решении Муниципального Совета МО г. Ломоносов о бюджете МО г. Ломоносов на очередной финансовый год должны быть утверждены источники финансирования дефицита бюджета.</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Код классификации источников финансирования дефицита бюджета состоит из 20-ти разрядов и включает:</w:t>
      </w:r>
    </w:p>
    <w:p w:rsidR="00720A75" w:rsidRDefault="00720A75" w:rsidP="003C6E96">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код главного администратора источников финансирования дефицита бюджета (1-3 разряды);</w:t>
      </w:r>
    </w:p>
    <w:p w:rsidR="00720A75" w:rsidRDefault="00720A75" w:rsidP="003C6E96">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коды группы, подгруппы, статьи и вида источников финансирования дефицитов бюджетов (4 - 20 разряды).</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Код главного администратора источников финансирования дефицита бюджета состоит из 3-х разрядов и утверждается решением Муниципального Совета МО г. Ломоносов о бюджете на очередной финансовый год.</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Код группы источников финансирования дефицита бюджета состоит из 2-х разрядов, код подгруппы источников финансирования дефицита бюджета состоит из 2-х разрядов.</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Коды групп и подгрупп источников финансирования дефицита бюджета являются едиными для всех бюджетов бюджетной системы Российской Федерации и утверждаются Министерством финансов Российской Федерации.</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Код статьи источников финансирования дефицита бюджета состоит из 6-ти разрядов и включает подстатью и элемент источников финансирования дефицита бюджета.</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Код вида источников финансирования дефицита бюджета состоит из 7-ми разрядов и включает в себя подвид источников финансирования дефицита бюджета и аналитическую группу вида источников финансирования дефицита бюджета.</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Детализация подстатей, подвида источников финансирования дефицитов бюджетов бюджета МО г. Ломоносов производится в соответствии с законодательными актами субъектов Российской Федерации или муниципальными правовыми актами МО г. Ломоносов.</w:t>
      </w:r>
    </w:p>
    <w:p w:rsidR="00720A75" w:rsidRDefault="00720A75" w:rsidP="003C6E96">
      <w:pPr>
        <w:ind w:firstLine="708"/>
        <w:jc w:val="both"/>
      </w:pPr>
      <w:r>
        <w:rPr>
          <w:rFonts w:ascii="Times New Roman" w:eastAsia="Times New Roman" w:hAnsi="Times New Roman" w:cs="Times New Roman"/>
          <w:color w:val="000000"/>
          <w:sz w:val="24"/>
          <w:szCs w:val="24"/>
        </w:rPr>
        <w:t>Перечень   главных   администраторов   источников   финансирования   дефицитов бюджетов утверждается законом (решением) о соответствующем бюджете. Перечень статей и видов источников финансирования дефицита бюджета утверждается решением Муниципального Совета МО г. Ломоносов о бюджете на очередной финансовый год при утверждении источников финансирования дефицита бюджета МО г. Ломоносов.</w:t>
      </w:r>
    </w:p>
    <w:p w:rsidR="00720A75" w:rsidRDefault="00720A75" w:rsidP="003C6E96">
      <w:pPr>
        <w:jc w:val="both"/>
      </w:pPr>
    </w:p>
    <w:p w:rsidR="00720A75" w:rsidRDefault="00720A75" w:rsidP="003C6E96">
      <w:pPr>
        <w:shd w:val="clear" w:color="auto" w:fill="FFFFFF"/>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color w:val="000000"/>
          <w:sz w:val="24"/>
          <w:szCs w:val="24"/>
        </w:rPr>
        <w:t xml:space="preserve">5. </w:t>
      </w:r>
      <w:r>
        <w:rPr>
          <w:rFonts w:ascii="Times New Roman" w:eastAsia="Times New Roman" w:hAnsi="Times New Roman" w:cs="Times New Roman"/>
          <w:b/>
          <w:bCs/>
          <w:color w:val="000000"/>
          <w:sz w:val="24"/>
          <w:szCs w:val="24"/>
        </w:rPr>
        <w:t>Классификация операций сектора государственного управления</w:t>
      </w:r>
    </w:p>
    <w:p w:rsidR="00720A75" w:rsidRDefault="00720A75" w:rsidP="003C6E96">
      <w:pPr>
        <w:shd w:val="clear" w:color="auto" w:fill="FFFFFF"/>
        <w:autoSpaceDE w:val="0"/>
        <w:autoSpaceDN w:val="0"/>
        <w:adjustRightInd w:val="0"/>
        <w:spacing w:after="0" w:line="240" w:lineRule="auto"/>
        <w:jc w:val="center"/>
        <w:rPr>
          <w:rFonts w:ascii="Times New Roman" w:hAnsi="Times New Roman" w:cs="Times New Roman"/>
          <w:sz w:val="24"/>
          <w:szCs w:val="24"/>
        </w:rPr>
      </w:pPr>
      <w:r>
        <w:rPr>
          <w:rFonts w:ascii="Times New Roman" w:eastAsia="Times New Roman" w:hAnsi="Times New Roman" w:cs="Times New Roman"/>
          <w:b/>
          <w:bCs/>
          <w:color w:val="000000"/>
          <w:sz w:val="24"/>
          <w:szCs w:val="24"/>
        </w:rPr>
        <w:t>бюджета МО г. Ломоносов</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Классификация операций сектора государственного управления является группировкой операций, осуществляемых в секторе государственного управления, в зависимости от их экономического содержания.</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t>Код классификации операций сектора государственного управления состоит из 3-х разрядов и включает группу, статью и подстатью классификации операций сектора государственного управления.</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000000"/>
          <w:sz w:val="24"/>
          <w:szCs w:val="24"/>
        </w:rPr>
        <w:lastRenderedPageBreak/>
        <w:t>Применение кодов классификации операций сектора государственного управления, используется для ведения организациями бухгалтерского учета, составления бухгалтерской и иной финансовой отчетности, обеспечивающей сопоставимость показателей бюджета МО г. Ломоносов.</w:t>
      </w:r>
    </w:p>
    <w:p w:rsidR="00720A75" w:rsidRDefault="00720A75" w:rsidP="003C6E96">
      <w:p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Единый для бюджетов бюджетной системы Российской Федерации перечень статей и подстатей классификации операций сектора государственного управления устанавливается Министерством финансов Российской Федерации.</w:t>
      </w:r>
    </w:p>
    <w:p w:rsidR="003C6E96" w:rsidRDefault="003C6E96"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p>
    <w:p w:rsidR="00720A75" w:rsidRDefault="00720A75" w:rsidP="003C6E96">
      <w:pPr>
        <w:shd w:val="clear" w:color="auto" w:fill="FFFFFF"/>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color w:val="000000"/>
          <w:sz w:val="24"/>
          <w:szCs w:val="24"/>
        </w:rPr>
        <w:t xml:space="preserve">6. </w:t>
      </w:r>
      <w:r>
        <w:rPr>
          <w:rFonts w:ascii="Times New Roman" w:eastAsia="Times New Roman" w:hAnsi="Times New Roman" w:cs="Times New Roman"/>
          <w:b/>
          <w:bCs/>
          <w:color w:val="000000"/>
          <w:sz w:val="24"/>
          <w:szCs w:val="24"/>
        </w:rPr>
        <w:t>Приложения к Порядку.</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4"/>
          <w:szCs w:val="24"/>
        </w:rPr>
        <w:t>6.</w:t>
      </w:r>
      <w:r>
        <w:rPr>
          <w:rFonts w:ascii="Times New Roman" w:hAnsi="Times New Roman" w:cs="Times New Roman"/>
          <w:b/>
          <w:bCs/>
          <w:color w:val="000000"/>
          <w:sz w:val="24"/>
          <w:szCs w:val="24"/>
        </w:rPr>
        <w:t>1</w:t>
      </w: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Приложение №1 «Перечень кодов подвидов доходов бюджета внутригородского муниципального образования город Ломоносов по видам доходов бюджета, главными администраторами которых являются органы местного самоуправления» к бюджету МО г. Ломоносов на 2019-2021гг.</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4"/>
          <w:szCs w:val="24"/>
        </w:rPr>
        <w:t xml:space="preserve">6.2.   </w:t>
      </w:r>
      <w:r>
        <w:rPr>
          <w:rFonts w:ascii="Times New Roman" w:eastAsia="Times New Roman" w:hAnsi="Times New Roman" w:cs="Times New Roman"/>
          <w:color w:val="000000"/>
          <w:sz w:val="24"/>
          <w:szCs w:val="24"/>
        </w:rPr>
        <w:t>Приложение №2 «Перечень и коды целевых статей расходов бюджета внутригородского муниципального образования город Ломоносов» к бюджету МО г. Ломоносов на 2019-2021гг.</w:t>
      </w:r>
    </w:p>
    <w:p w:rsidR="00720A75" w:rsidRDefault="00720A75" w:rsidP="003C6E96">
      <w:pPr>
        <w:shd w:val="clear" w:color="auto" w:fill="FFFFFF"/>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4"/>
          <w:szCs w:val="24"/>
        </w:rPr>
        <w:t xml:space="preserve">6.3.   </w:t>
      </w:r>
      <w:r>
        <w:rPr>
          <w:rFonts w:ascii="Times New Roman" w:eastAsia="Times New Roman" w:hAnsi="Times New Roman" w:cs="Times New Roman"/>
          <w:color w:val="000000"/>
          <w:sz w:val="24"/>
          <w:szCs w:val="24"/>
        </w:rPr>
        <w:t>Приложение №3 «Перечень и коды видов (групп и подгрупп, элементов) расходов бюджета внутригородского муниципального образования город Ломоносов» к бюджету МО г. Ломоносов на 2019-2021гг.</w:t>
      </w:r>
    </w:p>
    <w:p w:rsidR="00720A75" w:rsidRDefault="00720A75" w:rsidP="003C6E96">
      <w:pPr>
        <w:ind w:firstLine="708"/>
        <w:jc w:val="both"/>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 xml:space="preserve">6.4. </w:t>
      </w:r>
      <w:r w:rsidR="0064316A">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Приложение №4 «Коды главных распорядителей средств бюджета внутригородского муниципального образования город Ломоносов» к бюджету МО г. Ломоносов на 2019 -2021гг.</w:t>
      </w:r>
    </w:p>
    <w:p w:rsidR="003C6E96" w:rsidRDefault="003C6E96" w:rsidP="003C6E96">
      <w:pPr>
        <w:ind w:firstLine="708"/>
        <w:jc w:val="both"/>
        <w:rPr>
          <w:rFonts w:ascii="Times New Roman" w:eastAsia="Times New Roman" w:hAnsi="Times New Roman" w:cs="Times New Roman"/>
          <w:color w:val="000000"/>
          <w:sz w:val="24"/>
          <w:szCs w:val="24"/>
        </w:rPr>
      </w:pPr>
    </w:p>
    <w:p w:rsidR="003C6E96" w:rsidRDefault="003C6E96" w:rsidP="003C6E96">
      <w:pPr>
        <w:ind w:firstLine="708"/>
        <w:jc w:val="both"/>
        <w:rPr>
          <w:rFonts w:ascii="Times New Roman" w:eastAsia="Times New Roman" w:hAnsi="Times New Roman" w:cs="Times New Roman"/>
          <w:color w:val="000000"/>
          <w:sz w:val="24"/>
          <w:szCs w:val="24"/>
        </w:rPr>
      </w:pPr>
    </w:p>
    <w:p w:rsidR="003C6E96" w:rsidRDefault="003C6E96" w:rsidP="003C6E96">
      <w:pPr>
        <w:ind w:firstLine="708"/>
        <w:jc w:val="both"/>
        <w:rPr>
          <w:rFonts w:ascii="Times New Roman" w:eastAsia="Times New Roman" w:hAnsi="Times New Roman" w:cs="Times New Roman"/>
          <w:color w:val="000000"/>
          <w:sz w:val="24"/>
          <w:szCs w:val="24"/>
        </w:rPr>
      </w:pPr>
    </w:p>
    <w:p w:rsidR="003C6E96" w:rsidRDefault="003C6E96" w:rsidP="003C6E96">
      <w:pPr>
        <w:ind w:firstLine="708"/>
        <w:jc w:val="both"/>
        <w:rPr>
          <w:rFonts w:ascii="Times New Roman" w:eastAsia="Times New Roman" w:hAnsi="Times New Roman" w:cs="Times New Roman"/>
          <w:color w:val="000000"/>
          <w:sz w:val="24"/>
          <w:szCs w:val="24"/>
        </w:rPr>
      </w:pPr>
    </w:p>
    <w:p w:rsidR="003C6E96" w:rsidRDefault="00C76521" w:rsidP="003C6E96">
      <w:pPr>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rsidR="003C6E96" w:rsidRDefault="003C6E96" w:rsidP="003C6E96">
      <w:pPr>
        <w:ind w:firstLine="708"/>
        <w:jc w:val="both"/>
        <w:rPr>
          <w:rFonts w:ascii="Times New Roman" w:eastAsia="Times New Roman" w:hAnsi="Times New Roman" w:cs="Times New Roman"/>
          <w:color w:val="000000"/>
          <w:sz w:val="24"/>
          <w:szCs w:val="24"/>
        </w:rPr>
      </w:pPr>
    </w:p>
    <w:p w:rsidR="003C6E96" w:rsidRDefault="003C6E96" w:rsidP="003C6E96">
      <w:pPr>
        <w:ind w:firstLine="708"/>
        <w:jc w:val="both"/>
        <w:rPr>
          <w:rFonts w:ascii="Times New Roman" w:eastAsia="Times New Roman" w:hAnsi="Times New Roman" w:cs="Times New Roman"/>
          <w:color w:val="000000"/>
          <w:sz w:val="24"/>
          <w:szCs w:val="24"/>
        </w:rPr>
      </w:pPr>
    </w:p>
    <w:p w:rsidR="003C6E96" w:rsidRDefault="003C6E96" w:rsidP="003C6E96">
      <w:pPr>
        <w:ind w:firstLine="708"/>
        <w:jc w:val="both"/>
        <w:rPr>
          <w:rFonts w:ascii="Times New Roman" w:eastAsia="Times New Roman" w:hAnsi="Times New Roman" w:cs="Times New Roman"/>
          <w:color w:val="000000"/>
          <w:sz w:val="24"/>
          <w:szCs w:val="24"/>
        </w:rPr>
      </w:pPr>
    </w:p>
    <w:p w:rsidR="003C6E96" w:rsidRDefault="003C6E96" w:rsidP="003C6E96">
      <w:pPr>
        <w:ind w:firstLine="708"/>
        <w:jc w:val="both"/>
        <w:rPr>
          <w:rFonts w:ascii="Times New Roman" w:eastAsia="Times New Roman" w:hAnsi="Times New Roman" w:cs="Times New Roman"/>
          <w:color w:val="000000"/>
          <w:sz w:val="24"/>
          <w:szCs w:val="24"/>
        </w:rPr>
      </w:pPr>
    </w:p>
    <w:p w:rsidR="003C6E96" w:rsidRDefault="003C6E96" w:rsidP="003C6E96">
      <w:pPr>
        <w:ind w:firstLine="708"/>
        <w:jc w:val="both"/>
        <w:rPr>
          <w:rFonts w:ascii="Times New Roman" w:eastAsia="Times New Roman" w:hAnsi="Times New Roman" w:cs="Times New Roman"/>
          <w:color w:val="000000"/>
          <w:sz w:val="24"/>
          <w:szCs w:val="24"/>
        </w:rPr>
      </w:pPr>
    </w:p>
    <w:p w:rsidR="003C6E96" w:rsidRDefault="003C6E96" w:rsidP="003C6E96">
      <w:pPr>
        <w:ind w:firstLine="708"/>
        <w:jc w:val="both"/>
        <w:rPr>
          <w:rFonts w:ascii="Times New Roman" w:eastAsia="Times New Roman" w:hAnsi="Times New Roman" w:cs="Times New Roman"/>
          <w:color w:val="000000"/>
          <w:sz w:val="24"/>
          <w:szCs w:val="24"/>
        </w:rPr>
      </w:pPr>
    </w:p>
    <w:p w:rsidR="003C6E96" w:rsidRDefault="003C6E96" w:rsidP="003C6E96">
      <w:pPr>
        <w:ind w:firstLine="708"/>
        <w:jc w:val="both"/>
        <w:rPr>
          <w:rFonts w:ascii="Times New Roman" w:eastAsia="Times New Roman" w:hAnsi="Times New Roman" w:cs="Times New Roman"/>
          <w:color w:val="000000"/>
          <w:sz w:val="24"/>
          <w:szCs w:val="24"/>
        </w:rPr>
      </w:pPr>
    </w:p>
    <w:p w:rsidR="003C6E96" w:rsidRDefault="003C6E96" w:rsidP="003C6E96">
      <w:pPr>
        <w:ind w:firstLine="708"/>
        <w:jc w:val="both"/>
        <w:rPr>
          <w:rFonts w:ascii="Times New Roman" w:eastAsia="Times New Roman" w:hAnsi="Times New Roman" w:cs="Times New Roman"/>
          <w:color w:val="000000"/>
          <w:sz w:val="24"/>
          <w:szCs w:val="24"/>
        </w:rPr>
      </w:pPr>
    </w:p>
    <w:p w:rsidR="003C6E96" w:rsidRDefault="003C6E96" w:rsidP="003C6E96">
      <w:pPr>
        <w:ind w:firstLine="708"/>
        <w:jc w:val="both"/>
        <w:rPr>
          <w:rFonts w:ascii="Times New Roman" w:eastAsia="Times New Roman" w:hAnsi="Times New Roman" w:cs="Times New Roman"/>
          <w:color w:val="000000"/>
          <w:sz w:val="24"/>
          <w:szCs w:val="24"/>
        </w:rPr>
      </w:pPr>
    </w:p>
    <w:p w:rsidR="003C6E96" w:rsidRDefault="003C6E96" w:rsidP="003C6E96">
      <w:pPr>
        <w:ind w:firstLine="708"/>
        <w:jc w:val="both"/>
        <w:rPr>
          <w:rFonts w:ascii="Times New Roman" w:eastAsia="Times New Roman" w:hAnsi="Times New Roman" w:cs="Times New Roman"/>
          <w:color w:val="000000"/>
          <w:sz w:val="24"/>
          <w:szCs w:val="24"/>
        </w:rPr>
      </w:pPr>
    </w:p>
    <w:p w:rsidR="003C6E96" w:rsidRDefault="003C6E96" w:rsidP="003C6E96">
      <w:pPr>
        <w:ind w:firstLine="708"/>
        <w:jc w:val="both"/>
        <w:rPr>
          <w:rFonts w:ascii="Times New Roman" w:eastAsia="Times New Roman" w:hAnsi="Times New Roman" w:cs="Times New Roman"/>
          <w:color w:val="000000"/>
          <w:sz w:val="24"/>
          <w:szCs w:val="24"/>
        </w:rPr>
      </w:pPr>
    </w:p>
    <w:p w:rsidR="003C6E96" w:rsidRDefault="003C6E96" w:rsidP="003C6E96">
      <w:pPr>
        <w:ind w:firstLine="708"/>
        <w:jc w:val="both"/>
        <w:rPr>
          <w:rFonts w:ascii="Times New Roman" w:eastAsia="Times New Roman" w:hAnsi="Times New Roman" w:cs="Times New Roman"/>
          <w:color w:val="000000"/>
          <w:sz w:val="24"/>
          <w:szCs w:val="24"/>
        </w:rPr>
      </w:pPr>
    </w:p>
    <w:p w:rsidR="003C6E96" w:rsidRDefault="003C6E96" w:rsidP="003C6E96">
      <w:pPr>
        <w:ind w:firstLine="708"/>
        <w:jc w:val="both"/>
        <w:rPr>
          <w:rFonts w:ascii="Times New Roman" w:eastAsia="Times New Roman" w:hAnsi="Times New Roman" w:cs="Times New Roman"/>
          <w:color w:val="000000"/>
          <w:sz w:val="24"/>
          <w:szCs w:val="24"/>
        </w:rPr>
      </w:pPr>
    </w:p>
    <w:p w:rsidR="003C6E96" w:rsidRDefault="003C6E96" w:rsidP="003C6E96">
      <w:pPr>
        <w:ind w:firstLine="708"/>
        <w:jc w:val="both"/>
        <w:rPr>
          <w:rFonts w:ascii="Times New Roman" w:eastAsia="Times New Roman" w:hAnsi="Times New Roman" w:cs="Times New Roman"/>
          <w:color w:val="000000"/>
          <w:sz w:val="24"/>
          <w:szCs w:val="24"/>
        </w:rPr>
      </w:pPr>
    </w:p>
    <w:p w:rsidR="003C6E96" w:rsidRPr="00E4326C" w:rsidRDefault="003C6E96" w:rsidP="003C6E96">
      <w:pPr>
        <w:autoSpaceDE w:val="0"/>
        <w:autoSpaceDN w:val="0"/>
        <w:adjustRightInd w:val="0"/>
        <w:spacing w:after="100" w:afterAutospacing="1"/>
        <w:contextualSpacing/>
        <w:jc w:val="right"/>
        <w:outlineLvl w:val="1"/>
        <w:rPr>
          <w:sz w:val="24"/>
          <w:szCs w:val="24"/>
        </w:rPr>
      </w:pPr>
      <w:r w:rsidRPr="00E4326C">
        <w:rPr>
          <w:sz w:val="24"/>
          <w:szCs w:val="24"/>
        </w:rPr>
        <w:lastRenderedPageBreak/>
        <w:t>Приложение</w:t>
      </w:r>
      <w:r>
        <w:rPr>
          <w:sz w:val="24"/>
          <w:szCs w:val="24"/>
        </w:rPr>
        <w:t xml:space="preserve"> №</w:t>
      </w:r>
      <w:proofErr w:type="gramStart"/>
      <w:r>
        <w:rPr>
          <w:sz w:val="24"/>
          <w:szCs w:val="24"/>
        </w:rPr>
        <w:t>1</w:t>
      </w:r>
      <w:r w:rsidRPr="00E4326C">
        <w:rPr>
          <w:sz w:val="24"/>
          <w:szCs w:val="24"/>
        </w:rPr>
        <w:t xml:space="preserve"> </w:t>
      </w:r>
      <w:r>
        <w:rPr>
          <w:sz w:val="24"/>
          <w:szCs w:val="24"/>
        </w:rPr>
        <w:t xml:space="preserve"> </w:t>
      </w:r>
      <w:r w:rsidRPr="00E4326C">
        <w:rPr>
          <w:sz w:val="24"/>
          <w:szCs w:val="24"/>
        </w:rPr>
        <w:t>к</w:t>
      </w:r>
      <w:proofErr w:type="gramEnd"/>
      <w:r w:rsidRPr="00E4326C">
        <w:rPr>
          <w:sz w:val="24"/>
          <w:szCs w:val="24"/>
        </w:rPr>
        <w:t xml:space="preserve"> Порядку</w:t>
      </w:r>
    </w:p>
    <w:p w:rsidR="003C6E96" w:rsidRPr="00E4326C" w:rsidRDefault="003C6E96" w:rsidP="003C6E96">
      <w:pPr>
        <w:autoSpaceDE w:val="0"/>
        <w:autoSpaceDN w:val="0"/>
        <w:adjustRightInd w:val="0"/>
        <w:spacing w:after="100" w:afterAutospacing="1"/>
        <w:contextualSpacing/>
        <w:jc w:val="right"/>
        <w:outlineLvl w:val="1"/>
        <w:rPr>
          <w:sz w:val="24"/>
          <w:szCs w:val="24"/>
        </w:rPr>
      </w:pPr>
      <w:r w:rsidRPr="00E4326C">
        <w:rPr>
          <w:sz w:val="24"/>
          <w:szCs w:val="24"/>
        </w:rPr>
        <w:t>применения бюджетной классификации</w:t>
      </w:r>
    </w:p>
    <w:p w:rsidR="003C6E96" w:rsidRDefault="003C6E96" w:rsidP="003C6E96">
      <w:pPr>
        <w:autoSpaceDE w:val="0"/>
        <w:autoSpaceDN w:val="0"/>
        <w:adjustRightInd w:val="0"/>
        <w:spacing w:after="100" w:afterAutospacing="1"/>
        <w:contextualSpacing/>
        <w:jc w:val="right"/>
        <w:outlineLvl w:val="1"/>
        <w:rPr>
          <w:sz w:val="24"/>
          <w:szCs w:val="24"/>
        </w:rPr>
      </w:pPr>
      <w:r w:rsidRPr="00E4326C">
        <w:rPr>
          <w:sz w:val="24"/>
          <w:szCs w:val="24"/>
        </w:rPr>
        <w:t>Российской Федерации в части,</w:t>
      </w:r>
      <w:r>
        <w:rPr>
          <w:sz w:val="24"/>
          <w:szCs w:val="24"/>
        </w:rPr>
        <w:t xml:space="preserve"> </w:t>
      </w:r>
    </w:p>
    <w:p w:rsidR="003C6E96" w:rsidRDefault="003C6E96" w:rsidP="003C6E96">
      <w:pPr>
        <w:autoSpaceDE w:val="0"/>
        <w:autoSpaceDN w:val="0"/>
        <w:adjustRightInd w:val="0"/>
        <w:spacing w:after="100" w:afterAutospacing="1"/>
        <w:contextualSpacing/>
        <w:jc w:val="right"/>
        <w:outlineLvl w:val="1"/>
        <w:rPr>
          <w:sz w:val="24"/>
          <w:szCs w:val="24"/>
        </w:rPr>
      </w:pPr>
      <w:r w:rsidRPr="00E4326C">
        <w:rPr>
          <w:sz w:val="24"/>
          <w:szCs w:val="24"/>
        </w:rPr>
        <w:t>относящейся к</w:t>
      </w:r>
      <w:r>
        <w:rPr>
          <w:sz w:val="24"/>
          <w:szCs w:val="24"/>
        </w:rPr>
        <w:t xml:space="preserve"> </w:t>
      </w:r>
      <w:r w:rsidRPr="00E4326C">
        <w:rPr>
          <w:sz w:val="24"/>
          <w:szCs w:val="24"/>
        </w:rPr>
        <w:t>бюджету</w:t>
      </w:r>
      <w:r>
        <w:rPr>
          <w:sz w:val="24"/>
          <w:szCs w:val="24"/>
        </w:rPr>
        <w:t xml:space="preserve"> муниципального </w:t>
      </w:r>
    </w:p>
    <w:p w:rsidR="003C6E96" w:rsidRDefault="003C6E96" w:rsidP="003C6E96">
      <w:pPr>
        <w:autoSpaceDE w:val="0"/>
        <w:autoSpaceDN w:val="0"/>
        <w:adjustRightInd w:val="0"/>
        <w:spacing w:after="100" w:afterAutospacing="1"/>
        <w:contextualSpacing/>
        <w:jc w:val="right"/>
        <w:outlineLvl w:val="1"/>
        <w:rPr>
          <w:sz w:val="24"/>
          <w:szCs w:val="24"/>
        </w:rPr>
      </w:pPr>
      <w:r>
        <w:rPr>
          <w:sz w:val="24"/>
          <w:szCs w:val="24"/>
        </w:rPr>
        <w:t>образования город Ломоносов.</w:t>
      </w:r>
    </w:p>
    <w:p w:rsidR="003C6E96" w:rsidRPr="00B25127" w:rsidRDefault="003C6E96" w:rsidP="003C6E96">
      <w:pPr>
        <w:autoSpaceDE w:val="0"/>
        <w:autoSpaceDN w:val="0"/>
        <w:adjustRightInd w:val="0"/>
        <w:jc w:val="center"/>
        <w:outlineLvl w:val="1"/>
        <w:rPr>
          <w:b/>
          <w:sz w:val="24"/>
          <w:szCs w:val="24"/>
        </w:rPr>
      </w:pPr>
      <w:r w:rsidRPr="00B25127">
        <w:rPr>
          <w:b/>
          <w:sz w:val="24"/>
          <w:szCs w:val="24"/>
        </w:rPr>
        <w:t xml:space="preserve">Перечень кодов подвидов доходов бюджета </w:t>
      </w:r>
      <w:r w:rsidRPr="00B25127">
        <w:rPr>
          <w:b/>
          <w:bCs/>
          <w:sz w:val="24"/>
          <w:szCs w:val="24"/>
        </w:rPr>
        <w:t>внутригородского муниципального обр</w:t>
      </w:r>
      <w:r w:rsidRPr="00B25127">
        <w:rPr>
          <w:b/>
          <w:bCs/>
          <w:sz w:val="24"/>
          <w:szCs w:val="24"/>
        </w:rPr>
        <w:t>а</w:t>
      </w:r>
      <w:r>
        <w:rPr>
          <w:b/>
          <w:bCs/>
          <w:sz w:val="24"/>
          <w:szCs w:val="24"/>
        </w:rPr>
        <w:t>зования город Ломоносов</w:t>
      </w:r>
      <w:r w:rsidRPr="00B25127">
        <w:rPr>
          <w:b/>
          <w:sz w:val="24"/>
          <w:szCs w:val="24"/>
        </w:rPr>
        <w:t xml:space="preserve"> по видам доходов бюджета, гла</w:t>
      </w:r>
      <w:r w:rsidRPr="00B25127">
        <w:rPr>
          <w:b/>
          <w:sz w:val="24"/>
          <w:szCs w:val="24"/>
        </w:rPr>
        <w:t>в</w:t>
      </w:r>
      <w:r w:rsidRPr="00B25127">
        <w:rPr>
          <w:b/>
          <w:sz w:val="24"/>
          <w:szCs w:val="24"/>
        </w:rPr>
        <w:t>ными администраторами которых являются органы местного самоуправл</w:t>
      </w:r>
      <w:r w:rsidRPr="00B25127">
        <w:rPr>
          <w:b/>
          <w:sz w:val="24"/>
          <w:szCs w:val="24"/>
        </w:rPr>
        <w:t>е</w:t>
      </w:r>
      <w:r w:rsidRPr="00B25127">
        <w:rPr>
          <w:b/>
          <w:sz w:val="24"/>
          <w:szCs w:val="24"/>
        </w:rPr>
        <w:t xml:space="preserve">ния </w:t>
      </w:r>
    </w:p>
    <w:tbl>
      <w:tblPr>
        <w:tblW w:w="98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9"/>
        <w:gridCol w:w="1701"/>
        <w:gridCol w:w="1730"/>
        <w:gridCol w:w="5075"/>
      </w:tblGrid>
      <w:tr w:rsidR="003C6E96" w:rsidRPr="00C82E0C" w:rsidTr="0064316A">
        <w:tc>
          <w:tcPr>
            <w:tcW w:w="4820" w:type="dxa"/>
            <w:gridSpan w:val="3"/>
            <w:shd w:val="clear" w:color="auto" w:fill="auto"/>
          </w:tcPr>
          <w:p w:rsidR="003C6E96" w:rsidRPr="00C82E0C" w:rsidRDefault="003C6E96" w:rsidP="00925D4B">
            <w:pPr>
              <w:autoSpaceDE w:val="0"/>
              <w:autoSpaceDN w:val="0"/>
              <w:adjustRightInd w:val="0"/>
              <w:outlineLvl w:val="1"/>
              <w:rPr>
                <w:sz w:val="24"/>
                <w:szCs w:val="24"/>
              </w:rPr>
            </w:pPr>
            <w:r w:rsidRPr="00C82E0C">
              <w:rPr>
                <w:sz w:val="24"/>
                <w:szCs w:val="24"/>
              </w:rPr>
              <w:t xml:space="preserve">Код бюджетной классификации </w:t>
            </w:r>
          </w:p>
        </w:tc>
        <w:tc>
          <w:tcPr>
            <w:tcW w:w="5075" w:type="dxa"/>
            <w:vMerge w:val="restart"/>
            <w:shd w:val="clear" w:color="auto" w:fill="auto"/>
          </w:tcPr>
          <w:p w:rsidR="003C6E96" w:rsidRPr="00C82E0C" w:rsidRDefault="003C6E96" w:rsidP="0064316A">
            <w:pPr>
              <w:autoSpaceDE w:val="0"/>
              <w:autoSpaceDN w:val="0"/>
              <w:adjustRightInd w:val="0"/>
              <w:jc w:val="center"/>
              <w:outlineLvl w:val="1"/>
              <w:rPr>
                <w:sz w:val="24"/>
                <w:szCs w:val="24"/>
              </w:rPr>
            </w:pPr>
            <w:r w:rsidRPr="00C82E0C">
              <w:rPr>
                <w:sz w:val="24"/>
                <w:szCs w:val="24"/>
              </w:rPr>
              <w:t>Наименование</w:t>
            </w:r>
          </w:p>
        </w:tc>
      </w:tr>
      <w:tr w:rsidR="003C6E96" w:rsidRPr="00C82E0C" w:rsidTr="0064316A">
        <w:trPr>
          <w:trHeight w:val="930"/>
        </w:trPr>
        <w:tc>
          <w:tcPr>
            <w:tcW w:w="1389" w:type="dxa"/>
            <w:shd w:val="clear" w:color="auto" w:fill="auto"/>
          </w:tcPr>
          <w:p w:rsidR="003C6E96" w:rsidRPr="00C82E0C" w:rsidRDefault="003C6E96" w:rsidP="00925D4B">
            <w:pPr>
              <w:autoSpaceDE w:val="0"/>
              <w:autoSpaceDN w:val="0"/>
              <w:adjustRightInd w:val="0"/>
              <w:outlineLvl w:val="1"/>
              <w:rPr>
                <w:sz w:val="24"/>
                <w:szCs w:val="24"/>
              </w:rPr>
            </w:pPr>
            <w:r w:rsidRPr="00C82E0C">
              <w:rPr>
                <w:sz w:val="24"/>
                <w:szCs w:val="24"/>
              </w:rPr>
              <w:t>главного админис</w:t>
            </w:r>
            <w:r w:rsidRPr="00C82E0C">
              <w:rPr>
                <w:sz w:val="24"/>
                <w:szCs w:val="24"/>
              </w:rPr>
              <w:t>т</w:t>
            </w:r>
            <w:r w:rsidRPr="00C82E0C">
              <w:rPr>
                <w:sz w:val="24"/>
                <w:szCs w:val="24"/>
              </w:rPr>
              <w:t>ратора</w:t>
            </w:r>
          </w:p>
        </w:tc>
        <w:tc>
          <w:tcPr>
            <w:tcW w:w="1701" w:type="dxa"/>
            <w:shd w:val="clear" w:color="auto" w:fill="auto"/>
          </w:tcPr>
          <w:p w:rsidR="003C6E96" w:rsidRPr="00C82E0C" w:rsidRDefault="003C6E96" w:rsidP="00925D4B">
            <w:pPr>
              <w:autoSpaceDE w:val="0"/>
              <w:autoSpaceDN w:val="0"/>
              <w:adjustRightInd w:val="0"/>
              <w:outlineLvl w:val="1"/>
              <w:rPr>
                <w:sz w:val="24"/>
                <w:szCs w:val="24"/>
              </w:rPr>
            </w:pPr>
            <w:r w:rsidRPr="00C82E0C">
              <w:rPr>
                <w:sz w:val="24"/>
                <w:szCs w:val="24"/>
              </w:rPr>
              <w:t>вид доходов бюджета</w:t>
            </w:r>
          </w:p>
        </w:tc>
        <w:tc>
          <w:tcPr>
            <w:tcW w:w="1730" w:type="dxa"/>
            <w:shd w:val="clear" w:color="auto" w:fill="auto"/>
          </w:tcPr>
          <w:p w:rsidR="003C6E96" w:rsidRPr="00C82E0C" w:rsidRDefault="003C6E96" w:rsidP="00925D4B">
            <w:pPr>
              <w:autoSpaceDE w:val="0"/>
              <w:autoSpaceDN w:val="0"/>
              <w:adjustRightInd w:val="0"/>
              <w:outlineLvl w:val="1"/>
              <w:rPr>
                <w:sz w:val="24"/>
                <w:szCs w:val="24"/>
              </w:rPr>
            </w:pPr>
            <w:r w:rsidRPr="00C82E0C">
              <w:rPr>
                <w:sz w:val="24"/>
                <w:szCs w:val="24"/>
              </w:rPr>
              <w:t>подвидов доходов бюджета</w:t>
            </w:r>
          </w:p>
        </w:tc>
        <w:tc>
          <w:tcPr>
            <w:tcW w:w="5075" w:type="dxa"/>
            <w:vMerge/>
            <w:shd w:val="clear" w:color="auto" w:fill="auto"/>
          </w:tcPr>
          <w:p w:rsidR="003C6E96" w:rsidRPr="00C82E0C" w:rsidRDefault="003C6E96" w:rsidP="00925D4B">
            <w:pPr>
              <w:autoSpaceDE w:val="0"/>
              <w:autoSpaceDN w:val="0"/>
              <w:adjustRightInd w:val="0"/>
              <w:outlineLvl w:val="1"/>
              <w:rPr>
                <w:sz w:val="24"/>
                <w:szCs w:val="24"/>
              </w:rPr>
            </w:pPr>
          </w:p>
        </w:tc>
      </w:tr>
      <w:tr w:rsidR="003C6E96" w:rsidRPr="00C82E0C" w:rsidTr="0064316A">
        <w:tc>
          <w:tcPr>
            <w:tcW w:w="1389" w:type="dxa"/>
            <w:shd w:val="clear" w:color="auto" w:fill="auto"/>
          </w:tcPr>
          <w:p w:rsidR="003C6E96" w:rsidRPr="00C82E0C" w:rsidRDefault="003C6E96" w:rsidP="00925D4B">
            <w:pPr>
              <w:autoSpaceDE w:val="0"/>
              <w:autoSpaceDN w:val="0"/>
              <w:adjustRightInd w:val="0"/>
              <w:outlineLvl w:val="1"/>
              <w:rPr>
                <w:sz w:val="24"/>
                <w:szCs w:val="24"/>
              </w:rPr>
            </w:pPr>
            <w:r w:rsidRPr="00C82E0C">
              <w:rPr>
                <w:sz w:val="24"/>
                <w:szCs w:val="24"/>
              </w:rPr>
              <w:t>9</w:t>
            </w:r>
            <w:r>
              <w:rPr>
                <w:sz w:val="24"/>
                <w:szCs w:val="24"/>
              </w:rPr>
              <w:t>83</w:t>
            </w:r>
          </w:p>
        </w:tc>
        <w:tc>
          <w:tcPr>
            <w:tcW w:w="1701" w:type="dxa"/>
            <w:shd w:val="clear" w:color="auto" w:fill="auto"/>
          </w:tcPr>
          <w:p w:rsidR="003C6E96" w:rsidRPr="00C82E0C" w:rsidRDefault="003C6E96" w:rsidP="00925D4B">
            <w:pPr>
              <w:autoSpaceDE w:val="0"/>
              <w:autoSpaceDN w:val="0"/>
              <w:adjustRightInd w:val="0"/>
              <w:outlineLvl w:val="1"/>
              <w:rPr>
                <w:sz w:val="24"/>
                <w:szCs w:val="24"/>
              </w:rPr>
            </w:pPr>
          </w:p>
        </w:tc>
        <w:tc>
          <w:tcPr>
            <w:tcW w:w="1730" w:type="dxa"/>
            <w:shd w:val="clear" w:color="auto" w:fill="auto"/>
          </w:tcPr>
          <w:p w:rsidR="003C6E96" w:rsidRPr="00C82E0C" w:rsidRDefault="003C6E96" w:rsidP="00925D4B">
            <w:pPr>
              <w:autoSpaceDE w:val="0"/>
              <w:autoSpaceDN w:val="0"/>
              <w:adjustRightInd w:val="0"/>
              <w:outlineLvl w:val="1"/>
              <w:rPr>
                <w:sz w:val="24"/>
                <w:szCs w:val="24"/>
              </w:rPr>
            </w:pPr>
          </w:p>
        </w:tc>
        <w:tc>
          <w:tcPr>
            <w:tcW w:w="5075" w:type="dxa"/>
            <w:shd w:val="clear" w:color="auto" w:fill="auto"/>
          </w:tcPr>
          <w:p w:rsidR="003C6E96" w:rsidRPr="00C82E0C" w:rsidRDefault="003C6E96" w:rsidP="00925D4B">
            <w:pPr>
              <w:autoSpaceDE w:val="0"/>
              <w:autoSpaceDN w:val="0"/>
              <w:adjustRightInd w:val="0"/>
              <w:outlineLvl w:val="1"/>
              <w:rPr>
                <w:sz w:val="24"/>
                <w:szCs w:val="24"/>
              </w:rPr>
            </w:pPr>
            <w:r w:rsidRPr="00C82E0C">
              <w:rPr>
                <w:sz w:val="24"/>
                <w:szCs w:val="24"/>
              </w:rPr>
              <w:t xml:space="preserve">Местная </w:t>
            </w:r>
            <w:r>
              <w:rPr>
                <w:sz w:val="24"/>
                <w:szCs w:val="24"/>
              </w:rPr>
              <w:t>а</w:t>
            </w:r>
            <w:r w:rsidRPr="00C82E0C">
              <w:rPr>
                <w:sz w:val="24"/>
                <w:szCs w:val="24"/>
              </w:rPr>
              <w:t>дминистрация внутригородского м</w:t>
            </w:r>
            <w:r w:rsidRPr="00C82E0C">
              <w:rPr>
                <w:sz w:val="24"/>
                <w:szCs w:val="24"/>
              </w:rPr>
              <w:t>у</w:t>
            </w:r>
            <w:r w:rsidRPr="00C82E0C">
              <w:rPr>
                <w:sz w:val="24"/>
                <w:szCs w:val="24"/>
              </w:rPr>
              <w:t xml:space="preserve">ниципального образования </w:t>
            </w:r>
            <w:r>
              <w:rPr>
                <w:sz w:val="24"/>
                <w:szCs w:val="24"/>
              </w:rPr>
              <w:t>город Ломоносов</w:t>
            </w:r>
          </w:p>
        </w:tc>
      </w:tr>
      <w:tr w:rsidR="003C6E96" w:rsidRPr="00C82E0C" w:rsidTr="0064316A">
        <w:tc>
          <w:tcPr>
            <w:tcW w:w="1389" w:type="dxa"/>
            <w:shd w:val="clear" w:color="auto" w:fill="auto"/>
          </w:tcPr>
          <w:p w:rsidR="003C6E96" w:rsidRPr="00C82E0C" w:rsidRDefault="003C6E96" w:rsidP="00925D4B">
            <w:pPr>
              <w:autoSpaceDE w:val="0"/>
              <w:autoSpaceDN w:val="0"/>
              <w:adjustRightInd w:val="0"/>
              <w:outlineLvl w:val="1"/>
              <w:rPr>
                <w:sz w:val="24"/>
                <w:szCs w:val="24"/>
              </w:rPr>
            </w:pPr>
            <w:r>
              <w:rPr>
                <w:sz w:val="24"/>
                <w:szCs w:val="24"/>
              </w:rPr>
              <w:t>983</w:t>
            </w:r>
          </w:p>
        </w:tc>
        <w:tc>
          <w:tcPr>
            <w:tcW w:w="1701" w:type="dxa"/>
            <w:shd w:val="clear" w:color="auto" w:fill="auto"/>
          </w:tcPr>
          <w:p w:rsidR="003C6E96" w:rsidRPr="00C82E0C" w:rsidRDefault="003C6E96" w:rsidP="00925D4B">
            <w:pPr>
              <w:autoSpaceDE w:val="0"/>
              <w:autoSpaceDN w:val="0"/>
              <w:adjustRightInd w:val="0"/>
              <w:outlineLvl w:val="1"/>
              <w:rPr>
                <w:sz w:val="24"/>
                <w:szCs w:val="24"/>
              </w:rPr>
            </w:pPr>
            <w:r>
              <w:rPr>
                <w:sz w:val="24"/>
                <w:szCs w:val="24"/>
              </w:rPr>
              <w:t xml:space="preserve">1 14 02033 03 </w:t>
            </w:r>
          </w:p>
        </w:tc>
        <w:tc>
          <w:tcPr>
            <w:tcW w:w="1730" w:type="dxa"/>
            <w:shd w:val="clear" w:color="auto" w:fill="auto"/>
          </w:tcPr>
          <w:p w:rsidR="003C6E96" w:rsidRPr="00C82E0C" w:rsidRDefault="003C6E96" w:rsidP="00925D4B">
            <w:pPr>
              <w:autoSpaceDE w:val="0"/>
              <w:autoSpaceDN w:val="0"/>
              <w:adjustRightInd w:val="0"/>
              <w:outlineLvl w:val="1"/>
              <w:rPr>
                <w:sz w:val="24"/>
                <w:szCs w:val="24"/>
              </w:rPr>
            </w:pPr>
            <w:r>
              <w:rPr>
                <w:sz w:val="24"/>
                <w:szCs w:val="24"/>
              </w:rPr>
              <w:t>0000 440</w:t>
            </w:r>
          </w:p>
        </w:tc>
        <w:tc>
          <w:tcPr>
            <w:tcW w:w="5075" w:type="dxa"/>
            <w:shd w:val="clear" w:color="auto" w:fill="auto"/>
          </w:tcPr>
          <w:p w:rsidR="003C6E96" w:rsidRPr="00C82E0C" w:rsidRDefault="003C6E96" w:rsidP="00925D4B">
            <w:pPr>
              <w:autoSpaceDE w:val="0"/>
              <w:autoSpaceDN w:val="0"/>
              <w:adjustRightInd w:val="0"/>
              <w:outlineLvl w:val="1"/>
              <w:rPr>
                <w:sz w:val="24"/>
                <w:szCs w:val="24"/>
              </w:rPr>
            </w:pPr>
            <w:r w:rsidRPr="00357D19">
              <w:rPr>
                <w:sz w:val="24"/>
                <w:szCs w:val="24"/>
              </w:rPr>
              <w:t>Доходы от реализации иного имущества, нах</w:t>
            </w:r>
            <w:r w:rsidRPr="00357D19">
              <w:rPr>
                <w:sz w:val="24"/>
                <w:szCs w:val="24"/>
              </w:rPr>
              <w:t>о</w:t>
            </w:r>
            <w:r w:rsidRPr="00357D19">
              <w:rPr>
                <w:sz w:val="24"/>
                <w:szCs w:val="24"/>
              </w:rPr>
              <w:t>дящегося      в       муниципальной собственности           внутригородских муниципальных    образований    городов федерального значения (за исключен</w:t>
            </w:r>
            <w:r w:rsidRPr="00357D19">
              <w:rPr>
                <w:sz w:val="24"/>
                <w:szCs w:val="24"/>
              </w:rPr>
              <w:t>и</w:t>
            </w:r>
            <w:r w:rsidRPr="00357D19">
              <w:rPr>
                <w:sz w:val="24"/>
                <w:szCs w:val="24"/>
              </w:rPr>
              <w:t>ем имущества муниципальных бюджетных и а</w:t>
            </w:r>
            <w:r w:rsidRPr="00357D19">
              <w:rPr>
                <w:sz w:val="24"/>
                <w:szCs w:val="24"/>
              </w:rPr>
              <w:t>в</w:t>
            </w:r>
            <w:r w:rsidRPr="00357D19">
              <w:rPr>
                <w:sz w:val="24"/>
                <w:szCs w:val="24"/>
              </w:rPr>
              <w:t>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3C6E96" w:rsidRPr="00C82E0C" w:rsidTr="0064316A">
        <w:tc>
          <w:tcPr>
            <w:tcW w:w="1389" w:type="dxa"/>
            <w:shd w:val="clear" w:color="auto" w:fill="auto"/>
          </w:tcPr>
          <w:p w:rsidR="003C6E96" w:rsidRDefault="003C6E96" w:rsidP="00925D4B">
            <w:pPr>
              <w:autoSpaceDE w:val="0"/>
              <w:autoSpaceDN w:val="0"/>
              <w:adjustRightInd w:val="0"/>
              <w:outlineLvl w:val="1"/>
              <w:rPr>
                <w:sz w:val="24"/>
                <w:szCs w:val="24"/>
              </w:rPr>
            </w:pPr>
            <w:r>
              <w:rPr>
                <w:sz w:val="24"/>
                <w:szCs w:val="24"/>
              </w:rPr>
              <w:t>983</w:t>
            </w:r>
          </w:p>
        </w:tc>
        <w:tc>
          <w:tcPr>
            <w:tcW w:w="1701" w:type="dxa"/>
            <w:shd w:val="clear" w:color="auto" w:fill="auto"/>
          </w:tcPr>
          <w:p w:rsidR="003C6E96" w:rsidRPr="00E4702D" w:rsidRDefault="003C6E96" w:rsidP="003C6E96">
            <w:pPr>
              <w:autoSpaceDE w:val="0"/>
              <w:autoSpaceDN w:val="0"/>
              <w:adjustRightInd w:val="0"/>
              <w:outlineLvl w:val="1"/>
              <w:rPr>
                <w:sz w:val="24"/>
                <w:szCs w:val="24"/>
              </w:rPr>
            </w:pPr>
            <w:r w:rsidRPr="00E4702D">
              <w:rPr>
                <w:spacing w:val="-3"/>
                <w:sz w:val="24"/>
                <w:szCs w:val="24"/>
              </w:rPr>
              <w:t xml:space="preserve">1 16 </w:t>
            </w:r>
            <w:r>
              <w:rPr>
                <w:spacing w:val="-3"/>
                <w:sz w:val="24"/>
                <w:szCs w:val="24"/>
              </w:rPr>
              <w:t>07010 03</w:t>
            </w:r>
            <w:r w:rsidRPr="00E4702D">
              <w:rPr>
                <w:spacing w:val="-3"/>
                <w:sz w:val="24"/>
                <w:szCs w:val="24"/>
              </w:rPr>
              <w:t xml:space="preserve"> </w:t>
            </w:r>
          </w:p>
        </w:tc>
        <w:tc>
          <w:tcPr>
            <w:tcW w:w="1730" w:type="dxa"/>
            <w:shd w:val="clear" w:color="auto" w:fill="auto"/>
          </w:tcPr>
          <w:p w:rsidR="003C6E96" w:rsidRPr="00E4702D" w:rsidRDefault="003C6E96" w:rsidP="00925D4B">
            <w:pPr>
              <w:autoSpaceDE w:val="0"/>
              <w:autoSpaceDN w:val="0"/>
              <w:adjustRightInd w:val="0"/>
              <w:outlineLvl w:val="1"/>
              <w:rPr>
                <w:sz w:val="24"/>
                <w:szCs w:val="24"/>
              </w:rPr>
            </w:pPr>
            <w:r w:rsidRPr="00E4702D">
              <w:rPr>
                <w:spacing w:val="-3"/>
                <w:sz w:val="24"/>
                <w:szCs w:val="24"/>
              </w:rPr>
              <w:t>0</w:t>
            </w:r>
            <w:r>
              <w:rPr>
                <w:spacing w:val="-3"/>
                <w:sz w:val="24"/>
                <w:szCs w:val="24"/>
              </w:rPr>
              <w:t>0</w:t>
            </w:r>
            <w:r w:rsidRPr="00E4702D">
              <w:rPr>
                <w:spacing w:val="-3"/>
                <w:sz w:val="24"/>
                <w:szCs w:val="24"/>
              </w:rPr>
              <w:t>00 140</w:t>
            </w:r>
          </w:p>
        </w:tc>
        <w:tc>
          <w:tcPr>
            <w:tcW w:w="5075" w:type="dxa"/>
            <w:shd w:val="clear" w:color="auto" w:fill="auto"/>
          </w:tcPr>
          <w:p w:rsidR="003C6E96" w:rsidRPr="006E668D" w:rsidRDefault="003C6E96" w:rsidP="00925D4B">
            <w:pPr>
              <w:autoSpaceDE w:val="0"/>
              <w:autoSpaceDN w:val="0"/>
              <w:adjustRightInd w:val="0"/>
              <w:jc w:val="both"/>
            </w:pPr>
            <w:r>
              <w:rPr>
                <w:sz w:val="24"/>
                <w:szCs w:val="24"/>
              </w:rPr>
              <w:t>Штрафы, неустойки, пени, уплаченные в случае просрочки исполнения поставщиком (подрядчиком, исполнителем) обязательств</w:t>
            </w:r>
            <w:r w:rsidR="00900A9B">
              <w:rPr>
                <w:sz w:val="24"/>
                <w:szCs w:val="24"/>
              </w:rPr>
              <w:t xml:space="preserve">, предусмотренных государственным (муниципальным) контрактом, заключенным муниципальным органом, казенным учреждением внутригородского муниципального </w:t>
            </w:r>
            <w:proofErr w:type="gramStart"/>
            <w:r w:rsidR="00900A9B">
              <w:rPr>
                <w:sz w:val="24"/>
                <w:szCs w:val="24"/>
              </w:rPr>
              <w:t>образования  города</w:t>
            </w:r>
            <w:proofErr w:type="gramEnd"/>
            <w:r w:rsidR="00900A9B">
              <w:rPr>
                <w:sz w:val="24"/>
                <w:szCs w:val="24"/>
              </w:rPr>
              <w:t xml:space="preserve"> федерального значения</w:t>
            </w:r>
          </w:p>
        </w:tc>
      </w:tr>
      <w:tr w:rsidR="003C6E96" w:rsidRPr="00C82E0C" w:rsidTr="0064316A">
        <w:tc>
          <w:tcPr>
            <w:tcW w:w="1389" w:type="dxa"/>
            <w:shd w:val="clear" w:color="auto" w:fill="auto"/>
          </w:tcPr>
          <w:p w:rsidR="003C6E96" w:rsidRPr="00C82E0C" w:rsidRDefault="003C6E96" w:rsidP="00925D4B">
            <w:pPr>
              <w:autoSpaceDE w:val="0"/>
              <w:autoSpaceDN w:val="0"/>
              <w:adjustRightInd w:val="0"/>
              <w:outlineLvl w:val="1"/>
              <w:rPr>
                <w:sz w:val="24"/>
                <w:szCs w:val="24"/>
              </w:rPr>
            </w:pPr>
            <w:r>
              <w:rPr>
                <w:sz w:val="24"/>
                <w:szCs w:val="24"/>
              </w:rPr>
              <w:t>983</w:t>
            </w:r>
          </w:p>
        </w:tc>
        <w:tc>
          <w:tcPr>
            <w:tcW w:w="1701" w:type="dxa"/>
            <w:shd w:val="clear" w:color="auto" w:fill="auto"/>
          </w:tcPr>
          <w:p w:rsidR="003C6E96" w:rsidRPr="00C82E0C" w:rsidRDefault="003C6E96" w:rsidP="00925D4B">
            <w:pPr>
              <w:autoSpaceDE w:val="0"/>
              <w:autoSpaceDN w:val="0"/>
              <w:adjustRightInd w:val="0"/>
              <w:outlineLvl w:val="1"/>
              <w:rPr>
                <w:sz w:val="24"/>
                <w:szCs w:val="24"/>
              </w:rPr>
            </w:pPr>
            <w:r>
              <w:rPr>
                <w:sz w:val="24"/>
                <w:szCs w:val="24"/>
              </w:rPr>
              <w:t>1 17 01030 03</w:t>
            </w:r>
          </w:p>
        </w:tc>
        <w:tc>
          <w:tcPr>
            <w:tcW w:w="1730" w:type="dxa"/>
            <w:shd w:val="clear" w:color="auto" w:fill="auto"/>
          </w:tcPr>
          <w:p w:rsidR="003C6E96" w:rsidRPr="00C82E0C" w:rsidRDefault="003C6E96" w:rsidP="00925D4B">
            <w:pPr>
              <w:autoSpaceDE w:val="0"/>
              <w:autoSpaceDN w:val="0"/>
              <w:adjustRightInd w:val="0"/>
              <w:outlineLvl w:val="1"/>
              <w:rPr>
                <w:sz w:val="24"/>
                <w:szCs w:val="24"/>
              </w:rPr>
            </w:pPr>
            <w:r>
              <w:rPr>
                <w:sz w:val="24"/>
                <w:szCs w:val="24"/>
              </w:rPr>
              <w:t>0000 180</w:t>
            </w:r>
          </w:p>
        </w:tc>
        <w:tc>
          <w:tcPr>
            <w:tcW w:w="5075" w:type="dxa"/>
            <w:shd w:val="clear" w:color="auto" w:fill="auto"/>
          </w:tcPr>
          <w:p w:rsidR="003C6E96" w:rsidRPr="006E668D" w:rsidRDefault="003C6E96" w:rsidP="00925D4B">
            <w:pPr>
              <w:tabs>
                <w:tab w:val="left" w:pos="0"/>
              </w:tabs>
              <w:spacing w:line="278" w:lineRule="exact"/>
            </w:pPr>
            <w:r w:rsidRPr="006E668D">
              <w:t>Невыясненные поступления, зачисляемые в бюдж</w:t>
            </w:r>
            <w:r w:rsidRPr="006E668D">
              <w:t>е</w:t>
            </w:r>
            <w:r w:rsidRPr="006E668D">
              <w:t>ты внутригородских муниципальных образований г</w:t>
            </w:r>
            <w:r w:rsidRPr="006E668D">
              <w:t>о</w:t>
            </w:r>
            <w:r w:rsidRPr="006E668D">
              <w:t xml:space="preserve">родов федерального значения </w:t>
            </w:r>
          </w:p>
        </w:tc>
      </w:tr>
      <w:tr w:rsidR="003C6E96" w:rsidRPr="00C82E0C" w:rsidTr="0064316A">
        <w:tc>
          <w:tcPr>
            <w:tcW w:w="1389" w:type="dxa"/>
            <w:shd w:val="clear" w:color="auto" w:fill="auto"/>
          </w:tcPr>
          <w:p w:rsidR="003C6E96" w:rsidRPr="00C82E0C" w:rsidRDefault="003C6E96" w:rsidP="00925D4B">
            <w:pPr>
              <w:autoSpaceDE w:val="0"/>
              <w:autoSpaceDN w:val="0"/>
              <w:adjustRightInd w:val="0"/>
              <w:outlineLvl w:val="1"/>
              <w:rPr>
                <w:sz w:val="24"/>
                <w:szCs w:val="24"/>
              </w:rPr>
            </w:pPr>
            <w:r>
              <w:rPr>
                <w:sz w:val="24"/>
                <w:szCs w:val="24"/>
              </w:rPr>
              <w:t>983</w:t>
            </w:r>
          </w:p>
        </w:tc>
        <w:tc>
          <w:tcPr>
            <w:tcW w:w="1701" w:type="dxa"/>
            <w:shd w:val="clear" w:color="auto" w:fill="auto"/>
          </w:tcPr>
          <w:p w:rsidR="003C6E96" w:rsidRPr="00C82E0C" w:rsidRDefault="003C6E96" w:rsidP="00925D4B">
            <w:pPr>
              <w:autoSpaceDE w:val="0"/>
              <w:autoSpaceDN w:val="0"/>
              <w:adjustRightInd w:val="0"/>
              <w:outlineLvl w:val="1"/>
              <w:rPr>
                <w:sz w:val="24"/>
                <w:szCs w:val="24"/>
              </w:rPr>
            </w:pPr>
            <w:r>
              <w:rPr>
                <w:sz w:val="24"/>
                <w:szCs w:val="24"/>
              </w:rPr>
              <w:t>1 17 05030 03</w:t>
            </w:r>
          </w:p>
        </w:tc>
        <w:tc>
          <w:tcPr>
            <w:tcW w:w="1730" w:type="dxa"/>
            <w:shd w:val="clear" w:color="auto" w:fill="auto"/>
          </w:tcPr>
          <w:p w:rsidR="003C6E96" w:rsidRPr="00C82E0C" w:rsidRDefault="003C6E96" w:rsidP="00925D4B">
            <w:pPr>
              <w:autoSpaceDE w:val="0"/>
              <w:autoSpaceDN w:val="0"/>
              <w:adjustRightInd w:val="0"/>
              <w:outlineLvl w:val="1"/>
              <w:rPr>
                <w:sz w:val="24"/>
                <w:szCs w:val="24"/>
              </w:rPr>
            </w:pPr>
            <w:r>
              <w:rPr>
                <w:sz w:val="24"/>
                <w:szCs w:val="24"/>
              </w:rPr>
              <w:t>0000 180</w:t>
            </w:r>
          </w:p>
        </w:tc>
        <w:tc>
          <w:tcPr>
            <w:tcW w:w="5075" w:type="dxa"/>
            <w:shd w:val="clear" w:color="auto" w:fill="auto"/>
          </w:tcPr>
          <w:p w:rsidR="003C6E96" w:rsidRPr="00C82E0C" w:rsidRDefault="003C6E96" w:rsidP="00925D4B">
            <w:pPr>
              <w:autoSpaceDE w:val="0"/>
              <w:autoSpaceDN w:val="0"/>
              <w:adjustRightInd w:val="0"/>
              <w:outlineLvl w:val="1"/>
              <w:rPr>
                <w:sz w:val="24"/>
                <w:szCs w:val="24"/>
              </w:rPr>
            </w:pPr>
            <w:r w:rsidRPr="006E668D">
              <w:t>Прочие      неналоговые      доходы      бюджетов вну</w:t>
            </w:r>
            <w:r w:rsidRPr="006E668D">
              <w:t>т</w:t>
            </w:r>
            <w:r w:rsidRPr="006E668D">
              <w:t>ригородских муниципальных образований городов федерального значения</w:t>
            </w:r>
          </w:p>
        </w:tc>
      </w:tr>
      <w:tr w:rsidR="003C6E96" w:rsidRPr="00C82E0C" w:rsidTr="0064316A">
        <w:tc>
          <w:tcPr>
            <w:tcW w:w="1389" w:type="dxa"/>
            <w:shd w:val="clear" w:color="auto" w:fill="auto"/>
          </w:tcPr>
          <w:p w:rsidR="003C6E96" w:rsidRPr="00C82E0C" w:rsidRDefault="003C6E96" w:rsidP="00925D4B">
            <w:pPr>
              <w:autoSpaceDE w:val="0"/>
              <w:autoSpaceDN w:val="0"/>
              <w:adjustRightInd w:val="0"/>
              <w:outlineLvl w:val="1"/>
              <w:rPr>
                <w:sz w:val="24"/>
                <w:szCs w:val="24"/>
              </w:rPr>
            </w:pPr>
            <w:r>
              <w:rPr>
                <w:sz w:val="24"/>
                <w:szCs w:val="24"/>
              </w:rPr>
              <w:t>983</w:t>
            </w:r>
          </w:p>
        </w:tc>
        <w:tc>
          <w:tcPr>
            <w:tcW w:w="1701" w:type="dxa"/>
            <w:shd w:val="clear" w:color="auto" w:fill="auto"/>
          </w:tcPr>
          <w:p w:rsidR="003C6E96" w:rsidRPr="00C82E0C" w:rsidRDefault="003C6E96" w:rsidP="00925D4B">
            <w:pPr>
              <w:autoSpaceDE w:val="0"/>
              <w:autoSpaceDN w:val="0"/>
              <w:adjustRightInd w:val="0"/>
              <w:outlineLvl w:val="1"/>
              <w:rPr>
                <w:sz w:val="24"/>
                <w:szCs w:val="24"/>
              </w:rPr>
            </w:pPr>
            <w:r>
              <w:rPr>
                <w:sz w:val="24"/>
                <w:szCs w:val="24"/>
              </w:rPr>
              <w:t>2 02 15001 03</w:t>
            </w:r>
          </w:p>
        </w:tc>
        <w:tc>
          <w:tcPr>
            <w:tcW w:w="1730" w:type="dxa"/>
            <w:shd w:val="clear" w:color="auto" w:fill="auto"/>
          </w:tcPr>
          <w:p w:rsidR="003C6E96" w:rsidRPr="00C82E0C" w:rsidRDefault="003C6E96" w:rsidP="00925D4B">
            <w:pPr>
              <w:autoSpaceDE w:val="0"/>
              <w:autoSpaceDN w:val="0"/>
              <w:adjustRightInd w:val="0"/>
              <w:outlineLvl w:val="1"/>
              <w:rPr>
                <w:sz w:val="24"/>
                <w:szCs w:val="24"/>
              </w:rPr>
            </w:pPr>
            <w:r>
              <w:rPr>
                <w:sz w:val="24"/>
                <w:szCs w:val="24"/>
              </w:rPr>
              <w:t>0000 150</w:t>
            </w:r>
          </w:p>
        </w:tc>
        <w:tc>
          <w:tcPr>
            <w:tcW w:w="5075" w:type="dxa"/>
            <w:shd w:val="clear" w:color="auto" w:fill="auto"/>
          </w:tcPr>
          <w:p w:rsidR="003C6E96" w:rsidRPr="00C82E0C" w:rsidRDefault="003C6E96" w:rsidP="00925D4B">
            <w:pPr>
              <w:autoSpaceDE w:val="0"/>
              <w:autoSpaceDN w:val="0"/>
              <w:adjustRightInd w:val="0"/>
              <w:jc w:val="both"/>
              <w:rPr>
                <w:sz w:val="24"/>
                <w:szCs w:val="24"/>
              </w:rPr>
            </w:pPr>
            <w:r>
              <w:rPr>
                <w:sz w:val="24"/>
                <w:szCs w:val="24"/>
              </w:rPr>
              <w:t xml:space="preserve">Дотации бюджетам внутригородских муниципальных образований городов </w:t>
            </w:r>
            <w:r>
              <w:rPr>
                <w:sz w:val="24"/>
                <w:szCs w:val="24"/>
              </w:rPr>
              <w:lastRenderedPageBreak/>
              <w:t>федерального значения на выравнивание бюджетной обеспеченности</w:t>
            </w:r>
          </w:p>
        </w:tc>
      </w:tr>
      <w:tr w:rsidR="003C6E96" w:rsidRPr="00C82E0C" w:rsidTr="0064316A">
        <w:tc>
          <w:tcPr>
            <w:tcW w:w="1389" w:type="dxa"/>
            <w:shd w:val="clear" w:color="auto" w:fill="auto"/>
          </w:tcPr>
          <w:p w:rsidR="003C6E96" w:rsidRPr="00C82E0C" w:rsidRDefault="003C6E96" w:rsidP="00925D4B">
            <w:pPr>
              <w:autoSpaceDE w:val="0"/>
              <w:autoSpaceDN w:val="0"/>
              <w:adjustRightInd w:val="0"/>
              <w:outlineLvl w:val="1"/>
              <w:rPr>
                <w:sz w:val="24"/>
                <w:szCs w:val="24"/>
              </w:rPr>
            </w:pPr>
            <w:r>
              <w:rPr>
                <w:sz w:val="24"/>
                <w:szCs w:val="24"/>
              </w:rPr>
              <w:lastRenderedPageBreak/>
              <w:t>983</w:t>
            </w:r>
          </w:p>
        </w:tc>
        <w:tc>
          <w:tcPr>
            <w:tcW w:w="1701" w:type="dxa"/>
            <w:shd w:val="clear" w:color="auto" w:fill="auto"/>
          </w:tcPr>
          <w:p w:rsidR="003C6E96" w:rsidRPr="00C82E0C" w:rsidRDefault="003C6E96" w:rsidP="00925D4B">
            <w:pPr>
              <w:autoSpaceDE w:val="0"/>
              <w:autoSpaceDN w:val="0"/>
              <w:adjustRightInd w:val="0"/>
              <w:outlineLvl w:val="1"/>
              <w:rPr>
                <w:sz w:val="24"/>
                <w:szCs w:val="24"/>
              </w:rPr>
            </w:pPr>
            <w:r>
              <w:rPr>
                <w:sz w:val="24"/>
                <w:szCs w:val="24"/>
              </w:rPr>
              <w:t>2 02 19999 03</w:t>
            </w:r>
          </w:p>
        </w:tc>
        <w:tc>
          <w:tcPr>
            <w:tcW w:w="1730" w:type="dxa"/>
            <w:shd w:val="clear" w:color="auto" w:fill="auto"/>
          </w:tcPr>
          <w:p w:rsidR="003C6E96" w:rsidRPr="00C82E0C" w:rsidRDefault="003C6E96" w:rsidP="00925D4B">
            <w:pPr>
              <w:autoSpaceDE w:val="0"/>
              <w:autoSpaceDN w:val="0"/>
              <w:adjustRightInd w:val="0"/>
              <w:outlineLvl w:val="1"/>
              <w:rPr>
                <w:sz w:val="24"/>
                <w:szCs w:val="24"/>
              </w:rPr>
            </w:pPr>
            <w:r>
              <w:rPr>
                <w:sz w:val="24"/>
                <w:szCs w:val="24"/>
              </w:rPr>
              <w:t>0000 150</w:t>
            </w:r>
          </w:p>
        </w:tc>
        <w:tc>
          <w:tcPr>
            <w:tcW w:w="5075" w:type="dxa"/>
            <w:shd w:val="clear" w:color="auto" w:fill="auto"/>
          </w:tcPr>
          <w:p w:rsidR="003C6E96" w:rsidRPr="00C82E0C" w:rsidRDefault="003C6E96" w:rsidP="00925D4B">
            <w:pPr>
              <w:autoSpaceDE w:val="0"/>
              <w:autoSpaceDN w:val="0"/>
              <w:adjustRightInd w:val="0"/>
              <w:outlineLvl w:val="1"/>
              <w:rPr>
                <w:sz w:val="24"/>
                <w:szCs w:val="24"/>
              </w:rPr>
            </w:pPr>
            <w:r w:rsidRPr="00AF79A1">
              <w:rPr>
                <w:sz w:val="24"/>
                <w:szCs w:val="24"/>
              </w:rPr>
              <w:t>Прочие дотации бюджетам внутригородских муниципальных образований городов федерального значения</w:t>
            </w:r>
          </w:p>
        </w:tc>
      </w:tr>
      <w:tr w:rsidR="003C6E96" w:rsidRPr="00C82E0C" w:rsidTr="0064316A">
        <w:tc>
          <w:tcPr>
            <w:tcW w:w="1389" w:type="dxa"/>
            <w:shd w:val="clear" w:color="auto" w:fill="auto"/>
          </w:tcPr>
          <w:p w:rsidR="003C6E96" w:rsidRPr="00C82E0C" w:rsidRDefault="003C6E96" w:rsidP="00925D4B">
            <w:pPr>
              <w:autoSpaceDE w:val="0"/>
              <w:autoSpaceDN w:val="0"/>
              <w:adjustRightInd w:val="0"/>
              <w:outlineLvl w:val="1"/>
              <w:rPr>
                <w:sz w:val="24"/>
                <w:szCs w:val="24"/>
              </w:rPr>
            </w:pPr>
            <w:r w:rsidRPr="00C82E0C">
              <w:rPr>
                <w:sz w:val="24"/>
                <w:szCs w:val="24"/>
              </w:rPr>
              <w:t>9</w:t>
            </w:r>
            <w:r>
              <w:rPr>
                <w:sz w:val="24"/>
                <w:szCs w:val="24"/>
              </w:rPr>
              <w:t>83</w:t>
            </w:r>
          </w:p>
        </w:tc>
        <w:tc>
          <w:tcPr>
            <w:tcW w:w="1701" w:type="dxa"/>
            <w:shd w:val="clear" w:color="auto" w:fill="auto"/>
          </w:tcPr>
          <w:p w:rsidR="003C6E96" w:rsidRPr="00C82E0C" w:rsidRDefault="003C6E96" w:rsidP="00925D4B">
            <w:pPr>
              <w:autoSpaceDE w:val="0"/>
              <w:autoSpaceDN w:val="0"/>
              <w:adjustRightInd w:val="0"/>
              <w:outlineLvl w:val="1"/>
              <w:rPr>
                <w:sz w:val="24"/>
                <w:szCs w:val="24"/>
              </w:rPr>
            </w:pPr>
            <w:r w:rsidRPr="00C82E0C">
              <w:rPr>
                <w:sz w:val="24"/>
                <w:szCs w:val="24"/>
              </w:rPr>
              <w:t xml:space="preserve">2 02 </w:t>
            </w:r>
            <w:r>
              <w:rPr>
                <w:sz w:val="24"/>
                <w:szCs w:val="24"/>
              </w:rPr>
              <w:t>30</w:t>
            </w:r>
            <w:r w:rsidRPr="00C82E0C">
              <w:rPr>
                <w:sz w:val="24"/>
                <w:szCs w:val="24"/>
              </w:rPr>
              <w:t>024 03</w:t>
            </w:r>
          </w:p>
        </w:tc>
        <w:tc>
          <w:tcPr>
            <w:tcW w:w="1730" w:type="dxa"/>
            <w:shd w:val="clear" w:color="auto" w:fill="auto"/>
          </w:tcPr>
          <w:p w:rsidR="003C6E96" w:rsidRPr="00C82E0C" w:rsidRDefault="003C6E96" w:rsidP="00925D4B">
            <w:pPr>
              <w:autoSpaceDE w:val="0"/>
              <w:autoSpaceDN w:val="0"/>
              <w:adjustRightInd w:val="0"/>
              <w:outlineLvl w:val="1"/>
              <w:rPr>
                <w:sz w:val="24"/>
                <w:szCs w:val="24"/>
              </w:rPr>
            </w:pPr>
            <w:r w:rsidRPr="00C82E0C">
              <w:rPr>
                <w:sz w:val="24"/>
                <w:szCs w:val="24"/>
              </w:rPr>
              <w:t>0100 15</w:t>
            </w:r>
            <w:r>
              <w:rPr>
                <w:sz w:val="24"/>
                <w:szCs w:val="24"/>
              </w:rPr>
              <w:t>0</w:t>
            </w:r>
          </w:p>
        </w:tc>
        <w:tc>
          <w:tcPr>
            <w:tcW w:w="5075" w:type="dxa"/>
            <w:shd w:val="clear" w:color="auto" w:fill="auto"/>
          </w:tcPr>
          <w:p w:rsidR="003C6E96" w:rsidRPr="00C82E0C" w:rsidRDefault="003C6E96" w:rsidP="00925D4B">
            <w:pPr>
              <w:autoSpaceDE w:val="0"/>
              <w:autoSpaceDN w:val="0"/>
              <w:adjustRightInd w:val="0"/>
              <w:outlineLvl w:val="1"/>
              <w:rPr>
                <w:sz w:val="24"/>
                <w:szCs w:val="24"/>
              </w:rPr>
            </w:pPr>
            <w:r w:rsidRPr="00C82E0C">
              <w:rPr>
                <w:sz w:val="24"/>
                <w:szCs w:val="24"/>
              </w:rPr>
              <w:t>Субвенции бюджетам внутригородских муниц</w:t>
            </w:r>
            <w:r w:rsidRPr="00C82E0C">
              <w:rPr>
                <w:sz w:val="24"/>
                <w:szCs w:val="24"/>
              </w:rPr>
              <w:t>и</w:t>
            </w:r>
            <w:r w:rsidRPr="00C82E0C">
              <w:rPr>
                <w:sz w:val="24"/>
                <w:szCs w:val="24"/>
              </w:rPr>
              <w:t>пальных образований Санкт-Петербурга на в</w:t>
            </w:r>
            <w:r w:rsidRPr="00C82E0C">
              <w:rPr>
                <w:sz w:val="24"/>
                <w:szCs w:val="24"/>
              </w:rPr>
              <w:t>ы</w:t>
            </w:r>
            <w:r w:rsidRPr="00C82E0C">
              <w:rPr>
                <w:sz w:val="24"/>
                <w:szCs w:val="24"/>
              </w:rPr>
              <w:t>полнение отдельных государственных полном</w:t>
            </w:r>
            <w:r w:rsidRPr="00C82E0C">
              <w:rPr>
                <w:sz w:val="24"/>
                <w:szCs w:val="24"/>
              </w:rPr>
              <w:t>о</w:t>
            </w:r>
            <w:r w:rsidRPr="00C82E0C">
              <w:rPr>
                <w:sz w:val="24"/>
                <w:szCs w:val="24"/>
              </w:rPr>
              <w:t>чий Санкт-Петербурга по организации и осущ</w:t>
            </w:r>
            <w:r w:rsidRPr="00C82E0C">
              <w:rPr>
                <w:sz w:val="24"/>
                <w:szCs w:val="24"/>
              </w:rPr>
              <w:t>е</w:t>
            </w:r>
            <w:r w:rsidRPr="00C82E0C">
              <w:rPr>
                <w:sz w:val="24"/>
                <w:szCs w:val="24"/>
              </w:rPr>
              <w:t>ствлению деятельности по опеке и попечительс</w:t>
            </w:r>
            <w:r w:rsidRPr="00C82E0C">
              <w:rPr>
                <w:sz w:val="24"/>
                <w:szCs w:val="24"/>
              </w:rPr>
              <w:t>т</w:t>
            </w:r>
            <w:r w:rsidRPr="00C82E0C">
              <w:rPr>
                <w:sz w:val="24"/>
                <w:szCs w:val="24"/>
              </w:rPr>
              <w:t>ву</w:t>
            </w:r>
          </w:p>
        </w:tc>
      </w:tr>
      <w:tr w:rsidR="003C6E96" w:rsidRPr="00C82E0C" w:rsidTr="0064316A">
        <w:tc>
          <w:tcPr>
            <w:tcW w:w="1389" w:type="dxa"/>
            <w:shd w:val="clear" w:color="auto" w:fill="auto"/>
          </w:tcPr>
          <w:p w:rsidR="003C6E96" w:rsidRPr="00C82E0C" w:rsidRDefault="003C6E96" w:rsidP="00925D4B">
            <w:pPr>
              <w:autoSpaceDE w:val="0"/>
              <w:autoSpaceDN w:val="0"/>
              <w:adjustRightInd w:val="0"/>
              <w:outlineLvl w:val="1"/>
              <w:rPr>
                <w:sz w:val="24"/>
                <w:szCs w:val="24"/>
              </w:rPr>
            </w:pPr>
            <w:r w:rsidRPr="00C82E0C">
              <w:rPr>
                <w:sz w:val="24"/>
                <w:szCs w:val="24"/>
              </w:rPr>
              <w:t>9</w:t>
            </w:r>
            <w:r>
              <w:rPr>
                <w:sz w:val="24"/>
                <w:szCs w:val="24"/>
              </w:rPr>
              <w:t>83</w:t>
            </w:r>
          </w:p>
        </w:tc>
        <w:tc>
          <w:tcPr>
            <w:tcW w:w="1701" w:type="dxa"/>
            <w:shd w:val="clear" w:color="auto" w:fill="auto"/>
          </w:tcPr>
          <w:p w:rsidR="003C6E96" w:rsidRPr="00C82E0C" w:rsidRDefault="003C6E96" w:rsidP="00925D4B">
            <w:pPr>
              <w:autoSpaceDE w:val="0"/>
              <w:autoSpaceDN w:val="0"/>
              <w:adjustRightInd w:val="0"/>
              <w:outlineLvl w:val="1"/>
              <w:rPr>
                <w:sz w:val="24"/>
                <w:szCs w:val="24"/>
              </w:rPr>
            </w:pPr>
            <w:r w:rsidRPr="00C82E0C">
              <w:rPr>
                <w:sz w:val="24"/>
                <w:szCs w:val="24"/>
              </w:rPr>
              <w:t xml:space="preserve">2 02 </w:t>
            </w:r>
            <w:r>
              <w:rPr>
                <w:sz w:val="24"/>
                <w:szCs w:val="24"/>
              </w:rPr>
              <w:t>30</w:t>
            </w:r>
            <w:r w:rsidRPr="00C82E0C">
              <w:rPr>
                <w:sz w:val="24"/>
                <w:szCs w:val="24"/>
              </w:rPr>
              <w:t>024 03</w:t>
            </w:r>
          </w:p>
        </w:tc>
        <w:tc>
          <w:tcPr>
            <w:tcW w:w="1730" w:type="dxa"/>
            <w:shd w:val="clear" w:color="auto" w:fill="auto"/>
          </w:tcPr>
          <w:p w:rsidR="003C6E96" w:rsidRPr="00C82E0C" w:rsidRDefault="003C6E96" w:rsidP="00925D4B">
            <w:pPr>
              <w:autoSpaceDE w:val="0"/>
              <w:autoSpaceDN w:val="0"/>
              <w:adjustRightInd w:val="0"/>
              <w:outlineLvl w:val="1"/>
              <w:rPr>
                <w:sz w:val="24"/>
                <w:szCs w:val="24"/>
              </w:rPr>
            </w:pPr>
            <w:r w:rsidRPr="00C82E0C">
              <w:rPr>
                <w:sz w:val="24"/>
                <w:szCs w:val="24"/>
              </w:rPr>
              <w:t>0200 15</w:t>
            </w:r>
            <w:r>
              <w:rPr>
                <w:sz w:val="24"/>
                <w:szCs w:val="24"/>
              </w:rPr>
              <w:t>0</w:t>
            </w:r>
          </w:p>
        </w:tc>
        <w:tc>
          <w:tcPr>
            <w:tcW w:w="5075" w:type="dxa"/>
            <w:shd w:val="clear" w:color="auto" w:fill="auto"/>
          </w:tcPr>
          <w:p w:rsidR="003C6E96" w:rsidRPr="00C82E0C" w:rsidRDefault="003C6E96" w:rsidP="00925D4B">
            <w:pPr>
              <w:autoSpaceDE w:val="0"/>
              <w:autoSpaceDN w:val="0"/>
              <w:adjustRightInd w:val="0"/>
              <w:outlineLvl w:val="1"/>
              <w:rPr>
                <w:sz w:val="24"/>
                <w:szCs w:val="24"/>
              </w:rPr>
            </w:pPr>
            <w:r w:rsidRPr="00C82E0C">
              <w:rPr>
                <w:sz w:val="24"/>
                <w:szCs w:val="24"/>
              </w:rPr>
              <w:t>Субвенции бюджетам внутригородских муниц</w:t>
            </w:r>
            <w:r w:rsidRPr="00C82E0C">
              <w:rPr>
                <w:sz w:val="24"/>
                <w:szCs w:val="24"/>
              </w:rPr>
              <w:t>и</w:t>
            </w:r>
            <w:r w:rsidRPr="00C82E0C">
              <w:rPr>
                <w:sz w:val="24"/>
                <w:szCs w:val="24"/>
              </w:rPr>
              <w:t>пальных образований Санкт-Петербурга на в</w:t>
            </w:r>
            <w:r w:rsidRPr="00C82E0C">
              <w:rPr>
                <w:sz w:val="24"/>
                <w:szCs w:val="24"/>
              </w:rPr>
              <w:t>ы</w:t>
            </w:r>
            <w:r w:rsidRPr="00C82E0C">
              <w:rPr>
                <w:sz w:val="24"/>
                <w:szCs w:val="24"/>
              </w:rPr>
              <w:t>полнение отдельного государственного полном</w:t>
            </w:r>
            <w:r w:rsidRPr="00C82E0C">
              <w:rPr>
                <w:sz w:val="24"/>
                <w:szCs w:val="24"/>
              </w:rPr>
              <w:t>о</w:t>
            </w:r>
            <w:r w:rsidRPr="00C82E0C">
              <w:rPr>
                <w:sz w:val="24"/>
                <w:szCs w:val="24"/>
              </w:rPr>
              <w:t>чия Санкт-Петербурга по определению должн</w:t>
            </w:r>
            <w:r w:rsidRPr="00C82E0C">
              <w:rPr>
                <w:sz w:val="24"/>
                <w:szCs w:val="24"/>
              </w:rPr>
              <w:t>о</w:t>
            </w:r>
            <w:r w:rsidRPr="00C82E0C">
              <w:rPr>
                <w:sz w:val="24"/>
                <w:szCs w:val="24"/>
              </w:rPr>
              <w:t>стных лиц, уполномоченных составлять проток</w:t>
            </w:r>
            <w:r w:rsidRPr="00C82E0C">
              <w:rPr>
                <w:sz w:val="24"/>
                <w:szCs w:val="24"/>
              </w:rPr>
              <w:t>о</w:t>
            </w:r>
            <w:r w:rsidRPr="00C82E0C">
              <w:rPr>
                <w:sz w:val="24"/>
                <w:szCs w:val="24"/>
              </w:rPr>
              <w:t>лы об административных правонарушениях, и с</w:t>
            </w:r>
            <w:r w:rsidRPr="00C82E0C">
              <w:rPr>
                <w:sz w:val="24"/>
                <w:szCs w:val="24"/>
              </w:rPr>
              <w:t>о</w:t>
            </w:r>
            <w:r w:rsidRPr="00C82E0C">
              <w:rPr>
                <w:sz w:val="24"/>
                <w:szCs w:val="24"/>
              </w:rPr>
              <w:t>ставлению протоколов об административных правонарушен</w:t>
            </w:r>
            <w:r w:rsidRPr="00C82E0C">
              <w:rPr>
                <w:sz w:val="24"/>
                <w:szCs w:val="24"/>
              </w:rPr>
              <w:t>и</w:t>
            </w:r>
            <w:r w:rsidRPr="00C82E0C">
              <w:rPr>
                <w:sz w:val="24"/>
                <w:szCs w:val="24"/>
              </w:rPr>
              <w:t>ях</w:t>
            </w:r>
          </w:p>
        </w:tc>
      </w:tr>
      <w:tr w:rsidR="003C6E96" w:rsidRPr="00C82E0C" w:rsidTr="0064316A">
        <w:tc>
          <w:tcPr>
            <w:tcW w:w="1389" w:type="dxa"/>
            <w:shd w:val="clear" w:color="auto" w:fill="auto"/>
          </w:tcPr>
          <w:p w:rsidR="003C6E96" w:rsidRPr="00C82E0C" w:rsidRDefault="003C6E96" w:rsidP="00925D4B">
            <w:pPr>
              <w:autoSpaceDE w:val="0"/>
              <w:autoSpaceDN w:val="0"/>
              <w:adjustRightInd w:val="0"/>
              <w:outlineLvl w:val="1"/>
              <w:rPr>
                <w:sz w:val="24"/>
                <w:szCs w:val="24"/>
              </w:rPr>
            </w:pPr>
            <w:r>
              <w:rPr>
                <w:sz w:val="24"/>
                <w:szCs w:val="24"/>
              </w:rPr>
              <w:t>983</w:t>
            </w:r>
          </w:p>
        </w:tc>
        <w:tc>
          <w:tcPr>
            <w:tcW w:w="1701" w:type="dxa"/>
            <w:shd w:val="clear" w:color="auto" w:fill="auto"/>
          </w:tcPr>
          <w:p w:rsidR="003C6E96" w:rsidRPr="00C82E0C" w:rsidRDefault="003C6E96" w:rsidP="00925D4B">
            <w:pPr>
              <w:autoSpaceDE w:val="0"/>
              <w:autoSpaceDN w:val="0"/>
              <w:adjustRightInd w:val="0"/>
              <w:outlineLvl w:val="1"/>
              <w:rPr>
                <w:sz w:val="24"/>
                <w:szCs w:val="24"/>
              </w:rPr>
            </w:pPr>
            <w:r>
              <w:rPr>
                <w:sz w:val="24"/>
                <w:szCs w:val="24"/>
              </w:rPr>
              <w:t>2 02 30024 03</w:t>
            </w:r>
          </w:p>
        </w:tc>
        <w:tc>
          <w:tcPr>
            <w:tcW w:w="1730" w:type="dxa"/>
            <w:shd w:val="clear" w:color="auto" w:fill="auto"/>
          </w:tcPr>
          <w:p w:rsidR="003C6E96" w:rsidRPr="00C82E0C" w:rsidRDefault="003C6E96" w:rsidP="00925D4B">
            <w:pPr>
              <w:autoSpaceDE w:val="0"/>
              <w:autoSpaceDN w:val="0"/>
              <w:adjustRightInd w:val="0"/>
              <w:outlineLvl w:val="1"/>
              <w:rPr>
                <w:sz w:val="24"/>
                <w:szCs w:val="24"/>
              </w:rPr>
            </w:pPr>
            <w:r>
              <w:rPr>
                <w:sz w:val="24"/>
                <w:szCs w:val="24"/>
              </w:rPr>
              <w:t>0300 150</w:t>
            </w:r>
          </w:p>
        </w:tc>
        <w:tc>
          <w:tcPr>
            <w:tcW w:w="5075" w:type="dxa"/>
            <w:shd w:val="clear" w:color="auto" w:fill="auto"/>
          </w:tcPr>
          <w:p w:rsidR="003C6E96" w:rsidRPr="00C82E0C" w:rsidRDefault="003C6E96" w:rsidP="00925D4B">
            <w:pPr>
              <w:autoSpaceDE w:val="0"/>
              <w:autoSpaceDN w:val="0"/>
              <w:adjustRightInd w:val="0"/>
              <w:outlineLvl w:val="1"/>
              <w:rPr>
                <w:sz w:val="24"/>
                <w:szCs w:val="24"/>
              </w:rPr>
            </w:pPr>
            <w:r w:rsidRPr="00C82E0C">
              <w:rPr>
                <w:sz w:val="24"/>
                <w:szCs w:val="24"/>
              </w:rPr>
              <w:t>Субвенции бюджетам внутригородских муниц</w:t>
            </w:r>
            <w:r w:rsidRPr="00C82E0C">
              <w:rPr>
                <w:sz w:val="24"/>
                <w:szCs w:val="24"/>
              </w:rPr>
              <w:t>и</w:t>
            </w:r>
            <w:r w:rsidRPr="00C82E0C">
              <w:rPr>
                <w:sz w:val="24"/>
                <w:szCs w:val="24"/>
              </w:rPr>
              <w:t>пальных образований Санкт-Петербурга на в</w:t>
            </w:r>
            <w:r w:rsidRPr="00C82E0C">
              <w:rPr>
                <w:sz w:val="24"/>
                <w:szCs w:val="24"/>
              </w:rPr>
              <w:t>ы</w:t>
            </w:r>
            <w:r w:rsidRPr="00C82E0C">
              <w:rPr>
                <w:sz w:val="24"/>
                <w:szCs w:val="24"/>
              </w:rPr>
              <w:t>полнение отдельного государственного полном</w:t>
            </w:r>
            <w:r w:rsidRPr="00C82E0C">
              <w:rPr>
                <w:sz w:val="24"/>
                <w:szCs w:val="24"/>
              </w:rPr>
              <w:t>о</w:t>
            </w:r>
            <w:r w:rsidRPr="00C82E0C">
              <w:rPr>
                <w:sz w:val="24"/>
                <w:szCs w:val="24"/>
              </w:rPr>
              <w:t>чия Санкт-Петербурга по</w:t>
            </w:r>
            <w:r>
              <w:rPr>
                <w:sz w:val="24"/>
                <w:szCs w:val="24"/>
              </w:rPr>
              <w:t xml:space="preserve"> организации и осуществлению уборки и санитарной очистке территорий</w:t>
            </w:r>
          </w:p>
        </w:tc>
      </w:tr>
      <w:tr w:rsidR="003C6E96" w:rsidRPr="00C82E0C" w:rsidTr="0064316A">
        <w:tc>
          <w:tcPr>
            <w:tcW w:w="1389" w:type="dxa"/>
            <w:shd w:val="clear" w:color="auto" w:fill="auto"/>
          </w:tcPr>
          <w:p w:rsidR="003C6E96" w:rsidRPr="00C82E0C" w:rsidRDefault="003C6E96" w:rsidP="00925D4B">
            <w:pPr>
              <w:autoSpaceDE w:val="0"/>
              <w:autoSpaceDN w:val="0"/>
              <w:adjustRightInd w:val="0"/>
              <w:outlineLvl w:val="1"/>
              <w:rPr>
                <w:sz w:val="24"/>
                <w:szCs w:val="24"/>
              </w:rPr>
            </w:pPr>
            <w:r w:rsidRPr="00C82E0C">
              <w:rPr>
                <w:sz w:val="24"/>
                <w:szCs w:val="24"/>
              </w:rPr>
              <w:t>9</w:t>
            </w:r>
            <w:r>
              <w:rPr>
                <w:sz w:val="24"/>
                <w:szCs w:val="24"/>
              </w:rPr>
              <w:t>83</w:t>
            </w:r>
          </w:p>
        </w:tc>
        <w:tc>
          <w:tcPr>
            <w:tcW w:w="1701" w:type="dxa"/>
            <w:shd w:val="clear" w:color="auto" w:fill="auto"/>
          </w:tcPr>
          <w:p w:rsidR="003C6E96" w:rsidRPr="00C82E0C" w:rsidRDefault="003C6E96" w:rsidP="00925D4B">
            <w:pPr>
              <w:autoSpaceDE w:val="0"/>
              <w:autoSpaceDN w:val="0"/>
              <w:adjustRightInd w:val="0"/>
              <w:outlineLvl w:val="1"/>
              <w:rPr>
                <w:sz w:val="24"/>
                <w:szCs w:val="24"/>
              </w:rPr>
            </w:pPr>
            <w:r w:rsidRPr="00C82E0C">
              <w:rPr>
                <w:sz w:val="24"/>
                <w:szCs w:val="24"/>
              </w:rPr>
              <w:t xml:space="preserve">2 02 </w:t>
            </w:r>
            <w:r>
              <w:rPr>
                <w:sz w:val="24"/>
                <w:szCs w:val="24"/>
              </w:rPr>
              <w:t>30</w:t>
            </w:r>
            <w:r w:rsidRPr="00C82E0C">
              <w:rPr>
                <w:sz w:val="24"/>
                <w:szCs w:val="24"/>
              </w:rPr>
              <w:t>027 03</w:t>
            </w:r>
          </w:p>
        </w:tc>
        <w:tc>
          <w:tcPr>
            <w:tcW w:w="1730" w:type="dxa"/>
            <w:shd w:val="clear" w:color="auto" w:fill="auto"/>
          </w:tcPr>
          <w:p w:rsidR="003C6E96" w:rsidRPr="00C82E0C" w:rsidRDefault="003C6E96" w:rsidP="00925D4B">
            <w:pPr>
              <w:autoSpaceDE w:val="0"/>
              <w:autoSpaceDN w:val="0"/>
              <w:adjustRightInd w:val="0"/>
              <w:outlineLvl w:val="1"/>
              <w:rPr>
                <w:sz w:val="24"/>
                <w:szCs w:val="24"/>
              </w:rPr>
            </w:pPr>
            <w:r w:rsidRPr="00C82E0C">
              <w:rPr>
                <w:sz w:val="24"/>
                <w:szCs w:val="24"/>
              </w:rPr>
              <w:t>0100 15</w:t>
            </w:r>
            <w:r>
              <w:rPr>
                <w:sz w:val="24"/>
                <w:szCs w:val="24"/>
              </w:rPr>
              <w:t>0</w:t>
            </w:r>
          </w:p>
        </w:tc>
        <w:tc>
          <w:tcPr>
            <w:tcW w:w="5075" w:type="dxa"/>
            <w:shd w:val="clear" w:color="auto" w:fill="auto"/>
          </w:tcPr>
          <w:p w:rsidR="003C6E96" w:rsidRPr="00C82E0C" w:rsidRDefault="003C6E96" w:rsidP="00925D4B">
            <w:pPr>
              <w:autoSpaceDE w:val="0"/>
              <w:autoSpaceDN w:val="0"/>
              <w:adjustRightInd w:val="0"/>
              <w:outlineLvl w:val="1"/>
              <w:rPr>
                <w:sz w:val="24"/>
                <w:szCs w:val="24"/>
              </w:rPr>
            </w:pPr>
            <w:r w:rsidRPr="00C82E0C">
              <w:rPr>
                <w:sz w:val="24"/>
                <w:szCs w:val="24"/>
              </w:rPr>
              <w:t>Субвенции бюджетам внутригородских муниц</w:t>
            </w:r>
            <w:r w:rsidRPr="00C82E0C">
              <w:rPr>
                <w:sz w:val="24"/>
                <w:szCs w:val="24"/>
              </w:rPr>
              <w:t>и</w:t>
            </w:r>
            <w:r w:rsidRPr="00C82E0C">
              <w:rPr>
                <w:sz w:val="24"/>
                <w:szCs w:val="24"/>
              </w:rPr>
              <w:t>пальных образований Санкт-Петербурга на с</w:t>
            </w:r>
            <w:r w:rsidRPr="00C82E0C">
              <w:rPr>
                <w:sz w:val="24"/>
                <w:szCs w:val="24"/>
              </w:rPr>
              <w:t>о</w:t>
            </w:r>
            <w:r w:rsidRPr="00C82E0C">
              <w:rPr>
                <w:sz w:val="24"/>
                <w:szCs w:val="24"/>
              </w:rPr>
              <w:t>держание ребенка в семье опекуна и приемной семье</w:t>
            </w:r>
          </w:p>
        </w:tc>
      </w:tr>
      <w:tr w:rsidR="003C6E96" w:rsidRPr="00C82E0C" w:rsidTr="0064316A">
        <w:tc>
          <w:tcPr>
            <w:tcW w:w="1389" w:type="dxa"/>
            <w:shd w:val="clear" w:color="auto" w:fill="auto"/>
          </w:tcPr>
          <w:p w:rsidR="003C6E96" w:rsidRPr="00C82E0C" w:rsidRDefault="003C6E96" w:rsidP="00925D4B">
            <w:pPr>
              <w:autoSpaceDE w:val="0"/>
              <w:autoSpaceDN w:val="0"/>
              <w:adjustRightInd w:val="0"/>
              <w:outlineLvl w:val="1"/>
              <w:rPr>
                <w:sz w:val="24"/>
                <w:szCs w:val="24"/>
              </w:rPr>
            </w:pPr>
            <w:r w:rsidRPr="00C82E0C">
              <w:rPr>
                <w:sz w:val="24"/>
                <w:szCs w:val="24"/>
              </w:rPr>
              <w:t>9</w:t>
            </w:r>
            <w:r>
              <w:rPr>
                <w:sz w:val="24"/>
                <w:szCs w:val="24"/>
              </w:rPr>
              <w:t>83</w:t>
            </w:r>
          </w:p>
        </w:tc>
        <w:tc>
          <w:tcPr>
            <w:tcW w:w="1701" w:type="dxa"/>
            <w:shd w:val="clear" w:color="auto" w:fill="auto"/>
          </w:tcPr>
          <w:p w:rsidR="003C6E96" w:rsidRPr="00C82E0C" w:rsidRDefault="003C6E96" w:rsidP="00925D4B">
            <w:pPr>
              <w:autoSpaceDE w:val="0"/>
              <w:autoSpaceDN w:val="0"/>
              <w:adjustRightInd w:val="0"/>
              <w:outlineLvl w:val="1"/>
              <w:rPr>
                <w:sz w:val="24"/>
                <w:szCs w:val="24"/>
              </w:rPr>
            </w:pPr>
            <w:r w:rsidRPr="00C82E0C">
              <w:rPr>
                <w:sz w:val="24"/>
                <w:szCs w:val="24"/>
              </w:rPr>
              <w:t xml:space="preserve">2 02 </w:t>
            </w:r>
            <w:r>
              <w:rPr>
                <w:sz w:val="24"/>
                <w:szCs w:val="24"/>
              </w:rPr>
              <w:t>30</w:t>
            </w:r>
            <w:r w:rsidRPr="00C82E0C">
              <w:rPr>
                <w:sz w:val="24"/>
                <w:szCs w:val="24"/>
              </w:rPr>
              <w:t>027 03</w:t>
            </w:r>
          </w:p>
        </w:tc>
        <w:tc>
          <w:tcPr>
            <w:tcW w:w="1730" w:type="dxa"/>
            <w:shd w:val="clear" w:color="auto" w:fill="auto"/>
          </w:tcPr>
          <w:p w:rsidR="003C6E96" w:rsidRPr="00C82E0C" w:rsidRDefault="003C6E96" w:rsidP="00925D4B">
            <w:pPr>
              <w:autoSpaceDE w:val="0"/>
              <w:autoSpaceDN w:val="0"/>
              <w:adjustRightInd w:val="0"/>
              <w:outlineLvl w:val="1"/>
              <w:rPr>
                <w:sz w:val="24"/>
                <w:szCs w:val="24"/>
              </w:rPr>
            </w:pPr>
            <w:r w:rsidRPr="00C82E0C">
              <w:rPr>
                <w:sz w:val="24"/>
                <w:szCs w:val="24"/>
              </w:rPr>
              <w:t>0200 15</w:t>
            </w:r>
            <w:r>
              <w:rPr>
                <w:sz w:val="24"/>
                <w:szCs w:val="24"/>
              </w:rPr>
              <w:t>0</w:t>
            </w:r>
          </w:p>
        </w:tc>
        <w:tc>
          <w:tcPr>
            <w:tcW w:w="5075" w:type="dxa"/>
            <w:shd w:val="clear" w:color="auto" w:fill="auto"/>
          </w:tcPr>
          <w:p w:rsidR="003C6E96" w:rsidRPr="00C82E0C" w:rsidRDefault="003C6E96" w:rsidP="00925D4B">
            <w:pPr>
              <w:autoSpaceDE w:val="0"/>
              <w:autoSpaceDN w:val="0"/>
              <w:adjustRightInd w:val="0"/>
              <w:outlineLvl w:val="1"/>
              <w:rPr>
                <w:sz w:val="24"/>
                <w:szCs w:val="24"/>
              </w:rPr>
            </w:pPr>
            <w:r w:rsidRPr="00C82E0C">
              <w:rPr>
                <w:sz w:val="24"/>
                <w:szCs w:val="24"/>
              </w:rPr>
              <w:t>Субвенции бюджетам внутригородских муниц</w:t>
            </w:r>
            <w:r w:rsidRPr="00C82E0C">
              <w:rPr>
                <w:sz w:val="24"/>
                <w:szCs w:val="24"/>
              </w:rPr>
              <w:t>и</w:t>
            </w:r>
            <w:r w:rsidRPr="00C82E0C">
              <w:rPr>
                <w:sz w:val="24"/>
                <w:szCs w:val="24"/>
              </w:rPr>
              <w:t>пальных образований Санкт-Петербурга на во</w:t>
            </w:r>
            <w:r w:rsidRPr="00C82E0C">
              <w:rPr>
                <w:sz w:val="24"/>
                <w:szCs w:val="24"/>
              </w:rPr>
              <w:t>з</w:t>
            </w:r>
            <w:r w:rsidRPr="00C82E0C">
              <w:rPr>
                <w:sz w:val="24"/>
                <w:szCs w:val="24"/>
              </w:rPr>
              <w:t>награждение, причитающееся приемному родит</w:t>
            </w:r>
            <w:r w:rsidRPr="00C82E0C">
              <w:rPr>
                <w:sz w:val="24"/>
                <w:szCs w:val="24"/>
              </w:rPr>
              <w:t>е</w:t>
            </w:r>
            <w:r w:rsidRPr="00C82E0C">
              <w:rPr>
                <w:sz w:val="24"/>
                <w:szCs w:val="24"/>
              </w:rPr>
              <w:t>лю</w:t>
            </w:r>
          </w:p>
        </w:tc>
      </w:tr>
      <w:tr w:rsidR="003C6E96" w:rsidRPr="00C82E0C" w:rsidTr="0064316A">
        <w:tc>
          <w:tcPr>
            <w:tcW w:w="1389" w:type="dxa"/>
            <w:shd w:val="clear" w:color="auto" w:fill="auto"/>
          </w:tcPr>
          <w:p w:rsidR="003C6E96" w:rsidRDefault="003C6E96" w:rsidP="00925D4B">
            <w:pPr>
              <w:autoSpaceDE w:val="0"/>
              <w:autoSpaceDN w:val="0"/>
              <w:adjustRightInd w:val="0"/>
              <w:outlineLvl w:val="1"/>
              <w:rPr>
                <w:sz w:val="24"/>
                <w:szCs w:val="24"/>
              </w:rPr>
            </w:pPr>
            <w:r>
              <w:rPr>
                <w:sz w:val="24"/>
                <w:szCs w:val="24"/>
              </w:rPr>
              <w:t>983</w:t>
            </w:r>
          </w:p>
        </w:tc>
        <w:tc>
          <w:tcPr>
            <w:tcW w:w="1701" w:type="dxa"/>
            <w:shd w:val="clear" w:color="auto" w:fill="auto"/>
          </w:tcPr>
          <w:p w:rsidR="003C6E96" w:rsidRDefault="003C6E96" w:rsidP="00925D4B">
            <w:pPr>
              <w:autoSpaceDE w:val="0"/>
              <w:autoSpaceDN w:val="0"/>
              <w:adjustRightInd w:val="0"/>
              <w:outlineLvl w:val="1"/>
              <w:rPr>
                <w:sz w:val="24"/>
                <w:szCs w:val="24"/>
              </w:rPr>
            </w:pPr>
            <w:r>
              <w:rPr>
                <w:sz w:val="24"/>
                <w:szCs w:val="24"/>
              </w:rPr>
              <w:t>2 03 03099 03</w:t>
            </w:r>
          </w:p>
        </w:tc>
        <w:tc>
          <w:tcPr>
            <w:tcW w:w="1730" w:type="dxa"/>
            <w:shd w:val="clear" w:color="auto" w:fill="auto"/>
          </w:tcPr>
          <w:p w:rsidR="003C6E96" w:rsidRDefault="003C6E96" w:rsidP="00925D4B">
            <w:pPr>
              <w:autoSpaceDE w:val="0"/>
              <w:autoSpaceDN w:val="0"/>
              <w:adjustRightInd w:val="0"/>
              <w:outlineLvl w:val="1"/>
              <w:rPr>
                <w:sz w:val="24"/>
                <w:szCs w:val="24"/>
              </w:rPr>
            </w:pPr>
            <w:r>
              <w:rPr>
                <w:sz w:val="24"/>
                <w:szCs w:val="24"/>
              </w:rPr>
              <w:t>0000 150</w:t>
            </w:r>
          </w:p>
        </w:tc>
        <w:tc>
          <w:tcPr>
            <w:tcW w:w="5075" w:type="dxa"/>
            <w:shd w:val="clear" w:color="auto" w:fill="auto"/>
          </w:tcPr>
          <w:tbl>
            <w:tblPr>
              <w:tblW w:w="0" w:type="auto"/>
              <w:tblLayout w:type="fixed"/>
              <w:tblCellMar>
                <w:top w:w="102" w:type="dxa"/>
                <w:left w:w="62" w:type="dxa"/>
                <w:bottom w:w="102" w:type="dxa"/>
                <w:right w:w="62" w:type="dxa"/>
              </w:tblCellMar>
              <w:tblLook w:val="0000" w:firstRow="0" w:lastRow="0" w:firstColumn="0" w:lastColumn="0" w:noHBand="0" w:noVBand="0"/>
            </w:tblPr>
            <w:tblGrid>
              <w:gridCol w:w="5443"/>
              <w:gridCol w:w="624"/>
            </w:tblGrid>
            <w:tr w:rsidR="003C6E96" w:rsidTr="00925D4B">
              <w:tc>
                <w:tcPr>
                  <w:tcW w:w="5443" w:type="dxa"/>
                  <w:tcBorders>
                    <w:top w:val="single" w:sz="4" w:space="0" w:color="auto"/>
                  </w:tcBorders>
                </w:tcPr>
                <w:p w:rsidR="003C6E96" w:rsidRDefault="003C6E96" w:rsidP="00925D4B">
                  <w:pPr>
                    <w:autoSpaceDE w:val="0"/>
                    <w:autoSpaceDN w:val="0"/>
                    <w:adjustRightInd w:val="0"/>
                    <w:jc w:val="both"/>
                    <w:rPr>
                      <w:sz w:val="24"/>
                      <w:szCs w:val="24"/>
                    </w:rPr>
                  </w:pPr>
                  <w:r>
                    <w:rPr>
                      <w:sz w:val="24"/>
                      <w:szCs w:val="24"/>
                    </w:rPr>
                    <w:t>Прочие безвозмездные поступления от государственных (муниципальных) организаций в бюджеты внутригородских муниципальных образований городов федерального значения</w:t>
                  </w:r>
                </w:p>
              </w:tc>
              <w:tc>
                <w:tcPr>
                  <w:tcW w:w="624" w:type="dxa"/>
                  <w:tcBorders>
                    <w:top w:val="single" w:sz="4" w:space="0" w:color="auto"/>
                  </w:tcBorders>
                  <w:vAlign w:val="center"/>
                </w:tcPr>
                <w:p w:rsidR="003C6E96" w:rsidRDefault="003C6E96" w:rsidP="00925D4B">
                  <w:pPr>
                    <w:autoSpaceDE w:val="0"/>
                    <w:autoSpaceDN w:val="0"/>
                    <w:adjustRightInd w:val="0"/>
                    <w:jc w:val="center"/>
                    <w:rPr>
                      <w:sz w:val="24"/>
                      <w:szCs w:val="24"/>
                    </w:rPr>
                  </w:pPr>
                  <w:r>
                    <w:rPr>
                      <w:sz w:val="24"/>
                      <w:szCs w:val="24"/>
                    </w:rPr>
                    <w:t>4</w:t>
                  </w:r>
                </w:p>
              </w:tc>
            </w:tr>
          </w:tbl>
          <w:p w:rsidR="003C6E96" w:rsidRPr="004F2890" w:rsidRDefault="003C6E96" w:rsidP="00925D4B">
            <w:pPr>
              <w:autoSpaceDE w:val="0"/>
              <w:autoSpaceDN w:val="0"/>
              <w:adjustRightInd w:val="0"/>
              <w:outlineLvl w:val="1"/>
              <w:rPr>
                <w:sz w:val="24"/>
                <w:szCs w:val="24"/>
              </w:rPr>
            </w:pPr>
          </w:p>
        </w:tc>
      </w:tr>
      <w:tr w:rsidR="003C6E96" w:rsidRPr="00C82E0C" w:rsidTr="0064316A">
        <w:tc>
          <w:tcPr>
            <w:tcW w:w="1389" w:type="dxa"/>
            <w:shd w:val="clear" w:color="auto" w:fill="auto"/>
          </w:tcPr>
          <w:p w:rsidR="003C6E96" w:rsidRDefault="003C6E96" w:rsidP="00925D4B">
            <w:pPr>
              <w:autoSpaceDE w:val="0"/>
              <w:autoSpaceDN w:val="0"/>
              <w:adjustRightInd w:val="0"/>
              <w:outlineLvl w:val="1"/>
              <w:rPr>
                <w:sz w:val="24"/>
                <w:szCs w:val="24"/>
              </w:rPr>
            </w:pPr>
            <w:r>
              <w:rPr>
                <w:sz w:val="24"/>
                <w:szCs w:val="24"/>
              </w:rPr>
              <w:t>983</w:t>
            </w:r>
          </w:p>
        </w:tc>
        <w:tc>
          <w:tcPr>
            <w:tcW w:w="1701" w:type="dxa"/>
            <w:shd w:val="clear" w:color="auto" w:fill="auto"/>
          </w:tcPr>
          <w:p w:rsidR="003C6E96" w:rsidRDefault="003C6E96" w:rsidP="00925D4B">
            <w:pPr>
              <w:autoSpaceDE w:val="0"/>
              <w:autoSpaceDN w:val="0"/>
              <w:adjustRightInd w:val="0"/>
              <w:outlineLvl w:val="1"/>
              <w:rPr>
                <w:sz w:val="24"/>
                <w:szCs w:val="24"/>
              </w:rPr>
            </w:pPr>
            <w:r>
              <w:rPr>
                <w:sz w:val="24"/>
                <w:szCs w:val="24"/>
              </w:rPr>
              <w:t>2 08 03000 03</w:t>
            </w:r>
          </w:p>
        </w:tc>
        <w:tc>
          <w:tcPr>
            <w:tcW w:w="1730" w:type="dxa"/>
            <w:shd w:val="clear" w:color="auto" w:fill="auto"/>
          </w:tcPr>
          <w:p w:rsidR="003C6E96" w:rsidRDefault="003C6E96" w:rsidP="00925D4B">
            <w:pPr>
              <w:autoSpaceDE w:val="0"/>
              <w:autoSpaceDN w:val="0"/>
              <w:adjustRightInd w:val="0"/>
              <w:outlineLvl w:val="1"/>
              <w:rPr>
                <w:sz w:val="24"/>
                <w:szCs w:val="24"/>
              </w:rPr>
            </w:pPr>
            <w:r>
              <w:rPr>
                <w:sz w:val="24"/>
                <w:szCs w:val="24"/>
              </w:rPr>
              <w:t>0000 150</w:t>
            </w:r>
          </w:p>
        </w:tc>
        <w:tc>
          <w:tcPr>
            <w:tcW w:w="5075" w:type="dxa"/>
            <w:shd w:val="clear" w:color="auto" w:fill="auto"/>
          </w:tcPr>
          <w:p w:rsidR="003C6E96" w:rsidRPr="004F2890" w:rsidRDefault="003C6E96" w:rsidP="00925D4B">
            <w:pPr>
              <w:rPr>
                <w:sz w:val="24"/>
                <w:szCs w:val="24"/>
              </w:rPr>
            </w:pPr>
            <w:r w:rsidRPr="004F2890">
              <w:rPr>
                <w:sz w:val="24"/>
                <w:szCs w:val="24"/>
              </w:rPr>
              <w:t>Перечисления из бюджетов внутригородских м</w:t>
            </w:r>
            <w:r w:rsidRPr="004F2890">
              <w:rPr>
                <w:sz w:val="24"/>
                <w:szCs w:val="24"/>
              </w:rPr>
              <w:t>у</w:t>
            </w:r>
            <w:r w:rsidRPr="004F2890">
              <w:rPr>
                <w:sz w:val="24"/>
                <w:szCs w:val="24"/>
              </w:rPr>
              <w:t>ниципал</w:t>
            </w:r>
            <w:r w:rsidRPr="004F2890">
              <w:rPr>
                <w:sz w:val="24"/>
                <w:szCs w:val="24"/>
              </w:rPr>
              <w:t>ь</w:t>
            </w:r>
            <w:r w:rsidRPr="004F2890">
              <w:rPr>
                <w:sz w:val="24"/>
                <w:szCs w:val="24"/>
              </w:rPr>
              <w:t>ных образований городов федерального значения (в бюджеты внутригородских муниц</w:t>
            </w:r>
            <w:r w:rsidRPr="004F2890">
              <w:rPr>
                <w:sz w:val="24"/>
                <w:szCs w:val="24"/>
              </w:rPr>
              <w:t>и</w:t>
            </w:r>
            <w:r w:rsidRPr="004F2890">
              <w:rPr>
                <w:sz w:val="24"/>
                <w:szCs w:val="24"/>
              </w:rPr>
              <w:t xml:space="preserve">пальных образований </w:t>
            </w:r>
            <w:r w:rsidRPr="004F2890">
              <w:rPr>
                <w:sz w:val="24"/>
                <w:szCs w:val="24"/>
              </w:rPr>
              <w:lastRenderedPageBreak/>
              <w:t>городов федерального зн</w:t>
            </w:r>
            <w:r w:rsidRPr="004F2890">
              <w:rPr>
                <w:sz w:val="24"/>
                <w:szCs w:val="24"/>
              </w:rPr>
              <w:t>а</w:t>
            </w:r>
            <w:r w:rsidRPr="004F2890">
              <w:rPr>
                <w:sz w:val="24"/>
                <w:szCs w:val="24"/>
              </w:rPr>
              <w:t>чения) для осуществления возврата (зачета) и</w:t>
            </w:r>
            <w:r w:rsidRPr="004F2890">
              <w:rPr>
                <w:sz w:val="24"/>
                <w:szCs w:val="24"/>
              </w:rPr>
              <w:t>з</w:t>
            </w:r>
            <w:r w:rsidRPr="004F2890">
              <w:rPr>
                <w:sz w:val="24"/>
                <w:szCs w:val="24"/>
              </w:rPr>
              <w:t>лишне уплаченных или излишне взысканных сумм налогов, сборов и иных платежей, а также сумм процентов за несвоевременное осуществл</w:t>
            </w:r>
            <w:r w:rsidRPr="004F2890">
              <w:rPr>
                <w:sz w:val="24"/>
                <w:szCs w:val="24"/>
              </w:rPr>
              <w:t>е</w:t>
            </w:r>
            <w:r w:rsidRPr="004F2890">
              <w:rPr>
                <w:sz w:val="24"/>
                <w:szCs w:val="24"/>
              </w:rPr>
              <w:t>ние такого возврата и пр</w:t>
            </w:r>
            <w:r w:rsidRPr="004F2890">
              <w:rPr>
                <w:sz w:val="24"/>
                <w:szCs w:val="24"/>
              </w:rPr>
              <w:t>о</w:t>
            </w:r>
            <w:r w:rsidRPr="004F2890">
              <w:rPr>
                <w:sz w:val="24"/>
                <w:szCs w:val="24"/>
              </w:rPr>
              <w:t>центов, начисленных на излишне взысканные суммы</w:t>
            </w:r>
          </w:p>
        </w:tc>
      </w:tr>
    </w:tbl>
    <w:p w:rsidR="003C6E96" w:rsidRDefault="003C6E96" w:rsidP="003C6E96">
      <w:pPr>
        <w:autoSpaceDE w:val="0"/>
        <w:autoSpaceDN w:val="0"/>
        <w:adjustRightInd w:val="0"/>
        <w:outlineLvl w:val="1"/>
        <w:rPr>
          <w:sz w:val="24"/>
          <w:szCs w:val="24"/>
        </w:rPr>
      </w:pPr>
    </w:p>
    <w:p w:rsidR="003C6E96" w:rsidRDefault="003C6E96" w:rsidP="003C6E96">
      <w:pPr>
        <w:autoSpaceDE w:val="0"/>
        <w:autoSpaceDN w:val="0"/>
        <w:adjustRightInd w:val="0"/>
        <w:outlineLvl w:val="1"/>
        <w:rPr>
          <w:sz w:val="24"/>
          <w:szCs w:val="24"/>
        </w:rPr>
      </w:pPr>
    </w:p>
    <w:p w:rsidR="003C6E96" w:rsidRDefault="003C6E96" w:rsidP="003C6E96">
      <w:pPr>
        <w:autoSpaceDE w:val="0"/>
        <w:autoSpaceDN w:val="0"/>
        <w:adjustRightInd w:val="0"/>
        <w:outlineLvl w:val="1"/>
        <w:rPr>
          <w:sz w:val="24"/>
          <w:szCs w:val="24"/>
        </w:rPr>
      </w:pPr>
    </w:p>
    <w:p w:rsidR="003C6E96" w:rsidRDefault="003C6E96" w:rsidP="003C6E96">
      <w:pPr>
        <w:autoSpaceDE w:val="0"/>
        <w:autoSpaceDN w:val="0"/>
        <w:adjustRightInd w:val="0"/>
        <w:outlineLvl w:val="1"/>
        <w:rPr>
          <w:sz w:val="24"/>
          <w:szCs w:val="24"/>
        </w:rPr>
      </w:pPr>
    </w:p>
    <w:p w:rsidR="003C6E96" w:rsidRDefault="003C6E96" w:rsidP="003C6E96">
      <w:pPr>
        <w:autoSpaceDE w:val="0"/>
        <w:autoSpaceDN w:val="0"/>
        <w:adjustRightInd w:val="0"/>
        <w:jc w:val="right"/>
        <w:outlineLvl w:val="1"/>
        <w:rPr>
          <w:sz w:val="24"/>
          <w:szCs w:val="24"/>
        </w:rPr>
      </w:pPr>
    </w:p>
    <w:p w:rsidR="003C6E96" w:rsidRDefault="003C6E96" w:rsidP="003C6E96">
      <w:pPr>
        <w:autoSpaceDE w:val="0"/>
        <w:autoSpaceDN w:val="0"/>
        <w:adjustRightInd w:val="0"/>
        <w:jc w:val="right"/>
        <w:outlineLvl w:val="1"/>
        <w:rPr>
          <w:sz w:val="24"/>
          <w:szCs w:val="24"/>
        </w:rPr>
      </w:pPr>
    </w:p>
    <w:p w:rsidR="003C6E96" w:rsidRPr="00E4326C" w:rsidRDefault="003C6E96" w:rsidP="0064316A">
      <w:pPr>
        <w:pageBreakBefore/>
        <w:autoSpaceDE w:val="0"/>
        <w:autoSpaceDN w:val="0"/>
        <w:adjustRightInd w:val="0"/>
        <w:spacing w:after="100" w:afterAutospacing="1"/>
        <w:contextualSpacing/>
        <w:jc w:val="right"/>
        <w:outlineLvl w:val="1"/>
        <w:rPr>
          <w:sz w:val="24"/>
          <w:szCs w:val="24"/>
        </w:rPr>
      </w:pPr>
      <w:r w:rsidRPr="00E4326C">
        <w:rPr>
          <w:sz w:val="24"/>
          <w:szCs w:val="24"/>
        </w:rPr>
        <w:lastRenderedPageBreak/>
        <w:t xml:space="preserve">Приложение </w:t>
      </w:r>
      <w:r>
        <w:rPr>
          <w:sz w:val="24"/>
          <w:szCs w:val="24"/>
        </w:rPr>
        <w:t>2</w:t>
      </w:r>
      <w:r w:rsidR="0064316A">
        <w:rPr>
          <w:sz w:val="24"/>
          <w:szCs w:val="24"/>
        </w:rPr>
        <w:t xml:space="preserve"> </w:t>
      </w:r>
      <w:r w:rsidRPr="00E4326C">
        <w:rPr>
          <w:sz w:val="24"/>
          <w:szCs w:val="24"/>
        </w:rPr>
        <w:t>к Порядку</w:t>
      </w:r>
    </w:p>
    <w:p w:rsidR="003C6E96" w:rsidRPr="00E4326C" w:rsidRDefault="003C6E96" w:rsidP="0064316A">
      <w:pPr>
        <w:autoSpaceDE w:val="0"/>
        <w:autoSpaceDN w:val="0"/>
        <w:adjustRightInd w:val="0"/>
        <w:spacing w:after="100" w:afterAutospacing="1"/>
        <w:contextualSpacing/>
        <w:jc w:val="right"/>
        <w:outlineLvl w:val="1"/>
        <w:rPr>
          <w:sz w:val="24"/>
          <w:szCs w:val="24"/>
        </w:rPr>
      </w:pPr>
      <w:r w:rsidRPr="00E4326C">
        <w:rPr>
          <w:sz w:val="24"/>
          <w:szCs w:val="24"/>
        </w:rPr>
        <w:t>применения бюджетной классификации</w:t>
      </w:r>
    </w:p>
    <w:p w:rsidR="003C6E96" w:rsidRDefault="003C6E96" w:rsidP="0064316A">
      <w:pPr>
        <w:autoSpaceDE w:val="0"/>
        <w:autoSpaceDN w:val="0"/>
        <w:adjustRightInd w:val="0"/>
        <w:spacing w:after="100" w:afterAutospacing="1"/>
        <w:contextualSpacing/>
        <w:jc w:val="right"/>
        <w:outlineLvl w:val="1"/>
        <w:rPr>
          <w:sz w:val="24"/>
          <w:szCs w:val="24"/>
        </w:rPr>
      </w:pPr>
      <w:r w:rsidRPr="00E4326C">
        <w:rPr>
          <w:sz w:val="24"/>
          <w:szCs w:val="24"/>
        </w:rPr>
        <w:t>Российской Федерации в части,</w:t>
      </w:r>
      <w:r>
        <w:rPr>
          <w:sz w:val="24"/>
          <w:szCs w:val="24"/>
        </w:rPr>
        <w:t xml:space="preserve"> </w:t>
      </w:r>
      <w:r w:rsidRPr="00E4326C">
        <w:rPr>
          <w:sz w:val="24"/>
          <w:szCs w:val="24"/>
        </w:rPr>
        <w:t xml:space="preserve">относящейся к </w:t>
      </w:r>
    </w:p>
    <w:p w:rsidR="003C6E96" w:rsidRDefault="003C6E96" w:rsidP="0064316A">
      <w:pPr>
        <w:autoSpaceDE w:val="0"/>
        <w:autoSpaceDN w:val="0"/>
        <w:adjustRightInd w:val="0"/>
        <w:spacing w:after="100" w:afterAutospacing="1"/>
        <w:contextualSpacing/>
        <w:jc w:val="right"/>
        <w:outlineLvl w:val="1"/>
        <w:rPr>
          <w:sz w:val="24"/>
          <w:szCs w:val="24"/>
        </w:rPr>
      </w:pPr>
      <w:r w:rsidRPr="00E4326C">
        <w:rPr>
          <w:sz w:val="24"/>
          <w:szCs w:val="24"/>
        </w:rPr>
        <w:t>бюджету</w:t>
      </w:r>
      <w:r>
        <w:rPr>
          <w:sz w:val="24"/>
          <w:szCs w:val="24"/>
        </w:rPr>
        <w:t xml:space="preserve"> муниципального образования </w:t>
      </w:r>
    </w:p>
    <w:p w:rsidR="003C6E96" w:rsidRDefault="003C6E96" w:rsidP="0064316A">
      <w:pPr>
        <w:autoSpaceDE w:val="0"/>
        <w:autoSpaceDN w:val="0"/>
        <w:adjustRightInd w:val="0"/>
        <w:spacing w:after="100" w:afterAutospacing="1"/>
        <w:contextualSpacing/>
        <w:jc w:val="right"/>
        <w:outlineLvl w:val="1"/>
        <w:rPr>
          <w:sz w:val="24"/>
          <w:szCs w:val="24"/>
        </w:rPr>
      </w:pPr>
      <w:r>
        <w:rPr>
          <w:sz w:val="24"/>
          <w:szCs w:val="24"/>
        </w:rPr>
        <w:t xml:space="preserve">город Ломоносов </w:t>
      </w:r>
    </w:p>
    <w:p w:rsidR="003C6E96" w:rsidRDefault="003C6E96" w:rsidP="003C6E96">
      <w:pPr>
        <w:suppressAutoHyphens/>
        <w:jc w:val="right"/>
        <w:rPr>
          <w:sz w:val="24"/>
          <w:szCs w:val="24"/>
        </w:rPr>
      </w:pPr>
    </w:p>
    <w:p w:rsidR="003C6E96" w:rsidRDefault="003C6E96" w:rsidP="0064316A">
      <w:pPr>
        <w:suppressAutoHyphens/>
        <w:spacing w:after="100" w:afterAutospacing="1"/>
        <w:contextualSpacing/>
        <w:jc w:val="center"/>
        <w:rPr>
          <w:b/>
          <w:bCs/>
          <w:sz w:val="24"/>
          <w:szCs w:val="24"/>
        </w:rPr>
      </w:pPr>
      <w:r>
        <w:rPr>
          <w:b/>
          <w:bCs/>
          <w:sz w:val="24"/>
          <w:szCs w:val="24"/>
        </w:rPr>
        <w:t>П</w:t>
      </w:r>
      <w:r w:rsidRPr="007225D9">
        <w:rPr>
          <w:b/>
          <w:bCs/>
          <w:sz w:val="24"/>
          <w:szCs w:val="24"/>
        </w:rPr>
        <w:t>еречень</w:t>
      </w:r>
      <w:r>
        <w:rPr>
          <w:b/>
          <w:bCs/>
          <w:sz w:val="24"/>
          <w:szCs w:val="24"/>
        </w:rPr>
        <w:t xml:space="preserve"> и коды</w:t>
      </w:r>
    </w:p>
    <w:p w:rsidR="003C6E96" w:rsidRPr="00134716" w:rsidRDefault="003C6E96" w:rsidP="0064316A">
      <w:pPr>
        <w:suppressAutoHyphens/>
        <w:spacing w:after="100" w:afterAutospacing="1"/>
        <w:contextualSpacing/>
        <w:jc w:val="center"/>
        <w:rPr>
          <w:sz w:val="24"/>
          <w:szCs w:val="24"/>
        </w:rPr>
      </w:pPr>
      <w:r w:rsidRPr="007225D9">
        <w:rPr>
          <w:b/>
          <w:bCs/>
          <w:sz w:val="24"/>
          <w:szCs w:val="24"/>
        </w:rPr>
        <w:t xml:space="preserve"> </w:t>
      </w:r>
      <w:r>
        <w:rPr>
          <w:b/>
          <w:bCs/>
          <w:sz w:val="24"/>
          <w:szCs w:val="24"/>
        </w:rPr>
        <w:t>целевых статей расходов бюджета</w:t>
      </w:r>
      <w:r w:rsidRPr="007225D9">
        <w:rPr>
          <w:b/>
          <w:bCs/>
          <w:sz w:val="24"/>
          <w:szCs w:val="24"/>
        </w:rPr>
        <w:t xml:space="preserve"> внутригородск</w:t>
      </w:r>
      <w:r>
        <w:rPr>
          <w:b/>
          <w:bCs/>
          <w:sz w:val="24"/>
          <w:szCs w:val="24"/>
        </w:rPr>
        <w:t>ого муниципального</w:t>
      </w:r>
      <w:r w:rsidRPr="007225D9">
        <w:rPr>
          <w:b/>
          <w:bCs/>
          <w:sz w:val="24"/>
          <w:szCs w:val="24"/>
        </w:rPr>
        <w:t xml:space="preserve"> образовани</w:t>
      </w:r>
      <w:r>
        <w:rPr>
          <w:b/>
          <w:bCs/>
          <w:sz w:val="24"/>
          <w:szCs w:val="24"/>
        </w:rPr>
        <w:t>я</w:t>
      </w:r>
      <w:r w:rsidRPr="007225D9">
        <w:rPr>
          <w:b/>
          <w:bCs/>
          <w:sz w:val="24"/>
          <w:szCs w:val="24"/>
        </w:rPr>
        <w:t xml:space="preserve"> </w:t>
      </w:r>
      <w:r>
        <w:rPr>
          <w:b/>
          <w:bCs/>
          <w:sz w:val="24"/>
          <w:szCs w:val="24"/>
        </w:rPr>
        <w:t>город Ломоносов</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0"/>
        <w:gridCol w:w="678"/>
        <w:gridCol w:w="788"/>
        <w:gridCol w:w="1144"/>
        <w:gridCol w:w="7230"/>
      </w:tblGrid>
      <w:tr w:rsidR="003C6E96" w:rsidRPr="007225D9" w:rsidTr="0064316A">
        <w:trPr>
          <w:cantSplit/>
          <w:trHeight w:val="285"/>
          <w:tblHeader/>
          <w:jc w:val="center"/>
        </w:trPr>
        <w:tc>
          <w:tcPr>
            <w:tcW w:w="3260" w:type="dxa"/>
            <w:gridSpan w:val="4"/>
          </w:tcPr>
          <w:p w:rsidR="003C6E96" w:rsidRPr="007225D9" w:rsidRDefault="003C6E96" w:rsidP="0064316A">
            <w:pPr>
              <w:suppressAutoHyphens/>
              <w:ind w:leftChars="13" w:left="29" w:firstLineChars="14" w:firstLine="34"/>
              <w:jc w:val="center"/>
              <w:rPr>
                <w:b/>
                <w:bCs/>
                <w:sz w:val="24"/>
                <w:szCs w:val="24"/>
              </w:rPr>
            </w:pPr>
            <w:r w:rsidRPr="007225D9">
              <w:rPr>
                <w:b/>
                <w:bCs/>
                <w:sz w:val="24"/>
                <w:szCs w:val="24"/>
              </w:rPr>
              <w:t>Код</w:t>
            </w:r>
          </w:p>
        </w:tc>
        <w:tc>
          <w:tcPr>
            <w:tcW w:w="7230" w:type="dxa"/>
            <w:shd w:val="clear" w:color="auto" w:fill="auto"/>
          </w:tcPr>
          <w:p w:rsidR="003C6E96" w:rsidRPr="007225D9" w:rsidRDefault="003C6E96" w:rsidP="00925D4B">
            <w:pPr>
              <w:suppressAutoHyphens/>
              <w:jc w:val="center"/>
              <w:rPr>
                <w:b/>
                <w:bCs/>
                <w:sz w:val="24"/>
                <w:szCs w:val="24"/>
              </w:rPr>
            </w:pPr>
            <w:r w:rsidRPr="007225D9">
              <w:rPr>
                <w:b/>
                <w:bCs/>
                <w:sz w:val="24"/>
                <w:szCs w:val="24"/>
              </w:rPr>
              <w:t>Наименование</w:t>
            </w:r>
            <w:r>
              <w:rPr>
                <w:b/>
                <w:bCs/>
                <w:sz w:val="24"/>
                <w:szCs w:val="24"/>
              </w:rPr>
              <w:t xml:space="preserve"> целевой статьи</w:t>
            </w:r>
          </w:p>
        </w:tc>
      </w:tr>
      <w:tr w:rsidR="003C6E96" w:rsidRPr="00086AE1" w:rsidTr="0064316A">
        <w:trPr>
          <w:cantSplit/>
          <w:trHeight w:val="3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jc w:val="center"/>
              <w:rPr>
                <w:sz w:val="24"/>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jc w:val="center"/>
              <w:rPr>
                <w:sz w:val="24"/>
                <w:szCs w:val="24"/>
              </w:rPr>
            </w:pP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jc w:val="center"/>
              <w:rPr>
                <w:sz w:val="24"/>
                <w:szCs w:val="24"/>
              </w:rPr>
            </w:pP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jc w:val="center"/>
              <w:rPr>
                <w:sz w:val="24"/>
                <w:szCs w:val="24"/>
              </w:rPr>
            </w:pPr>
          </w:p>
        </w:tc>
        <w:tc>
          <w:tcPr>
            <w:tcW w:w="7230" w:type="dxa"/>
            <w:tcBorders>
              <w:left w:val="single" w:sz="4" w:space="0" w:color="auto"/>
              <w:bottom w:val="single" w:sz="4" w:space="0" w:color="auto"/>
            </w:tcBorders>
            <w:shd w:val="clear" w:color="auto" w:fill="auto"/>
          </w:tcPr>
          <w:p w:rsidR="003C6E96" w:rsidRPr="001D13E4" w:rsidRDefault="003C6E96" w:rsidP="00925D4B">
            <w:pPr>
              <w:suppressAutoHyphens/>
              <w:spacing w:beforeLines="50" w:before="120"/>
              <w:jc w:val="center"/>
              <w:rPr>
                <w:b/>
                <w:sz w:val="24"/>
                <w:szCs w:val="24"/>
              </w:rPr>
            </w:pPr>
            <w:r w:rsidRPr="001D13E4">
              <w:rPr>
                <w:b/>
                <w:sz w:val="24"/>
                <w:szCs w:val="24"/>
              </w:rPr>
              <w:t xml:space="preserve">Не программные направления деятельности </w:t>
            </w:r>
          </w:p>
        </w:tc>
      </w:tr>
      <w:tr w:rsidR="003C6E96" w:rsidRPr="00086AE1" w:rsidTr="0064316A">
        <w:trPr>
          <w:cantSplit/>
          <w:trHeight w:val="3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Pr="00086AE1" w:rsidRDefault="003C6E96" w:rsidP="00925D4B">
            <w:pPr>
              <w:suppressAutoHyphens/>
              <w:spacing w:beforeLines="50" w:before="120"/>
              <w:rPr>
                <w:sz w:val="24"/>
                <w:szCs w:val="24"/>
              </w:rPr>
            </w:pPr>
            <w:r>
              <w:rPr>
                <w:sz w:val="24"/>
                <w:szCs w:val="24"/>
              </w:rPr>
              <w:t>00</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Pr="00086AE1" w:rsidRDefault="003C6E96" w:rsidP="00925D4B">
            <w:pPr>
              <w:suppressAutoHyphens/>
              <w:spacing w:beforeLines="50" w:before="120"/>
              <w:rPr>
                <w:sz w:val="24"/>
                <w:szCs w:val="24"/>
              </w:rPr>
            </w:pPr>
            <w:r>
              <w:rPr>
                <w:sz w:val="24"/>
                <w:szCs w:val="24"/>
              </w:rPr>
              <w:t>2</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rPr>
                <w:sz w:val="24"/>
                <w:szCs w:val="24"/>
              </w:rPr>
            </w:pPr>
            <w:r>
              <w:rPr>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Pr="00086AE1" w:rsidRDefault="003C6E96" w:rsidP="00925D4B">
            <w:pPr>
              <w:suppressAutoHyphens/>
              <w:spacing w:beforeLines="50" w:before="120"/>
              <w:rPr>
                <w:sz w:val="24"/>
                <w:szCs w:val="24"/>
              </w:rPr>
            </w:pPr>
            <w:r w:rsidRPr="008C0E22">
              <w:rPr>
                <w:sz w:val="24"/>
                <w:szCs w:val="24"/>
              </w:rPr>
              <w:t>00</w:t>
            </w:r>
            <w:r>
              <w:rPr>
                <w:sz w:val="24"/>
                <w:szCs w:val="24"/>
              </w:rPr>
              <w:t>0</w:t>
            </w:r>
            <w:r w:rsidRPr="008C0E22">
              <w:rPr>
                <w:sz w:val="24"/>
                <w:szCs w:val="24"/>
              </w:rPr>
              <w:t>1</w:t>
            </w:r>
            <w:r>
              <w:rPr>
                <w:sz w:val="24"/>
                <w:szCs w:val="24"/>
              </w:rPr>
              <w:t>1</w:t>
            </w:r>
          </w:p>
        </w:tc>
        <w:tc>
          <w:tcPr>
            <w:tcW w:w="7230" w:type="dxa"/>
            <w:tcBorders>
              <w:left w:val="single" w:sz="4" w:space="0" w:color="auto"/>
              <w:bottom w:val="single" w:sz="4" w:space="0" w:color="auto"/>
            </w:tcBorders>
            <w:shd w:val="clear" w:color="auto" w:fill="auto"/>
          </w:tcPr>
          <w:p w:rsidR="003C6E96" w:rsidRPr="00086AE1" w:rsidRDefault="003C6E96" w:rsidP="00925D4B">
            <w:pPr>
              <w:suppressAutoHyphens/>
              <w:spacing w:beforeLines="50" w:before="120"/>
              <w:jc w:val="both"/>
              <w:rPr>
                <w:sz w:val="24"/>
                <w:szCs w:val="24"/>
              </w:rPr>
            </w:pPr>
            <w:r w:rsidRPr="00A76221">
              <w:rPr>
                <w:sz w:val="24"/>
                <w:szCs w:val="24"/>
              </w:rPr>
              <w:t>Расходы на содержание Главы муниципального образования город Ломоносов, исполняющего полномочия председателя Муниципального Совета</w:t>
            </w:r>
          </w:p>
        </w:tc>
      </w:tr>
      <w:tr w:rsidR="003C6E96" w:rsidRPr="00086AE1" w:rsidTr="0064316A">
        <w:trPr>
          <w:cantSplit/>
          <w:trHeight w:val="3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Pr="00086AE1" w:rsidRDefault="003C6E96" w:rsidP="00925D4B">
            <w:pPr>
              <w:suppressAutoHyphens/>
              <w:spacing w:beforeLines="50" w:before="120"/>
              <w:rPr>
                <w:sz w:val="24"/>
                <w:szCs w:val="24"/>
              </w:rPr>
            </w:pPr>
            <w:r>
              <w:rPr>
                <w:sz w:val="24"/>
                <w:szCs w:val="24"/>
              </w:rPr>
              <w:t>00</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Pr="00086AE1" w:rsidRDefault="003C6E96" w:rsidP="00925D4B">
            <w:pPr>
              <w:suppressAutoHyphens/>
              <w:spacing w:beforeLines="50" w:before="120"/>
              <w:rPr>
                <w:sz w:val="24"/>
                <w:szCs w:val="24"/>
              </w:rPr>
            </w:pPr>
            <w:r>
              <w:rPr>
                <w:sz w:val="24"/>
                <w:szCs w:val="24"/>
              </w:rPr>
              <w:t>2</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rPr>
                <w:sz w:val="24"/>
                <w:szCs w:val="24"/>
              </w:rPr>
            </w:pPr>
            <w:r>
              <w:rPr>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Pr="00086AE1" w:rsidRDefault="003C6E96" w:rsidP="00925D4B">
            <w:pPr>
              <w:suppressAutoHyphens/>
              <w:spacing w:beforeLines="50" w:before="120"/>
              <w:rPr>
                <w:sz w:val="24"/>
                <w:szCs w:val="24"/>
              </w:rPr>
            </w:pPr>
            <w:r w:rsidRPr="008C0E22">
              <w:rPr>
                <w:sz w:val="24"/>
                <w:szCs w:val="24"/>
              </w:rPr>
              <w:t>00</w:t>
            </w:r>
            <w:r>
              <w:rPr>
                <w:sz w:val="24"/>
                <w:szCs w:val="24"/>
              </w:rPr>
              <w:t>021</w:t>
            </w:r>
          </w:p>
        </w:tc>
        <w:tc>
          <w:tcPr>
            <w:tcW w:w="7230" w:type="dxa"/>
            <w:tcBorders>
              <w:top w:val="single" w:sz="4" w:space="0" w:color="auto"/>
              <w:left w:val="single" w:sz="4" w:space="0" w:color="auto"/>
              <w:bottom w:val="single" w:sz="4" w:space="0" w:color="auto"/>
            </w:tcBorders>
            <w:shd w:val="clear" w:color="auto" w:fill="auto"/>
          </w:tcPr>
          <w:p w:rsidR="003C6E96" w:rsidRPr="00086AE1" w:rsidRDefault="003C6E96" w:rsidP="00925D4B">
            <w:pPr>
              <w:suppressAutoHyphens/>
              <w:spacing w:beforeLines="50" w:before="120"/>
              <w:jc w:val="both"/>
              <w:rPr>
                <w:sz w:val="24"/>
                <w:szCs w:val="24"/>
              </w:rPr>
            </w:pPr>
            <w:r w:rsidRPr="00A76221">
              <w:rPr>
                <w:sz w:val="24"/>
                <w:szCs w:val="24"/>
              </w:rPr>
              <w:t>Расходы на выплату компенсации депутатам Муниципального Совета муниципального образования город Ломоносов</w:t>
            </w:r>
            <w:r>
              <w:rPr>
                <w:sz w:val="24"/>
                <w:szCs w:val="24"/>
              </w:rPr>
              <w:t>,</w:t>
            </w:r>
            <w:r w:rsidRPr="00A76221">
              <w:rPr>
                <w:sz w:val="24"/>
                <w:szCs w:val="24"/>
              </w:rPr>
              <w:t xml:space="preserve"> осу</w:t>
            </w:r>
            <w:r>
              <w:rPr>
                <w:sz w:val="24"/>
                <w:szCs w:val="24"/>
              </w:rPr>
              <w:t>щ</w:t>
            </w:r>
            <w:r w:rsidRPr="00A76221">
              <w:rPr>
                <w:sz w:val="24"/>
                <w:szCs w:val="24"/>
              </w:rPr>
              <w:t>ествляю</w:t>
            </w:r>
            <w:r>
              <w:rPr>
                <w:sz w:val="24"/>
                <w:szCs w:val="24"/>
              </w:rPr>
              <w:t>щ</w:t>
            </w:r>
            <w:r w:rsidRPr="00A76221">
              <w:rPr>
                <w:sz w:val="24"/>
                <w:szCs w:val="24"/>
              </w:rPr>
              <w:t>их свои полномочия на непостоянной основе</w:t>
            </w:r>
          </w:p>
        </w:tc>
      </w:tr>
      <w:tr w:rsidR="003C6E96" w:rsidRPr="00086AE1" w:rsidTr="0064316A">
        <w:trPr>
          <w:cantSplit/>
          <w:trHeight w:val="3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Pr="00086AE1" w:rsidRDefault="003C6E96" w:rsidP="00925D4B">
            <w:pPr>
              <w:suppressAutoHyphens/>
              <w:spacing w:beforeLines="50" w:before="120"/>
              <w:rPr>
                <w:sz w:val="24"/>
                <w:szCs w:val="24"/>
              </w:rPr>
            </w:pPr>
            <w:r>
              <w:rPr>
                <w:sz w:val="24"/>
                <w:szCs w:val="24"/>
              </w:rPr>
              <w:t>00</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Pr="00086AE1" w:rsidRDefault="003C6E96" w:rsidP="00925D4B">
            <w:pPr>
              <w:suppressAutoHyphens/>
              <w:spacing w:beforeLines="50" w:before="120"/>
              <w:rPr>
                <w:sz w:val="24"/>
                <w:szCs w:val="24"/>
              </w:rPr>
            </w:pPr>
            <w:r>
              <w:rPr>
                <w:sz w:val="24"/>
                <w:szCs w:val="24"/>
              </w:rPr>
              <w:t>2</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rPr>
                <w:sz w:val="24"/>
                <w:szCs w:val="24"/>
              </w:rPr>
            </w:pPr>
            <w:r>
              <w:rPr>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Pr="00086AE1" w:rsidRDefault="003C6E96" w:rsidP="00925D4B">
            <w:pPr>
              <w:suppressAutoHyphens/>
              <w:spacing w:beforeLines="50" w:before="120"/>
              <w:rPr>
                <w:sz w:val="24"/>
                <w:szCs w:val="24"/>
              </w:rPr>
            </w:pPr>
            <w:r w:rsidRPr="008C0E22">
              <w:rPr>
                <w:sz w:val="24"/>
                <w:szCs w:val="24"/>
              </w:rPr>
              <w:t>00</w:t>
            </w:r>
            <w:r>
              <w:rPr>
                <w:sz w:val="24"/>
                <w:szCs w:val="24"/>
              </w:rPr>
              <w:t>022</w:t>
            </w:r>
          </w:p>
        </w:tc>
        <w:tc>
          <w:tcPr>
            <w:tcW w:w="7230" w:type="dxa"/>
            <w:tcBorders>
              <w:top w:val="single" w:sz="4" w:space="0" w:color="auto"/>
              <w:left w:val="single" w:sz="4" w:space="0" w:color="auto"/>
              <w:bottom w:val="single" w:sz="4" w:space="0" w:color="auto"/>
            </w:tcBorders>
            <w:shd w:val="clear" w:color="auto" w:fill="auto"/>
          </w:tcPr>
          <w:p w:rsidR="003C6E96" w:rsidRPr="00086AE1" w:rsidRDefault="003C6E96" w:rsidP="00925D4B">
            <w:pPr>
              <w:suppressAutoHyphens/>
              <w:spacing w:beforeLines="50" w:before="120"/>
              <w:jc w:val="both"/>
              <w:rPr>
                <w:sz w:val="24"/>
                <w:szCs w:val="24"/>
              </w:rPr>
            </w:pPr>
            <w:r w:rsidRPr="00870702">
              <w:rPr>
                <w:sz w:val="24"/>
                <w:szCs w:val="24"/>
              </w:rPr>
              <w:t>Расходы на содержание аппарата Муниципального Совета муниципального образования город Ломоносов</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Pr="00086AE1" w:rsidRDefault="003C6E96" w:rsidP="00925D4B">
            <w:pPr>
              <w:suppressAutoHyphens/>
              <w:spacing w:beforeLines="50" w:before="120"/>
              <w:rPr>
                <w:sz w:val="24"/>
                <w:szCs w:val="24"/>
              </w:rPr>
            </w:pPr>
            <w:r>
              <w:rPr>
                <w:sz w:val="24"/>
                <w:szCs w:val="24"/>
              </w:rPr>
              <w:t>00</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Pr="00086AE1" w:rsidRDefault="003C6E96" w:rsidP="00925D4B">
            <w:pPr>
              <w:suppressAutoHyphens/>
              <w:spacing w:beforeLines="50" w:before="120"/>
              <w:rPr>
                <w:sz w:val="24"/>
                <w:szCs w:val="24"/>
              </w:rPr>
            </w:pPr>
            <w:r>
              <w:rPr>
                <w:sz w:val="24"/>
                <w:szCs w:val="24"/>
              </w:rPr>
              <w:t>2</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rPr>
                <w:sz w:val="24"/>
                <w:szCs w:val="24"/>
              </w:rPr>
            </w:pPr>
            <w:r>
              <w:rPr>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sidRPr="00D02649">
              <w:rPr>
                <w:sz w:val="24"/>
                <w:szCs w:val="24"/>
              </w:rPr>
              <w:t>00</w:t>
            </w:r>
            <w:r>
              <w:rPr>
                <w:sz w:val="24"/>
                <w:szCs w:val="24"/>
              </w:rPr>
              <w:t>032</w:t>
            </w:r>
          </w:p>
        </w:tc>
        <w:tc>
          <w:tcPr>
            <w:tcW w:w="7230" w:type="dxa"/>
            <w:tcBorders>
              <w:left w:val="single" w:sz="4" w:space="0" w:color="auto"/>
              <w:bottom w:val="single" w:sz="4" w:space="0" w:color="auto"/>
            </w:tcBorders>
            <w:shd w:val="clear" w:color="auto" w:fill="auto"/>
          </w:tcPr>
          <w:p w:rsidR="003C6E96" w:rsidRDefault="003C6E96" w:rsidP="00925D4B">
            <w:pPr>
              <w:suppressAutoHyphens/>
              <w:spacing w:beforeLines="50" w:before="120"/>
              <w:jc w:val="both"/>
              <w:rPr>
                <w:sz w:val="24"/>
                <w:szCs w:val="24"/>
              </w:rPr>
            </w:pPr>
            <w:r>
              <w:rPr>
                <w:sz w:val="24"/>
                <w:szCs w:val="24"/>
              </w:rPr>
              <w:t>Расходы на с</w:t>
            </w:r>
            <w:r w:rsidRPr="00086AE1">
              <w:rPr>
                <w:sz w:val="24"/>
                <w:szCs w:val="24"/>
              </w:rPr>
              <w:t>одержани</w:t>
            </w:r>
            <w:r>
              <w:rPr>
                <w:sz w:val="24"/>
                <w:szCs w:val="24"/>
              </w:rPr>
              <w:t>е</w:t>
            </w:r>
            <w:r w:rsidRPr="00086AE1">
              <w:rPr>
                <w:sz w:val="24"/>
                <w:szCs w:val="24"/>
              </w:rPr>
              <w:t xml:space="preserve"> и обеспечени</w:t>
            </w:r>
            <w:r>
              <w:rPr>
                <w:sz w:val="24"/>
                <w:szCs w:val="24"/>
              </w:rPr>
              <w:t>е</w:t>
            </w:r>
            <w:r w:rsidRPr="00086AE1">
              <w:rPr>
                <w:sz w:val="24"/>
                <w:szCs w:val="24"/>
              </w:rPr>
              <w:t xml:space="preserve"> деятельности </w:t>
            </w:r>
            <w:r>
              <w:rPr>
                <w:sz w:val="24"/>
                <w:szCs w:val="24"/>
              </w:rPr>
              <w:t>м</w:t>
            </w:r>
            <w:r w:rsidRPr="00086AE1">
              <w:rPr>
                <w:sz w:val="24"/>
                <w:szCs w:val="24"/>
              </w:rPr>
              <w:t xml:space="preserve">естной </w:t>
            </w:r>
            <w:r>
              <w:rPr>
                <w:sz w:val="24"/>
                <w:szCs w:val="24"/>
              </w:rPr>
              <w:t>а</w:t>
            </w:r>
            <w:r w:rsidRPr="00086AE1">
              <w:rPr>
                <w:sz w:val="24"/>
                <w:szCs w:val="24"/>
              </w:rPr>
              <w:t xml:space="preserve">дминистрации </w:t>
            </w:r>
            <w:r>
              <w:rPr>
                <w:sz w:val="24"/>
                <w:szCs w:val="24"/>
              </w:rPr>
              <w:t>муниципального образования город Ломоносов</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00</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2</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rPr>
                <w:sz w:val="24"/>
                <w:szCs w:val="24"/>
              </w:rPr>
            </w:pPr>
            <w:r>
              <w:rPr>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Pr="00D02649" w:rsidRDefault="003C6E96" w:rsidP="00925D4B">
            <w:pPr>
              <w:suppressAutoHyphens/>
              <w:spacing w:beforeLines="50" w:before="120"/>
              <w:rPr>
                <w:sz w:val="24"/>
                <w:szCs w:val="24"/>
              </w:rPr>
            </w:pPr>
            <w:r>
              <w:rPr>
                <w:sz w:val="24"/>
                <w:szCs w:val="24"/>
                <w:lang w:val="en-US"/>
              </w:rPr>
              <w:t>G</w:t>
            </w:r>
            <w:r>
              <w:rPr>
                <w:sz w:val="24"/>
                <w:szCs w:val="24"/>
              </w:rPr>
              <w:t>0850</w:t>
            </w:r>
          </w:p>
        </w:tc>
        <w:tc>
          <w:tcPr>
            <w:tcW w:w="7230" w:type="dxa"/>
            <w:tcBorders>
              <w:top w:val="single" w:sz="4" w:space="0" w:color="auto"/>
              <w:left w:val="single" w:sz="4" w:space="0" w:color="auto"/>
              <w:bottom w:val="single" w:sz="4" w:space="0" w:color="auto"/>
            </w:tcBorders>
            <w:shd w:val="clear" w:color="auto" w:fill="auto"/>
          </w:tcPr>
          <w:p w:rsidR="003C6E96" w:rsidRDefault="003C6E96" w:rsidP="00925D4B">
            <w:pPr>
              <w:suppressAutoHyphens/>
              <w:spacing w:beforeLines="50" w:before="120"/>
              <w:jc w:val="both"/>
              <w:rPr>
                <w:sz w:val="24"/>
                <w:szCs w:val="24"/>
              </w:rPr>
            </w:pPr>
            <w:r w:rsidRPr="00870702">
              <w:rPr>
                <w:sz w:val="24"/>
                <w:szCs w:val="24"/>
              </w:rPr>
              <w:t>Расходы на исполнение государственного полномочия по организации и осуществлению деятельности по опеке и попечительству за счет средств субвенции из бюджета Санкт-Петербурга</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02</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0</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rPr>
                <w:sz w:val="24"/>
                <w:szCs w:val="24"/>
              </w:rPr>
            </w:pPr>
            <w:r>
              <w:rPr>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sidRPr="00D02649">
              <w:rPr>
                <w:sz w:val="24"/>
                <w:szCs w:val="24"/>
              </w:rPr>
              <w:t>00</w:t>
            </w:r>
            <w:r>
              <w:rPr>
                <w:sz w:val="24"/>
                <w:szCs w:val="24"/>
              </w:rPr>
              <w:t>010</w:t>
            </w:r>
          </w:p>
        </w:tc>
        <w:tc>
          <w:tcPr>
            <w:tcW w:w="7230" w:type="dxa"/>
            <w:tcBorders>
              <w:top w:val="single" w:sz="4" w:space="0" w:color="auto"/>
              <w:left w:val="single" w:sz="4" w:space="0" w:color="auto"/>
              <w:bottom w:val="single" w:sz="4" w:space="0" w:color="auto"/>
            </w:tcBorders>
            <w:shd w:val="clear" w:color="auto" w:fill="auto"/>
          </w:tcPr>
          <w:p w:rsidR="003C6E96" w:rsidRDefault="003C6E96" w:rsidP="00925D4B">
            <w:pPr>
              <w:jc w:val="both"/>
              <w:rPr>
                <w:sz w:val="24"/>
                <w:szCs w:val="24"/>
              </w:rPr>
            </w:pPr>
            <w:r>
              <w:rPr>
                <w:sz w:val="24"/>
                <w:szCs w:val="24"/>
              </w:rPr>
              <w:t>Расходы на содержание и обеспечение деятельности избирательной комиссии муниципального образования, действующей на непостоя</w:t>
            </w:r>
            <w:r>
              <w:rPr>
                <w:sz w:val="24"/>
                <w:szCs w:val="24"/>
              </w:rPr>
              <w:t>н</w:t>
            </w:r>
            <w:r>
              <w:rPr>
                <w:sz w:val="24"/>
                <w:szCs w:val="24"/>
              </w:rPr>
              <w:t>ной основе</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07</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0</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jc w:val="both"/>
              <w:rPr>
                <w:sz w:val="24"/>
                <w:szCs w:val="24"/>
              </w:rPr>
            </w:pPr>
            <w:r>
              <w:rPr>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jc w:val="both"/>
              <w:rPr>
                <w:sz w:val="24"/>
                <w:szCs w:val="24"/>
              </w:rPr>
            </w:pPr>
            <w:r>
              <w:rPr>
                <w:sz w:val="24"/>
                <w:szCs w:val="24"/>
              </w:rPr>
              <w:t>00061</w:t>
            </w:r>
          </w:p>
        </w:tc>
        <w:tc>
          <w:tcPr>
            <w:tcW w:w="7230" w:type="dxa"/>
            <w:tcBorders>
              <w:top w:val="single" w:sz="4" w:space="0" w:color="auto"/>
              <w:left w:val="single" w:sz="4" w:space="0" w:color="auto"/>
            </w:tcBorders>
            <w:shd w:val="clear" w:color="auto" w:fill="auto"/>
          </w:tcPr>
          <w:p w:rsidR="003C6E96" w:rsidRPr="00A07DD7" w:rsidRDefault="003C6E96" w:rsidP="00925D4B">
            <w:pPr>
              <w:suppressAutoHyphens/>
              <w:spacing w:beforeLines="50" w:before="120"/>
              <w:jc w:val="both"/>
              <w:rPr>
                <w:sz w:val="6"/>
                <w:szCs w:val="6"/>
              </w:rPr>
            </w:pPr>
            <w:r w:rsidRPr="00086AE1">
              <w:rPr>
                <w:sz w:val="24"/>
                <w:szCs w:val="24"/>
              </w:rPr>
              <w:t xml:space="preserve">Резервный фонд </w:t>
            </w:r>
            <w:r>
              <w:rPr>
                <w:sz w:val="24"/>
                <w:szCs w:val="24"/>
              </w:rPr>
              <w:t>м</w:t>
            </w:r>
            <w:r w:rsidRPr="00086AE1">
              <w:rPr>
                <w:sz w:val="24"/>
                <w:szCs w:val="24"/>
              </w:rPr>
              <w:t xml:space="preserve">естной </w:t>
            </w:r>
            <w:r>
              <w:rPr>
                <w:sz w:val="24"/>
                <w:szCs w:val="24"/>
              </w:rPr>
              <w:t>а</w:t>
            </w:r>
            <w:r w:rsidRPr="00086AE1">
              <w:rPr>
                <w:sz w:val="24"/>
                <w:szCs w:val="24"/>
              </w:rPr>
              <w:t>дминистрации</w:t>
            </w:r>
            <w:r>
              <w:rPr>
                <w:sz w:val="24"/>
                <w:szCs w:val="24"/>
              </w:rPr>
              <w:t xml:space="preserve"> муниципального образования город Ломоносов</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09</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0</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rPr>
                <w:sz w:val="24"/>
                <w:szCs w:val="24"/>
              </w:rPr>
            </w:pPr>
            <w:r>
              <w:rPr>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00071</w:t>
            </w:r>
          </w:p>
        </w:tc>
        <w:tc>
          <w:tcPr>
            <w:tcW w:w="7230" w:type="dxa"/>
            <w:tcBorders>
              <w:top w:val="single" w:sz="4" w:space="0" w:color="auto"/>
              <w:left w:val="single" w:sz="4" w:space="0" w:color="auto"/>
              <w:bottom w:val="single" w:sz="4" w:space="0" w:color="auto"/>
            </w:tcBorders>
            <w:shd w:val="clear" w:color="auto" w:fill="auto"/>
          </w:tcPr>
          <w:p w:rsidR="003C6E96" w:rsidRPr="003B72BE" w:rsidRDefault="003C6E96" w:rsidP="00925D4B">
            <w:pPr>
              <w:jc w:val="both"/>
              <w:rPr>
                <w:sz w:val="24"/>
                <w:szCs w:val="24"/>
              </w:rPr>
            </w:pPr>
            <w:r w:rsidRPr="00D31426">
              <w:rPr>
                <w:sz w:val="24"/>
                <w:szCs w:val="24"/>
              </w:rPr>
              <w:t xml:space="preserve">Расходы на </w:t>
            </w:r>
            <w:r>
              <w:rPr>
                <w:sz w:val="24"/>
                <w:szCs w:val="24"/>
              </w:rPr>
              <w:t>формирование архивных фондов органов местного сам</w:t>
            </w:r>
            <w:r>
              <w:rPr>
                <w:sz w:val="24"/>
                <w:szCs w:val="24"/>
              </w:rPr>
              <w:t>о</w:t>
            </w:r>
            <w:r>
              <w:rPr>
                <w:sz w:val="24"/>
                <w:szCs w:val="24"/>
              </w:rPr>
              <w:t xml:space="preserve">управления, муниципальных учреждений </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Pr="001D19CA" w:rsidRDefault="003C6E96" w:rsidP="00925D4B">
            <w:pPr>
              <w:suppressAutoHyphens/>
              <w:spacing w:beforeLines="50" w:before="120"/>
              <w:rPr>
                <w:color w:val="000000"/>
                <w:sz w:val="24"/>
                <w:szCs w:val="24"/>
              </w:rPr>
            </w:pPr>
            <w:r w:rsidRPr="001D19CA">
              <w:rPr>
                <w:color w:val="000000"/>
                <w:sz w:val="24"/>
                <w:szCs w:val="24"/>
              </w:rPr>
              <w:t>09</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Pr="001D19CA" w:rsidRDefault="003C6E96" w:rsidP="00925D4B">
            <w:pPr>
              <w:suppressAutoHyphens/>
              <w:spacing w:beforeLines="50" w:before="120"/>
              <w:rPr>
                <w:color w:val="000000"/>
                <w:sz w:val="24"/>
                <w:szCs w:val="24"/>
              </w:rPr>
            </w:pPr>
            <w:r w:rsidRPr="001D19CA">
              <w:rPr>
                <w:color w:val="000000"/>
                <w:sz w:val="24"/>
                <w:szCs w:val="24"/>
              </w:rPr>
              <w:t>2</w:t>
            </w:r>
          </w:p>
        </w:tc>
        <w:tc>
          <w:tcPr>
            <w:tcW w:w="788" w:type="dxa"/>
            <w:tcBorders>
              <w:top w:val="single" w:sz="4" w:space="0" w:color="auto"/>
              <w:left w:val="single" w:sz="4" w:space="0" w:color="auto"/>
              <w:bottom w:val="single" w:sz="4" w:space="0" w:color="auto"/>
              <w:right w:val="single" w:sz="4" w:space="0" w:color="auto"/>
            </w:tcBorders>
          </w:tcPr>
          <w:p w:rsidR="003C6E96" w:rsidRPr="001D19CA" w:rsidRDefault="003C6E96" w:rsidP="00925D4B">
            <w:pPr>
              <w:suppressAutoHyphens/>
              <w:spacing w:beforeLines="50" w:before="120"/>
              <w:rPr>
                <w:color w:val="000000"/>
                <w:sz w:val="24"/>
                <w:szCs w:val="24"/>
              </w:rPr>
            </w:pPr>
            <w:r w:rsidRPr="001D19CA">
              <w:rPr>
                <w:color w:val="000000"/>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Pr="001D19CA" w:rsidRDefault="003C6E96" w:rsidP="00925D4B">
            <w:pPr>
              <w:suppressAutoHyphens/>
              <w:spacing w:beforeLines="50" w:before="120"/>
              <w:rPr>
                <w:color w:val="000000"/>
                <w:sz w:val="24"/>
                <w:szCs w:val="24"/>
              </w:rPr>
            </w:pPr>
            <w:r w:rsidRPr="001D19CA">
              <w:rPr>
                <w:color w:val="000000"/>
                <w:sz w:val="24"/>
                <w:szCs w:val="24"/>
              </w:rPr>
              <w:t>00072</w:t>
            </w:r>
          </w:p>
        </w:tc>
        <w:tc>
          <w:tcPr>
            <w:tcW w:w="7230" w:type="dxa"/>
            <w:tcBorders>
              <w:top w:val="single" w:sz="4" w:space="0" w:color="auto"/>
              <w:left w:val="single" w:sz="4" w:space="0" w:color="auto"/>
              <w:bottom w:val="single" w:sz="4" w:space="0" w:color="auto"/>
            </w:tcBorders>
            <w:shd w:val="clear" w:color="auto" w:fill="auto"/>
          </w:tcPr>
          <w:p w:rsidR="003C6E96" w:rsidRPr="001D19CA" w:rsidRDefault="003C6E96" w:rsidP="00925D4B">
            <w:pPr>
              <w:suppressAutoHyphens/>
              <w:spacing w:beforeLines="50" w:before="120"/>
              <w:jc w:val="both"/>
              <w:rPr>
                <w:color w:val="000000"/>
                <w:sz w:val="24"/>
                <w:szCs w:val="24"/>
              </w:rPr>
            </w:pPr>
            <w:r w:rsidRPr="001D19CA">
              <w:rPr>
                <w:color w:val="000000"/>
                <w:sz w:val="24"/>
                <w:szCs w:val="24"/>
              </w:rPr>
              <w:t>Расходы на реализацию мероприятий по организации информиров</w:t>
            </w:r>
            <w:r w:rsidRPr="001D19CA">
              <w:rPr>
                <w:color w:val="000000"/>
                <w:sz w:val="24"/>
                <w:szCs w:val="24"/>
              </w:rPr>
              <w:t>а</w:t>
            </w:r>
            <w:r w:rsidRPr="001D19CA">
              <w:rPr>
                <w:color w:val="000000"/>
                <w:sz w:val="24"/>
                <w:szCs w:val="24"/>
              </w:rPr>
              <w:t>ния, консультирования и содействия жителям муниципального образования по вопросам со</w:t>
            </w:r>
            <w:r w:rsidRPr="001D19CA">
              <w:rPr>
                <w:color w:val="000000"/>
                <w:sz w:val="24"/>
                <w:szCs w:val="24"/>
              </w:rPr>
              <w:t>з</w:t>
            </w:r>
            <w:r w:rsidRPr="001D19CA">
              <w:rPr>
                <w:color w:val="000000"/>
                <w:sz w:val="24"/>
                <w:szCs w:val="24"/>
              </w:rPr>
              <w:t>дания ТСЖ, советов многоквартирных домов, формирования з</w:t>
            </w:r>
            <w:r w:rsidRPr="001D19CA">
              <w:rPr>
                <w:color w:val="000000"/>
                <w:sz w:val="24"/>
                <w:szCs w:val="24"/>
              </w:rPr>
              <w:t>е</w:t>
            </w:r>
            <w:r w:rsidRPr="001D19CA">
              <w:rPr>
                <w:color w:val="000000"/>
                <w:sz w:val="24"/>
                <w:szCs w:val="24"/>
              </w:rPr>
              <w:t>мельных участков, на которых расположены многоквартирные д</w:t>
            </w:r>
            <w:r w:rsidRPr="001D19CA">
              <w:rPr>
                <w:color w:val="000000"/>
                <w:sz w:val="24"/>
                <w:szCs w:val="24"/>
              </w:rPr>
              <w:t>о</w:t>
            </w:r>
            <w:r w:rsidRPr="001D19CA">
              <w:rPr>
                <w:color w:val="000000"/>
                <w:sz w:val="24"/>
                <w:szCs w:val="24"/>
              </w:rPr>
              <w:t>ма</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Pr="001D19CA" w:rsidRDefault="003C6E96" w:rsidP="00925D4B">
            <w:pPr>
              <w:suppressAutoHyphens/>
              <w:spacing w:beforeLines="50" w:before="120"/>
              <w:rPr>
                <w:color w:val="000000"/>
                <w:sz w:val="24"/>
                <w:szCs w:val="24"/>
              </w:rPr>
            </w:pPr>
            <w:r w:rsidRPr="001D19CA">
              <w:rPr>
                <w:color w:val="000000"/>
                <w:sz w:val="24"/>
                <w:szCs w:val="24"/>
              </w:rPr>
              <w:lastRenderedPageBreak/>
              <w:t>09</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Pr="001D19CA" w:rsidRDefault="003C6E96" w:rsidP="00925D4B">
            <w:pPr>
              <w:suppressAutoHyphens/>
              <w:spacing w:beforeLines="50" w:before="120"/>
              <w:rPr>
                <w:color w:val="000000"/>
                <w:sz w:val="24"/>
                <w:szCs w:val="24"/>
              </w:rPr>
            </w:pPr>
            <w:r w:rsidRPr="001D19CA">
              <w:rPr>
                <w:color w:val="000000"/>
                <w:sz w:val="24"/>
                <w:szCs w:val="24"/>
              </w:rPr>
              <w:t>2</w:t>
            </w:r>
          </w:p>
        </w:tc>
        <w:tc>
          <w:tcPr>
            <w:tcW w:w="788" w:type="dxa"/>
            <w:tcBorders>
              <w:top w:val="single" w:sz="4" w:space="0" w:color="auto"/>
              <w:left w:val="single" w:sz="4" w:space="0" w:color="auto"/>
              <w:bottom w:val="single" w:sz="4" w:space="0" w:color="auto"/>
              <w:right w:val="single" w:sz="4" w:space="0" w:color="auto"/>
            </w:tcBorders>
          </w:tcPr>
          <w:p w:rsidR="003C6E96" w:rsidRPr="001D19CA" w:rsidRDefault="003C6E96" w:rsidP="00925D4B">
            <w:pPr>
              <w:suppressAutoHyphens/>
              <w:spacing w:beforeLines="50" w:before="120"/>
              <w:rPr>
                <w:color w:val="000000"/>
                <w:sz w:val="24"/>
                <w:szCs w:val="24"/>
              </w:rPr>
            </w:pPr>
            <w:r w:rsidRPr="001D19CA">
              <w:rPr>
                <w:color w:val="000000"/>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Pr="001D19CA" w:rsidRDefault="003C6E96" w:rsidP="00925D4B">
            <w:pPr>
              <w:suppressAutoHyphens/>
              <w:spacing w:beforeLines="50" w:before="120"/>
              <w:rPr>
                <w:color w:val="000000"/>
                <w:sz w:val="24"/>
                <w:szCs w:val="24"/>
              </w:rPr>
            </w:pPr>
            <w:r w:rsidRPr="001D19CA">
              <w:rPr>
                <w:color w:val="000000"/>
                <w:sz w:val="24"/>
                <w:szCs w:val="24"/>
              </w:rPr>
              <w:t>00073</w:t>
            </w:r>
          </w:p>
        </w:tc>
        <w:tc>
          <w:tcPr>
            <w:tcW w:w="7230" w:type="dxa"/>
            <w:tcBorders>
              <w:top w:val="single" w:sz="4" w:space="0" w:color="auto"/>
              <w:left w:val="single" w:sz="4" w:space="0" w:color="auto"/>
              <w:bottom w:val="single" w:sz="4" w:space="0" w:color="auto"/>
            </w:tcBorders>
            <w:shd w:val="clear" w:color="auto" w:fill="auto"/>
          </w:tcPr>
          <w:p w:rsidR="003C6E96" w:rsidRPr="001D19CA" w:rsidRDefault="003C6E96" w:rsidP="00925D4B">
            <w:pPr>
              <w:jc w:val="both"/>
              <w:rPr>
                <w:color w:val="000000"/>
                <w:sz w:val="24"/>
                <w:szCs w:val="24"/>
              </w:rPr>
            </w:pPr>
            <w:r w:rsidRPr="001D19CA">
              <w:rPr>
                <w:color w:val="000000"/>
                <w:sz w:val="24"/>
                <w:szCs w:val="24"/>
              </w:rPr>
              <w:t>Расходы по осуществлению защиты прав потребителей на территории муниципального образования</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09</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2</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rPr>
                <w:sz w:val="24"/>
                <w:szCs w:val="24"/>
              </w:rPr>
            </w:pPr>
            <w:r>
              <w:rPr>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00441</w:t>
            </w:r>
          </w:p>
        </w:tc>
        <w:tc>
          <w:tcPr>
            <w:tcW w:w="7230" w:type="dxa"/>
            <w:tcBorders>
              <w:top w:val="single" w:sz="4" w:space="0" w:color="auto"/>
              <w:left w:val="single" w:sz="4" w:space="0" w:color="auto"/>
              <w:bottom w:val="single" w:sz="4" w:space="0" w:color="auto"/>
            </w:tcBorders>
            <w:shd w:val="clear" w:color="auto" w:fill="auto"/>
          </w:tcPr>
          <w:p w:rsidR="003C6E96" w:rsidRDefault="003C6E96" w:rsidP="00925D4B">
            <w:pPr>
              <w:jc w:val="both"/>
              <w:rPr>
                <w:sz w:val="24"/>
                <w:szCs w:val="24"/>
              </w:rPr>
            </w:pPr>
            <w:r>
              <w:rPr>
                <w:sz w:val="24"/>
                <w:szCs w:val="24"/>
              </w:rPr>
              <w:t>Расходы по у</w:t>
            </w:r>
            <w:r w:rsidRPr="003B72BE">
              <w:rPr>
                <w:sz w:val="24"/>
                <w:szCs w:val="24"/>
              </w:rPr>
              <w:t>плат</w:t>
            </w:r>
            <w:r>
              <w:rPr>
                <w:sz w:val="24"/>
                <w:szCs w:val="24"/>
              </w:rPr>
              <w:t>е</w:t>
            </w:r>
            <w:r w:rsidRPr="003B72BE">
              <w:rPr>
                <w:sz w:val="24"/>
                <w:szCs w:val="24"/>
              </w:rPr>
              <w:t xml:space="preserve"> членских взносов на осуществление деятельности Совета муниципальных образований Санкт-Петербурга и содержание его органов</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09</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2</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rPr>
                <w:sz w:val="24"/>
                <w:szCs w:val="24"/>
              </w:rPr>
            </w:pPr>
            <w:r>
              <w:rPr>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Pr="00D87333" w:rsidRDefault="003C6E96" w:rsidP="00925D4B">
            <w:pPr>
              <w:suppressAutoHyphens/>
              <w:spacing w:beforeLines="50" w:before="120"/>
              <w:rPr>
                <w:sz w:val="24"/>
                <w:szCs w:val="24"/>
              </w:rPr>
            </w:pPr>
            <w:r>
              <w:rPr>
                <w:sz w:val="24"/>
                <w:szCs w:val="24"/>
              </w:rPr>
              <w:t>00462</w:t>
            </w:r>
          </w:p>
        </w:tc>
        <w:tc>
          <w:tcPr>
            <w:tcW w:w="7230" w:type="dxa"/>
            <w:tcBorders>
              <w:top w:val="single" w:sz="4" w:space="0" w:color="auto"/>
              <w:left w:val="single" w:sz="4" w:space="0" w:color="auto"/>
              <w:bottom w:val="single" w:sz="4" w:space="0" w:color="auto"/>
            </w:tcBorders>
            <w:shd w:val="clear" w:color="auto" w:fill="auto"/>
          </w:tcPr>
          <w:p w:rsidR="003C6E96" w:rsidRPr="00AA6ECC" w:rsidRDefault="003C6E96" w:rsidP="00925D4B">
            <w:pPr>
              <w:jc w:val="both"/>
              <w:rPr>
                <w:sz w:val="24"/>
                <w:szCs w:val="24"/>
              </w:rPr>
            </w:pPr>
            <w:r>
              <w:rPr>
                <w:sz w:val="24"/>
                <w:szCs w:val="24"/>
              </w:rPr>
              <w:t>Финансовое обеспечение деятельности муниц</w:t>
            </w:r>
            <w:r>
              <w:rPr>
                <w:sz w:val="24"/>
                <w:szCs w:val="24"/>
              </w:rPr>
              <w:t>и</w:t>
            </w:r>
            <w:r>
              <w:rPr>
                <w:sz w:val="24"/>
                <w:szCs w:val="24"/>
              </w:rPr>
              <w:t>пального казённого учреждения муниципального образования город Ломоносов «Информационный центр»</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09</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2</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rPr>
                <w:sz w:val="24"/>
                <w:szCs w:val="24"/>
              </w:rPr>
            </w:pPr>
            <w:r>
              <w:rPr>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Pr="00755721" w:rsidRDefault="003C6E96" w:rsidP="00925D4B">
            <w:pPr>
              <w:suppressAutoHyphens/>
              <w:spacing w:beforeLines="50" w:before="120"/>
              <w:rPr>
                <w:sz w:val="24"/>
                <w:szCs w:val="24"/>
              </w:rPr>
            </w:pPr>
            <w:r>
              <w:rPr>
                <w:sz w:val="24"/>
                <w:szCs w:val="24"/>
                <w:lang w:val="en-US"/>
              </w:rPr>
              <w:t>G</w:t>
            </w:r>
            <w:r>
              <w:rPr>
                <w:sz w:val="24"/>
                <w:szCs w:val="24"/>
              </w:rPr>
              <w:t>0100</w:t>
            </w:r>
          </w:p>
        </w:tc>
        <w:tc>
          <w:tcPr>
            <w:tcW w:w="7230" w:type="dxa"/>
            <w:tcBorders>
              <w:top w:val="single" w:sz="4" w:space="0" w:color="auto"/>
              <w:left w:val="single" w:sz="4" w:space="0" w:color="auto"/>
              <w:bottom w:val="single" w:sz="4" w:space="0" w:color="auto"/>
            </w:tcBorders>
            <w:shd w:val="clear" w:color="auto" w:fill="auto"/>
          </w:tcPr>
          <w:p w:rsidR="003C6E96" w:rsidRDefault="003C6E96" w:rsidP="00925D4B">
            <w:pPr>
              <w:jc w:val="both"/>
              <w:rPr>
                <w:sz w:val="24"/>
                <w:szCs w:val="24"/>
              </w:rPr>
            </w:pPr>
            <w:r w:rsidRPr="00AA6ECC">
              <w:rPr>
                <w:sz w:val="24"/>
                <w:szCs w:val="24"/>
              </w:rPr>
              <w:t>Расходы на исполнение государственного полномочия по составл</w:t>
            </w:r>
            <w:r w:rsidRPr="00AA6ECC">
              <w:rPr>
                <w:sz w:val="24"/>
                <w:szCs w:val="24"/>
              </w:rPr>
              <w:t>е</w:t>
            </w:r>
            <w:r w:rsidRPr="00AA6ECC">
              <w:rPr>
                <w:sz w:val="24"/>
                <w:szCs w:val="24"/>
              </w:rPr>
              <w:t>нию протоколов об административных правонарушен</w:t>
            </w:r>
            <w:r w:rsidRPr="00AA6ECC">
              <w:rPr>
                <w:sz w:val="24"/>
                <w:szCs w:val="24"/>
              </w:rPr>
              <w:t>и</w:t>
            </w:r>
            <w:r w:rsidRPr="00AA6ECC">
              <w:rPr>
                <w:sz w:val="24"/>
                <w:szCs w:val="24"/>
              </w:rPr>
              <w:t>ях за счет субвенци</w:t>
            </w:r>
            <w:r>
              <w:rPr>
                <w:sz w:val="24"/>
                <w:szCs w:val="24"/>
              </w:rPr>
              <w:t>и</w:t>
            </w:r>
            <w:r w:rsidRPr="00AA6ECC">
              <w:rPr>
                <w:sz w:val="24"/>
                <w:szCs w:val="24"/>
              </w:rPr>
              <w:t xml:space="preserve"> из бюджета Санкт-Петербурга</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50</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5</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rPr>
                <w:sz w:val="24"/>
                <w:szCs w:val="24"/>
              </w:rPr>
            </w:pPr>
            <w:r>
              <w:rPr>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00231</w:t>
            </w:r>
          </w:p>
        </w:tc>
        <w:tc>
          <w:tcPr>
            <w:tcW w:w="7230" w:type="dxa"/>
            <w:tcBorders>
              <w:top w:val="single" w:sz="4" w:space="0" w:color="auto"/>
              <w:left w:val="single" w:sz="4" w:space="0" w:color="auto"/>
              <w:bottom w:val="single" w:sz="4" w:space="0" w:color="auto"/>
            </w:tcBorders>
            <w:shd w:val="clear" w:color="auto" w:fill="auto"/>
          </w:tcPr>
          <w:p w:rsidR="003C6E96" w:rsidRDefault="003C6E96" w:rsidP="00925D4B">
            <w:pPr>
              <w:jc w:val="both"/>
              <w:rPr>
                <w:sz w:val="24"/>
                <w:szCs w:val="24"/>
              </w:rPr>
            </w:pPr>
            <w:r w:rsidRPr="00FE67BF">
              <w:rPr>
                <w:sz w:val="24"/>
                <w:szCs w:val="24"/>
              </w:rPr>
              <w:t>Расходы по назначению, выплате, перерасчету ежемесячной допл</w:t>
            </w:r>
            <w:r w:rsidRPr="00FE67BF">
              <w:rPr>
                <w:sz w:val="24"/>
                <w:szCs w:val="24"/>
              </w:rPr>
              <w:t>а</w:t>
            </w:r>
            <w:r w:rsidRPr="00FE67BF">
              <w:rPr>
                <w:sz w:val="24"/>
                <w:szCs w:val="24"/>
              </w:rPr>
              <w:t>ты за стаж (общую продолжительн</w:t>
            </w:r>
            <w:r>
              <w:rPr>
                <w:sz w:val="24"/>
                <w:szCs w:val="24"/>
              </w:rPr>
              <w:t xml:space="preserve">ость) работы (службы) в ОМСУ город Ломоносов к трудовой </w:t>
            </w:r>
            <w:r w:rsidRPr="00FE67BF">
              <w:rPr>
                <w:sz w:val="24"/>
                <w:szCs w:val="24"/>
              </w:rPr>
              <w:t>пенсии по старости, трудовой пенсии по инвалидности, пенсии за выслугу лет лицам, зам</w:t>
            </w:r>
            <w:r>
              <w:rPr>
                <w:sz w:val="24"/>
                <w:szCs w:val="24"/>
              </w:rPr>
              <w:t>ещавшим муниципальные должности</w:t>
            </w:r>
            <w:r w:rsidRPr="00FE67BF">
              <w:rPr>
                <w:sz w:val="24"/>
                <w:szCs w:val="24"/>
              </w:rPr>
              <w:t xml:space="preserve"> в </w:t>
            </w:r>
            <w:r>
              <w:rPr>
                <w:sz w:val="24"/>
                <w:szCs w:val="24"/>
              </w:rPr>
              <w:t>ОМСУ города Ломоносов,</w:t>
            </w:r>
            <w:r w:rsidRPr="00FE67BF">
              <w:rPr>
                <w:sz w:val="24"/>
                <w:szCs w:val="24"/>
              </w:rPr>
              <w:t xml:space="preserve"> а также приостановлению, возо</w:t>
            </w:r>
            <w:r w:rsidRPr="00FE67BF">
              <w:rPr>
                <w:sz w:val="24"/>
                <w:szCs w:val="24"/>
              </w:rPr>
              <w:t>б</w:t>
            </w:r>
            <w:r w:rsidRPr="00FE67BF">
              <w:rPr>
                <w:sz w:val="24"/>
                <w:szCs w:val="24"/>
              </w:rPr>
              <w:t>новлению, прекращению выплаты доплаты к пенсии в соответствии с законом Санкт-Петербурга</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50</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5</w:t>
            </w:r>
          </w:p>
        </w:tc>
        <w:tc>
          <w:tcPr>
            <w:tcW w:w="788" w:type="dxa"/>
            <w:tcBorders>
              <w:top w:val="single" w:sz="4" w:space="0" w:color="auto"/>
              <w:left w:val="single" w:sz="4" w:space="0" w:color="auto"/>
              <w:bottom w:val="single" w:sz="4" w:space="0" w:color="auto"/>
              <w:right w:val="single" w:sz="4" w:space="0" w:color="auto"/>
            </w:tcBorders>
            <w:shd w:val="clear" w:color="auto" w:fill="auto"/>
          </w:tcPr>
          <w:p w:rsidR="003C6E96" w:rsidRDefault="003C6E96" w:rsidP="00925D4B">
            <w:pPr>
              <w:suppressAutoHyphens/>
              <w:spacing w:beforeLines="50" w:before="120"/>
              <w:rPr>
                <w:sz w:val="24"/>
                <w:szCs w:val="24"/>
              </w:rPr>
            </w:pPr>
            <w:r>
              <w:rPr>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00232</w:t>
            </w:r>
          </w:p>
        </w:tc>
        <w:tc>
          <w:tcPr>
            <w:tcW w:w="7230" w:type="dxa"/>
            <w:tcBorders>
              <w:top w:val="single" w:sz="4" w:space="0" w:color="auto"/>
              <w:left w:val="single" w:sz="4" w:space="0" w:color="auto"/>
              <w:bottom w:val="single" w:sz="4" w:space="0" w:color="auto"/>
            </w:tcBorders>
            <w:shd w:val="clear" w:color="auto" w:fill="auto"/>
          </w:tcPr>
          <w:p w:rsidR="003C6E96" w:rsidRPr="008C1875" w:rsidRDefault="003C6E96" w:rsidP="00925D4B">
            <w:pPr>
              <w:suppressAutoHyphens/>
              <w:spacing w:beforeLines="50" w:before="120"/>
              <w:jc w:val="both"/>
              <w:rPr>
                <w:sz w:val="24"/>
                <w:szCs w:val="24"/>
              </w:rPr>
            </w:pPr>
            <w:r w:rsidRPr="00FE67BF">
              <w:rPr>
                <w:sz w:val="24"/>
                <w:szCs w:val="24"/>
              </w:rPr>
              <w:t>Расходы по назначению, выплате, перерасчету ежемесячной допл</w:t>
            </w:r>
            <w:r w:rsidRPr="00FE67BF">
              <w:rPr>
                <w:sz w:val="24"/>
                <w:szCs w:val="24"/>
              </w:rPr>
              <w:t>а</w:t>
            </w:r>
            <w:r w:rsidRPr="00FE67BF">
              <w:rPr>
                <w:sz w:val="24"/>
                <w:szCs w:val="24"/>
              </w:rPr>
              <w:t>ты за стаж (общую продолжительн</w:t>
            </w:r>
            <w:r>
              <w:rPr>
                <w:sz w:val="24"/>
                <w:szCs w:val="24"/>
              </w:rPr>
              <w:t xml:space="preserve">ость) работы (службы) в ОМСУ город Ломоносов к трудовой </w:t>
            </w:r>
            <w:r w:rsidRPr="00FE67BF">
              <w:rPr>
                <w:sz w:val="24"/>
                <w:szCs w:val="24"/>
              </w:rPr>
              <w:t>пенсии по старости, трудовой пенсии по инвалидности, пенсии за выслугу лет лицам, замещавшим должности</w:t>
            </w:r>
            <w:r>
              <w:rPr>
                <w:sz w:val="24"/>
                <w:szCs w:val="24"/>
              </w:rPr>
              <w:t xml:space="preserve"> муниципальной службы</w:t>
            </w:r>
            <w:r w:rsidRPr="00FE67BF">
              <w:rPr>
                <w:sz w:val="24"/>
                <w:szCs w:val="24"/>
              </w:rPr>
              <w:t xml:space="preserve"> в </w:t>
            </w:r>
            <w:r>
              <w:rPr>
                <w:sz w:val="24"/>
                <w:szCs w:val="24"/>
              </w:rPr>
              <w:t>ОМСУ города Ломоносов,</w:t>
            </w:r>
            <w:r w:rsidRPr="00FE67BF">
              <w:rPr>
                <w:sz w:val="24"/>
                <w:szCs w:val="24"/>
              </w:rPr>
              <w:t xml:space="preserve"> а также приостановлению, возо</w:t>
            </w:r>
            <w:r w:rsidRPr="00FE67BF">
              <w:rPr>
                <w:sz w:val="24"/>
                <w:szCs w:val="24"/>
              </w:rPr>
              <w:t>б</w:t>
            </w:r>
            <w:r w:rsidRPr="00FE67BF">
              <w:rPr>
                <w:sz w:val="24"/>
                <w:szCs w:val="24"/>
              </w:rPr>
              <w:t>новлению, прекращению выплаты доплаты к пенсии в соответствии с законом Санкт-Петербурга</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50</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5</w:t>
            </w:r>
          </w:p>
        </w:tc>
        <w:tc>
          <w:tcPr>
            <w:tcW w:w="788" w:type="dxa"/>
            <w:tcBorders>
              <w:top w:val="single" w:sz="4" w:space="0" w:color="auto"/>
              <w:left w:val="single" w:sz="4" w:space="0" w:color="auto"/>
              <w:bottom w:val="single" w:sz="4" w:space="0" w:color="auto"/>
              <w:right w:val="single" w:sz="4" w:space="0" w:color="auto"/>
            </w:tcBorders>
            <w:shd w:val="clear" w:color="auto" w:fill="auto"/>
          </w:tcPr>
          <w:p w:rsidR="003C6E96" w:rsidRDefault="003C6E96" w:rsidP="00925D4B">
            <w:pPr>
              <w:suppressAutoHyphens/>
              <w:spacing w:beforeLines="50" w:before="120"/>
              <w:rPr>
                <w:sz w:val="24"/>
                <w:szCs w:val="24"/>
              </w:rPr>
            </w:pPr>
            <w:r>
              <w:rPr>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00233</w:t>
            </w:r>
          </w:p>
        </w:tc>
        <w:tc>
          <w:tcPr>
            <w:tcW w:w="7230" w:type="dxa"/>
            <w:tcBorders>
              <w:top w:val="single" w:sz="4" w:space="0" w:color="auto"/>
              <w:left w:val="single" w:sz="4" w:space="0" w:color="auto"/>
              <w:bottom w:val="single" w:sz="4" w:space="0" w:color="auto"/>
            </w:tcBorders>
            <w:shd w:val="clear" w:color="auto" w:fill="auto"/>
          </w:tcPr>
          <w:p w:rsidR="003C6E96" w:rsidRDefault="003C6E96" w:rsidP="00925D4B">
            <w:pPr>
              <w:suppressAutoHyphens/>
              <w:spacing w:beforeLines="50" w:before="120"/>
              <w:jc w:val="both"/>
              <w:rPr>
                <w:sz w:val="24"/>
                <w:szCs w:val="24"/>
              </w:rPr>
            </w:pPr>
            <w:r w:rsidRPr="008C1875">
              <w:rPr>
                <w:sz w:val="24"/>
                <w:szCs w:val="24"/>
              </w:rPr>
              <w:t>Расходы по назначению, выплате, перерасчету пенсии за выслугу лет</w:t>
            </w:r>
            <w:r>
              <w:rPr>
                <w:sz w:val="24"/>
                <w:szCs w:val="24"/>
              </w:rPr>
              <w:t xml:space="preserve"> лицам</w:t>
            </w:r>
            <w:r w:rsidRPr="008C1875">
              <w:rPr>
                <w:sz w:val="24"/>
                <w:szCs w:val="24"/>
              </w:rPr>
              <w:t>, замещавшим должности муниципальной службы в</w:t>
            </w:r>
            <w:r>
              <w:rPr>
                <w:sz w:val="24"/>
                <w:szCs w:val="24"/>
              </w:rPr>
              <w:t xml:space="preserve"> ОМСУ город Ломоносов</w:t>
            </w:r>
            <w:r w:rsidRPr="008C1875">
              <w:rPr>
                <w:sz w:val="24"/>
                <w:szCs w:val="24"/>
              </w:rPr>
              <w:t>,</w:t>
            </w:r>
            <w:r>
              <w:rPr>
                <w:sz w:val="24"/>
                <w:szCs w:val="24"/>
              </w:rPr>
              <w:t xml:space="preserve"> </w:t>
            </w:r>
            <w:r w:rsidRPr="008C1875">
              <w:rPr>
                <w:sz w:val="24"/>
                <w:szCs w:val="24"/>
              </w:rPr>
              <w:t>а</w:t>
            </w:r>
            <w:r>
              <w:rPr>
                <w:sz w:val="24"/>
                <w:szCs w:val="24"/>
              </w:rPr>
              <w:t xml:space="preserve"> </w:t>
            </w:r>
            <w:r w:rsidRPr="008C1875">
              <w:rPr>
                <w:sz w:val="24"/>
                <w:szCs w:val="24"/>
              </w:rPr>
              <w:t>также приостановлению, возобновлению, прекращению выплаты</w:t>
            </w:r>
            <w:r>
              <w:rPr>
                <w:sz w:val="24"/>
                <w:szCs w:val="24"/>
              </w:rPr>
              <w:t xml:space="preserve">  </w:t>
            </w:r>
            <w:r w:rsidRPr="008C1875">
              <w:rPr>
                <w:sz w:val="24"/>
                <w:szCs w:val="24"/>
              </w:rPr>
              <w:t xml:space="preserve"> пенсии за выслугу лет в соответствии с законом Санкт-Петербурга</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51</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0</w:t>
            </w:r>
          </w:p>
        </w:tc>
        <w:tc>
          <w:tcPr>
            <w:tcW w:w="788" w:type="dxa"/>
            <w:tcBorders>
              <w:top w:val="single" w:sz="4" w:space="0" w:color="auto"/>
              <w:left w:val="single" w:sz="4" w:space="0" w:color="auto"/>
              <w:bottom w:val="single" w:sz="4" w:space="0" w:color="auto"/>
              <w:right w:val="single" w:sz="4" w:space="0" w:color="auto"/>
            </w:tcBorders>
            <w:shd w:val="clear" w:color="auto" w:fill="auto"/>
          </w:tcPr>
          <w:p w:rsidR="003C6E96" w:rsidRDefault="003C6E96" w:rsidP="00925D4B">
            <w:pPr>
              <w:suppressAutoHyphens/>
              <w:spacing w:beforeLines="50" w:before="120"/>
              <w:rPr>
                <w:sz w:val="24"/>
                <w:szCs w:val="24"/>
              </w:rPr>
            </w:pPr>
            <w:r>
              <w:rPr>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00101</w:t>
            </w:r>
          </w:p>
        </w:tc>
        <w:tc>
          <w:tcPr>
            <w:tcW w:w="7230" w:type="dxa"/>
            <w:tcBorders>
              <w:top w:val="single" w:sz="4" w:space="0" w:color="auto"/>
              <w:left w:val="single" w:sz="4" w:space="0" w:color="auto"/>
              <w:bottom w:val="single" w:sz="4" w:space="0" w:color="auto"/>
            </w:tcBorders>
            <w:shd w:val="clear" w:color="auto" w:fill="auto"/>
          </w:tcPr>
          <w:p w:rsidR="003C6E96" w:rsidRPr="008663BE" w:rsidRDefault="003C6E96" w:rsidP="00925D4B">
            <w:pPr>
              <w:suppressAutoHyphens/>
              <w:spacing w:beforeLines="50" w:before="120"/>
              <w:jc w:val="both"/>
              <w:rPr>
                <w:sz w:val="24"/>
                <w:szCs w:val="24"/>
              </w:rPr>
            </w:pPr>
            <w:r w:rsidRPr="00A46898">
              <w:rPr>
                <w:sz w:val="24"/>
                <w:szCs w:val="24"/>
              </w:rPr>
              <w:t xml:space="preserve">Расходы </w:t>
            </w:r>
            <w:r>
              <w:rPr>
                <w:sz w:val="24"/>
                <w:szCs w:val="24"/>
              </w:rPr>
              <w:t>на</w:t>
            </w:r>
            <w:r w:rsidRPr="00A46898">
              <w:rPr>
                <w:sz w:val="24"/>
                <w:szCs w:val="24"/>
              </w:rPr>
              <w:t xml:space="preserve"> участи</w:t>
            </w:r>
            <w:r>
              <w:rPr>
                <w:sz w:val="24"/>
                <w:szCs w:val="24"/>
              </w:rPr>
              <w:t>е</w:t>
            </w:r>
            <w:r w:rsidRPr="00A46898">
              <w:rPr>
                <w:sz w:val="24"/>
                <w:szCs w:val="24"/>
              </w:rPr>
              <w:t xml:space="preserve"> в о</w:t>
            </w:r>
            <w:r>
              <w:rPr>
                <w:sz w:val="24"/>
                <w:szCs w:val="24"/>
              </w:rPr>
              <w:t xml:space="preserve">рганизации и финансировании </w:t>
            </w:r>
            <w:r w:rsidRPr="00A46898">
              <w:rPr>
                <w:sz w:val="24"/>
                <w:szCs w:val="24"/>
              </w:rPr>
              <w:t>временного трудоустройства несовершеннолетних в возрасте от 14 до 18 лет в свободное от учебы время</w:t>
            </w:r>
            <w:r>
              <w:rPr>
                <w:sz w:val="24"/>
                <w:szCs w:val="24"/>
              </w:rPr>
              <w:t xml:space="preserve"> на территории муниципального образования</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51</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1</w:t>
            </w:r>
          </w:p>
        </w:tc>
        <w:tc>
          <w:tcPr>
            <w:tcW w:w="788" w:type="dxa"/>
            <w:tcBorders>
              <w:top w:val="single" w:sz="4" w:space="0" w:color="auto"/>
              <w:left w:val="single" w:sz="4" w:space="0" w:color="auto"/>
              <w:bottom w:val="single" w:sz="4" w:space="0" w:color="auto"/>
              <w:right w:val="single" w:sz="4" w:space="0" w:color="auto"/>
            </w:tcBorders>
            <w:shd w:val="clear" w:color="auto" w:fill="auto"/>
          </w:tcPr>
          <w:p w:rsidR="003C6E96" w:rsidRDefault="003C6E96" w:rsidP="00925D4B">
            <w:pPr>
              <w:suppressAutoHyphens/>
              <w:spacing w:beforeLines="50" w:before="120"/>
              <w:rPr>
                <w:sz w:val="24"/>
                <w:szCs w:val="24"/>
              </w:rPr>
            </w:pPr>
            <w:r>
              <w:rPr>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lang w:val="en-US"/>
              </w:rPr>
              <w:t>G</w:t>
            </w:r>
            <w:r>
              <w:rPr>
                <w:sz w:val="24"/>
                <w:szCs w:val="24"/>
              </w:rPr>
              <w:t>0860</w:t>
            </w:r>
          </w:p>
        </w:tc>
        <w:tc>
          <w:tcPr>
            <w:tcW w:w="7230" w:type="dxa"/>
            <w:tcBorders>
              <w:top w:val="single" w:sz="4" w:space="0" w:color="auto"/>
              <w:left w:val="single" w:sz="4" w:space="0" w:color="auto"/>
              <w:bottom w:val="single" w:sz="4" w:space="0" w:color="auto"/>
            </w:tcBorders>
            <w:shd w:val="clear" w:color="auto" w:fill="auto"/>
          </w:tcPr>
          <w:p w:rsidR="003C6E96" w:rsidRDefault="003C6E96" w:rsidP="00925D4B">
            <w:pPr>
              <w:suppressAutoHyphens/>
              <w:spacing w:beforeLines="50" w:before="120"/>
              <w:jc w:val="both"/>
              <w:rPr>
                <w:sz w:val="24"/>
                <w:szCs w:val="24"/>
              </w:rPr>
            </w:pPr>
            <w:r w:rsidRPr="008663BE">
              <w:rPr>
                <w:sz w:val="24"/>
                <w:szCs w:val="24"/>
              </w:rPr>
              <w:t>Расходы на исполнение государственного полномочия   по выплате денежных средств на содержание ребенка в семье опекуна и приемной семье за счет субвенций из бюджета Санкт-Петербурга</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lastRenderedPageBreak/>
              <w:t>51</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1</w:t>
            </w:r>
          </w:p>
        </w:tc>
        <w:tc>
          <w:tcPr>
            <w:tcW w:w="788" w:type="dxa"/>
            <w:tcBorders>
              <w:top w:val="single" w:sz="4" w:space="0" w:color="auto"/>
              <w:left w:val="single" w:sz="4" w:space="0" w:color="auto"/>
              <w:bottom w:val="single" w:sz="4" w:space="0" w:color="auto"/>
              <w:right w:val="single" w:sz="4" w:space="0" w:color="auto"/>
            </w:tcBorders>
            <w:shd w:val="clear" w:color="auto" w:fill="auto"/>
          </w:tcPr>
          <w:p w:rsidR="003C6E96" w:rsidRDefault="003C6E96" w:rsidP="00925D4B">
            <w:pPr>
              <w:suppressAutoHyphens/>
              <w:spacing w:beforeLines="50" w:before="120"/>
              <w:rPr>
                <w:sz w:val="24"/>
                <w:szCs w:val="24"/>
              </w:rPr>
            </w:pPr>
            <w:r>
              <w:rPr>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lang w:val="en-US"/>
              </w:rPr>
              <w:t>G</w:t>
            </w:r>
            <w:r>
              <w:rPr>
                <w:sz w:val="24"/>
                <w:szCs w:val="24"/>
              </w:rPr>
              <w:t>0870</w:t>
            </w:r>
          </w:p>
        </w:tc>
        <w:tc>
          <w:tcPr>
            <w:tcW w:w="7230" w:type="dxa"/>
            <w:tcBorders>
              <w:top w:val="single" w:sz="4" w:space="0" w:color="auto"/>
              <w:left w:val="single" w:sz="4" w:space="0" w:color="auto"/>
              <w:bottom w:val="single" w:sz="4" w:space="0" w:color="auto"/>
            </w:tcBorders>
            <w:shd w:val="clear" w:color="auto" w:fill="auto"/>
          </w:tcPr>
          <w:p w:rsidR="003C6E96" w:rsidRDefault="003C6E96" w:rsidP="00925D4B">
            <w:pPr>
              <w:suppressAutoHyphens/>
              <w:spacing w:beforeLines="50" w:before="120"/>
              <w:jc w:val="both"/>
              <w:rPr>
                <w:sz w:val="24"/>
                <w:szCs w:val="24"/>
              </w:rPr>
            </w:pPr>
            <w:r w:rsidRPr="008663BE">
              <w:rPr>
                <w:sz w:val="24"/>
                <w:szCs w:val="24"/>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r>
      <w:tr w:rsidR="003C6E96" w:rsidRPr="008663BE"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Pr="00346426" w:rsidRDefault="003C6E96" w:rsidP="00925D4B">
            <w:pPr>
              <w:suppressAutoHyphens/>
              <w:spacing w:beforeLines="50" w:before="120"/>
              <w:rPr>
                <w:sz w:val="24"/>
                <w:szCs w:val="24"/>
              </w:rPr>
            </w:pPr>
            <w:r w:rsidRPr="00346426">
              <w:rPr>
                <w:sz w:val="24"/>
                <w:szCs w:val="24"/>
              </w:rPr>
              <w:t>60</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Pr="00346426" w:rsidRDefault="003C6E96" w:rsidP="00925D4B">
            <w:pPr>
              <w:suppressAutoHyphens/>
              <w:spacing w:beforeLines="50" w:before="120"/>
              <w:rPr>
                <w:sz w:val="24"/>
                <w:szCs w:val="24"/>
              </w:rPr>
            </w:pPr>
            <w:r>
              <w:rPr>
                <w:sz w:val="24"/>
                <w:szCs w:val="24"/>
              </w:rPr>
              <w:t>0</w:t>
            </w:r>
          </w:p>
        </w:tc>
        <w:tc>
          <w:tcPr>
            <w:tcW w:w="788" w:type="dxa"/>
            <w:tcBorders>
              <w:top w:val="single" w:sz="4" w:space="0" w:color="auto"/>
              <w:left w:val="single" w:sz="4" w:space="0" w:color="auto"/>
              <w:bottom w:val="single" w:sz="4" w:space="0" w:color="auto"/>
              <w:right w:val="single" w:sz="4" w:space="0" w:color="auto"/>
            </w:tcBorders>
          </w:tcPr>
          <w:p w:rsidR="003C6E96" w:rsidRPr="00346426" w:rsidRDefault="003C6E96" w:rsidP="00925D4B">
            <w:pPr>
              <w:suppressAutoHyphens/>
              <w:spacing w:beforeLines="50" w:before="120"/>
              <w:jc w:val="both"/>
              <w:rPr>
                <w:sz w:val="24"/>
                <w:szCs w:val="24"/>
              </w:rPr>
            </w:pPr>
            <w:r>
              <w:rPr>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Pr="00346426" w:rsidRDefault="003C6E96" w:rsidP="00925D4B">
            <w:pPr>
              <w:suppressAutoHyphens/>
              <w:spacing w:beforeLines="50" w:before="120"/>
              <w:jc w:val="both"/>
              <w:rPr>
                <w:sz w:val="24"/>
                <w:szCs w:val="24"/>
              </w:rPr>
            </w:pPr>
            <w:r>
              <w:rPr>
                <w:sz w:val="24"/>
                <w:szCs w:val="24"/>
              </w:rPr>
              <w:t>00131</w:t>
            </w:r>
          </w:p>
        </w:tc>
        <w:tc>
          <w:tcPr>
            <w:tcW w:w="7230" w:type="dxa"/>
            <w:tcBorders>
              <w:top w:val="single" w:sz="4" w:space="0" w:color="auto"/>
              <w:left w:val="single" w:sz="4" w:space="0" w:color="auto"/>
              <w:bottom w:val="single" w:sz="4" w:space="0" w:color="auto"/>
            </w:tcBorders>
            <w:shd w:val="clear" w:color="auto" w:fill="auto"/>
          </w:tcPr>
          <w:p w:rsidR="003C6E96" w:rsidRPr="00346426" w:rsidRDefault="003C6E96" w:rsidP="00925D4B">
            <w:pPr>
              <w:suppressAutoHyphens/>
              <w:spacing w:beforeLines="50" w:before="120"/>
              <w:jc w:val="both"/>
              <w:rPr>
                <w:sz w:val="24"/>
                <w:szCs w:val="24"/>
              </w:rPr>
            </w:pPr>
            <w:r w:rsidRPr="00DB5BED">
              <w:rPr>
                <w:sz w:val="24"/>
                <w:szCs w:val="24"/>
              </w:rPr>
              <w:t>Размещение, содержание, включая ремонт,</w:t>
            </w:r>
            <w:r>
              <w:rPr>
                <w:sz w:val="24"/>
                <w:szCs w:val="24"/>
              </w:rPr>
              <w:t xml:space="preserve"> о</w:t>
            </w:r>
            <w:r w:rsidRPr="00DB5BED">
              <w:rPr>
                <w:sz w:val="24"/>
                <w:szCs w:val="24"/>
              </w:rPr>
              <w:t>граждений декоративных, ограждений газонных на внутриквартальных территориях муниципального образования</w:t>
            </w:r>
          </w:p>
        </w:tc>
      </w:tr>
      <w:tr w:rsidR="003C6E96" w:rsidRPr="008663BE"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Pr="00346426" w:rsidRDefault="003C6E96" w:rsidP="00925D4B">
            <w:pPr>
              <w:suppressAutoHyphens/>
              <w:spacing w:beforeLines="50" w:before="120"/>
              <w:rPr>
                <w:sz w:val="24"/>
                <w:szCs w:val="24"/>
              </w:rPr>
            </w:pPr>
            <w:r>
              <w:rPr>
                <w:sz w:val="24"/>
                <w:szCs w:val="24"/>
              </w:rPr>
              <w:t>60</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Pr="00346426" w:rsidRDefault="003C6E96" w:rsidP="00925D4B">
            <w:pPr>
              <w:suppressAutoHyphens/>
              <w:spacing w:beforeLines="50" w:before="120"/>
              <w:rPr>
                <w:sz w:val="24"/>
                <w:szCs w:val="24"/>
              </w:rPr>
            </w:pPr>
            <w:r>
              <w:rPr>
                <w:sz w:val="24"/>
                <w:szCs w:val="24"/>
              </w:rPr>
              <w:t>0</w:t>
            </w:r>
          </w:p>
        </w:tc>
        <w:tc>
          <w:tcPr>
            <w:tcW w:w="788" w:type="dxa"/>
            <w:tcBorders>
              <w:top w:val="single" w:sz="4" w:space="0" w:color="auto"/>
              <w:left w:val="single" w:sz="4" w:space="0" w:color="auto"/>
              <w:bottom w:val="single" w:sz="4" w:space="0" w:color="auto"/>
              <w:right w:val="single" w:sz="4" w:space="0" w:color="auto"/>
            </w:tcBorders>
          </w:tcPr>
          <w:p w:rsidR="003C6E96" w:rsidRPr="00346426" w:rsidRDefault="003C6E96" w:rsidP="00925D4B">
            <w:pPr>
              <w:suppressAutoHyphens/>
              <w:spacing w:beforeLines="50" w:before="120"/>
              <w:jc w:val="both"/>
              <w:rPr>
                <w:sz w:val="24"/>
                <w:szCs w:val="24"/>
              </w:rPr>
            </w:pPr>
            <w:r>
              <w:rPr>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Pr="00346426" w:rsidRDefault="003C6E96" w:rsidP="00925D4B">
            <w:pPr>
              <w:suppressAutoHyphens/>
              <w:spacing w:beforeLines="50" w:before="120"/>
              <w:jc w:val="both"/>
              <w:rPr>
                <w:sz w:val="24"/>
                <w:szCs w:val="24"/>
              </w:rPr>
            </w:pPr>
            <w:r>
              <w:rPr>
                <w:sz w:val="24"/>
                <w:szCs w:val="24"/>
              </w:rPr>
              <w:t>00163</w:t>
            </w:r>
          </w:p>
        </w:tc>
        <w:tc>
          <w:tcPr>
            <w:tcW w:w="7230" w:type="dxa"/>
            <w:tcBorders>
              <w:top w:val="single" w:sz="4" w:space="0" w:color="auto"/>
              <w:left w:val="single" w:sz="4" w:space="0" w:color="auto"/>
              <w:bottom w:val="single" w:sz="4" w:space="0" w:color="auto"/>
            </w:tcBorders>
            <w:shd w:val="clear" w:color="auto" w:fill="auto"/>
          </w:tcPr>
          <w:p w:rsidR="003C6E96" w:rsidRPr="00346426" w:rsidRDefault="003C6E96" w:rsidP="00925D4B">
            <w:pPr>
              <w:suppressAutoHyphens/>
              <w:spacing w:beforeLines="50" w:before="120"/>
              <w:jc w:val="both"/>
              <w:rPr>
                <w:sz w:val="24"/>
                <w:szCs w:val="24"/>
              </w:rPr>
            </w:pPr>
            <w:r w:rsidRPr="00DB5BED">
              <w:rPr>
                <w:sz w:val="24"/>
                <w:szCs w:val="24"/>
              </w:rPr>
              <w:t xml:space="preserve">Временное размещение, содержание, включая ремонт, элементов оформления к праздничным мероприятиям на внутриквартальных территориях муниципального образования </w:t>
            </w:r>
          </w:p>
        </w:tc>
      </w:tr>
      <w:tr w:rsidR="003C6E96" w:rsidRPr="008663BE"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60</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0</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jc w:val="both"/>
              <w:rPr>
                <w:sz w:val="24"/>
                <w:szCs w:val="24"/>
              </w:rPr>
            </w:pPr>
            <w:r>
              <w:rPr>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jc w:val="both"/>
              <w:rPr>
                <w:sz w:val="24"/>
                <w:szCs w:val="24"/>
              </w:rPr>
            </w:pPr>
            <w:r>
              <w:rPr>
                <w:sz w:val="24"/>
                <w:szCs w:val="24"/>
              </w:rPr>
              <w:t>00164</w:t>
            </w:r>
          </w:p>
        </w:tc>
        <w:tc>
          <w:tcPr>
            <w:tcW w:w="7230" w:type="dxa"/>
            <w:tcBorders>
              <w:top w:val="single" w:sz="4" w:space="0" w:color="auto"/>
              <w:left w:val="single" w:sz="4" w:space="0" w:color="auto"/>
              <w:bottom w:val="single" w:sz="4" w:space="0" w:color="auto"/>
            </w:tcBorders>
            <w:shd w:val="clear" w:color="auto" w:fill="auto"/>
          </w:tcPr>
          <w:p w:rsidR="003C6E96" w:rsidRPr="008C62E3" w:rsidRDefault="003C6E96" w:rsidP="00925D4B">
            <w:pPr>
              <w:suppressAutoHyphens/>
              <w:spacing w:beforeLines="50" w:before="120"/>
              <w:jc w:val="both"/>
              <w:rPr>
                <w:sz w:val="24"/>
                <w:szCs w:val="24"/>
              </w:rPr>
            </w:pPr>
            <w:r w:rsidRPr="00DB5BED">
              <w:rPr>
                <w:sz w:val="24"/>
                <w:szCs w:val="24"/>
              </w:rPr>
              <w:t>Содержание внутриквартальных территорий в части проведения санитарных рубок на территориях, не относящихся к территориям зеленых насаждений</w:t>
            </w:r>
          </w:p>
        </w:tc>
      </w:tr>
      <w:tr w:rsidR="003C6E96" w:rsidRPr="008663BE"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Pr="00346426" w:rsidRDefault="003C6E96" w:rsidP="00925D4B">
            <w:pPr>
              <w:suppressAutoHyphens/>
              <w:spacing w:beforeLines="50" w:before="120"/>
              <w:rPr>
                <w:sz w:val="24"/>
                <w:szCs w:val="24"/>
              </w:rPr>
            </w:pPr>
            <w:r>
              <w:rPr>
                <w:sz w:val="24"/>
                <w:szCs w:val="24"/>
              </w:rPr>
              <w:t>60</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Pr="00346426" w:rsidRDefault="003C6E96" w:rsidP="00925D4B">
            <w:pPr>
              <w:suppressAutoHyphens/>
              <w:spacing w:beforeLines="50" w:before="120"/>
              <w:rPr>
                <w:sz w:val="24"/>
                <w:szCs w:val="24"/>
              </w:rPr>
            </w:pPr>
            <w:r>
              <w:rPr>
                <w:sz w:val="24"/>
                <w:szCs w:val="24"/>
              </w:rPr>
              <w:t>0</w:t>
            </w:r>
          </w:p>
        </w:tc>
        <w:tc>
          <w:tcPr>
            <w:tcW w:w="788" w:type="dxa"/>
            <w:tcBorders>
              <w:top w:val="single" w:sz="4" w:space="0" w:color="auto"/>
              <w:left w:val="single" w:sz="4" w:space="0" w:color="auto"/>
              <w:bottom w:val="single" w:sz="4" w:space="0" w:color="auto"/>
              <w:right w:val="single" w:sz="4" w:space="0" w:color="auto"/>
            </w:tcBorders>
          </w:tcPr>
          <w:p w:rsidR="003C6E96" w:rsidRPr="00346426" w:rsidRDefault="003C6E96" w:rsidP="00925D4B">
            <w:pPr>
              <w:suppressAutoHyphens/>
              <w:spacing w:beforeLines="50" w:before="120"/>
              <w:jc w:val="both"/>
              <w:rPr>
                <w:sz w:val="24"/>
                <w:szCs w:val="24"/>
              </w:rPr>
            </w:pPr>
            <w:r>
              <w:rPr>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Pr="008C62E3" w:rsidRDefault="003C6E96" w:rsidP="00925D4B">
            <w:pPr>
              <w:suppressAutoHyphens/>
              <w:spacing w:beforeLines="50" w:before="120"/>
              <w:jc w:val="both"/>
              <w:rPr>
                <w:sz w:val="24"/>
                <w:szCs w:val="24"/>
                <w:lang w:val="en-US"/>
              </w:rPr>
            </w:pPr>
            <w:r>
              <w:rPr>
                <w:sz w:val="24"/>
                <w:szCs w:val="24"/>
                <w:lang w:val="en-US"/>
              </w:rPr>
              <w:t>G3160</w:t>
            </w:r>
          </w:p>
        </w:tc>
        <w:tc>
          <w:tcPr>
            <w:tcW w:w="7230" w:type="dxa"/>
            <w:tcBorders>
              <w:top w:val="single" w:sz="4" w:space="0" w:color="auto"/>
              <w:left w:val="single" w:sz="4" w:space="0" w:color="auto"/>
              <w:bottom w:val="single" w:sz="4" w:space="0" w:color="auto"/>
            </w:tcBorders>
            <w:shd w:val="clear" w:color="auto" w:fill="auto"/>
          </w:tcPr>
          <w:p w:rsidR="003C6E96" w:rsidRPr="00346426" w:rsidRDefault="003C6E96" w:rsidP="00925D4B">
            <w:pPr>
              <w:suppressAutoHyphens/>
              <w:spacing w:beforeLines="50" w:before="120"/>
              <w:jc w:val="both"/>
              <w:rPr>
                <w:sz w:val="24"/>
                <w:szCs w:val="24"/>
              </w:rPr>
            </w:pPr>
            <w:r w:rsidRPr="00D14DC7">
              <w:rPr>
                <w:sz w:val="24"/>
                <w:szCs w:val="24"/>
              </w:rPr>
              <w:t>Расходы на исполнение государственного полномочия по организации и осуществлению уборки и санитарной очистки территории муниципального образования за счет средств субвенции из бюджета Санкт-Петербурга</w:t>
            </w:r>
          </w:p>
        </w:tc>
      </w:tr>
      <w:tr w:rsidR="003C6E96" w:rsidRPr="008663BE"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Pr="00F565B0" w:rsidRDefault="003C6E96" w:rsidP="00925D4B">
            <w:pPr>
              <w:suppressAutoHyphens/>
              <w:spacing w:beforeLines="50" w:before="120"/>
              <w:rPr>
                <w:b/>
                <w:sz w:val="24"/>
                <w:szCs w:val="24"/>
              </w:rPr>
            </w:pPr>
            <w:r w:rsidRPr="00F565B0">
              <w:rPr>
                <w:b/>
                <w:sz w:val="24"/>
                <w:szCs w:val="24"/>
              </w:rPr>
              <w:t>77</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Pr="00F565B0" w:rsidRDefault="003C6E96" w:rsidP="00925D4B">
            <w:pPr>
              <w:suppressAutoHyphens/>
              <w:spacing w:beforeLines="50" w:before="120"/>
              <w:rPr>
                <w:b/>
                <w:sz w:val="24"/>
                <w:szCs w:val="24"/>
              </w:rPr>
            </w:pPr>
            <w:r>
              <w:rPr>
                <w:b/>
                <w:sz w:val="24"/>
                <w:szCs w:val="24"/>
              </w:rPr>
              <w:t>7</w:t>
            </w:r>
          </w:p>
        </w:tc>
        <w:tc>
          <w:tcPr>
            <w:tcW w:w="788" w:type="dxa"/>
            <w:tcBorders>
              <w:top w:val="single" w:sz="4" w:space="0" w:color="auto"/>
              <w:left w:val="single" w:sz="4" w:space="0" w:color="auto"/>
              <w:bottom w:val="single" w:sz="4" w:space="0" w:color="auto"/>
              <w:right w:val="single" w:sz="4" w:space="0" w:color="auto"/>
            </w:tcBorders>
          </w:tcPr>
          <w:p w:rsidR="003C6E96" w:rsidRPr="00F565B0" w:rsidRDefault="003C6E96" w:rsidP="00925D4B">
            <w:pPr>
              <w:suppressAutoHyphens/>
              <w:spacing w:beforeLines="50" w:before="120"/>
              <w:jc w:val="both"/>
              <w:rPr>
                <w:b/>
                <w:sz w:val="24"/>
                <w:szCs w:val="24"/>
              </w:rPr>
            </w:pPr>
            <w:r w:rsidRPr="00F565B0">
              <w:rPr>
                <w:b/>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Pr="00F565B0" w:rsidRDefault="003C6E96" w:rsidP="00925D4B">
            <w:pPr>
              <w:suppressAutoHyphens/>
              <w:spacing w:beforeLines="50" w:before="120"/>
              <w:jc w:val="both"/>
              <w:rPr>
                <w:b/>
                <w:sz w:val="24"/>
                <w:szCs w:val="24"/>
              </w:rPr>
            </w:pPr>
            <w:r w:rsidRPr="00F565B0">
              <w:rPr>
                <w:b/>
                <w:sz w:val="24"/>
                <w:szCs w:val="24"/>
              </w:rPr>
              <w:t>00000</w:t>
            </w:r>
          </w:p>
        </w:tc>
        <w:tc>
          <w:tcPr>
            <w:tcW w:w="7230" w:type="dxa"/>
            <w:tcBorders>
              <w:top w:val="single" w:sz="4" w:space="0" w:color="auto"/>
              <w:left w:val="single" w:sz="4" w:space="0" w:color="auto"/>
              <w:bottom w:val="single" w:sz="4" w:space="0" w:color="auto"/>
            </w:tcBorders>
            <w:shd w:val="clear" w:color="auto" w:fill="auto"/>
          </w:tcPr>
          <w:p w:rsidR="003C6E96" w:rsidRPr="00F565B0" w:rsidRDefault="003C6E96" w:rsidP="00925D4B">
            <w:pPr>
              <w:suppressAutoHyphens/>
              <w:spacing w:beforeLines="50" w:before="120"/>
              <w:jc w:val="both"/>
              <w:rPr>
                <w:b/>
                <w:sz w:val="24"/>
                <w:szCs w:val="24"/>
              </w:rPr>
            </w:pPr>
            <w:r w:rsidRPr="00F565B0">
              <w:rPr>
                <w:b/>
                <w:sz w:val="24"/>
                <w:szCs w:val="24"/>
              </w:rPr>
              <w:t>Расходы на реализацию муниципальных программ</w:t>
            </w:r>
          </w:p>
        </w:tc>
      </w:tr>
      <w:tr w:rsidR="003C6E96" w:rsidRPr="008663BE"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77</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jc w:val="both"/>
              <w:rPr>
                <w:sz w:val="24"/>
                <w:szCs w:val="24"/>
              </w:rPr>
            </w:pPr>
            <w:r>
              <w:rPr>
                <w:sz w:val="24"/>
                <w:szCs w:val="24"/>
              </w:rPr>
              <w:t>01</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jc w:val="both"/>
              <w:rPr>
                <w:sz w:val="24"/>
                <w:szCs w:val="24"/>
              </w:rPr>
            </w:pPr>
            <w:r>
              <w:rPr>
                <w:sz w:val="24"/>
                <w:szCs w:val="24"/>
              </w:rPr>
              <w:t>00091</w:t>
            </w:r>
          </w:p>
        </w:tc>
        <w:tc>
          <w:tcPr>
            <w:tcW w:w="7230" w:type="dxa"/>
            <w:tcBorders>
              <w:top w:val="single" w:sz="4" w:space="0" w:color="auto"/>
              <w:left w:val="single" w:sz="4" w:space="0" w:color="auto"/>
              <w:bottom w:val="single" w:sz="4" w:space="0" w:color="auto"/>
            </w:tcBorders>
            <w:shd w:val="clear" w:color="auto" w:fill="auto"/>
          </w:tcPr>
          <w:p w:rsidR="003C6E96" w:rsidRDefault="003C6E96" w:rsidP="00925D4B">
            <w:pPr>
              <w:suppressAutoHyphens/>
              <w:spacing w:beforeLines="50" w:before="120"/>
              <w:jc w:val="both"/>
              <w:rPr>
                <w:sz w:val="24"/>
                <w:szCs w:val="24"/>
              </w:rPr>
            </w:pPr>
            <w:r>
              <w:rPr>
                <w:sz w:val="24"/>
                <w:szCs w:val="24"/>
              </w:rPr>
              <w:t>Расходы на реализацию муниципальной программы «Проведение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 на территории муниципального образования»</w:t>
            </w:r>
          </w:p>
        </w:tc>
      </w:tr>
      <w:tr w:rsidR="003C6E96" w:rsidRPr="008663BE"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 xml:space="preserve">77 </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jc w:val="both"/>
              <w:rPr>
                <w:sz w:val="24"/>
                <w:szCs w:val="24"/>
              </w:rPr>
            </w:pPr>
            <w:r>
              <w:rPr>
                <w:sz w:val="24"/>
                <w:szCs w:val="24"/>
              </w:rPr>
              <w:t>02</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Pr="00F565B0" w:rsidRDefault="003C6E96" w:rsidP="00925D4B">
            <w:pPr>
              <w:suppressAutoHyphens/>
              <w:spacing w:beforeLines="50" w:before="120"/>
              <w:jc w:val="both"/>
              <w:rPr>
                <w:sz w:val="24"/>
                <w:szCs w:val="24"/>
              </w:rPr>
            </w:pPr>
            <w:r>
              <w:rPr>
                <w:sz w:val="24"/>
                <w:szCs w:val="24"/>
              </w:rPr>
              <w:t>00121</w:t>
            </w:r>
          </w:p>
        </w:tc>
        <w:tc>
          <w:tcPr>
            <w:tcW w:w="7230" w:type="dxa"/>
            <w:tcBorders>
              <w:top w:val="single" w:sz="4" w:space="0" w:color="auto"/>
              <w:left w:val="single" w:sz="4" w:space="0" w:color="auto"/>
              <w:bottom w:val="single" w:sz="4" w:space="0" w:color="auto"/>
            </w:tcBorders>
            <w:shd w:val="clear" w:color="auto" w:fill="auto"/>
          </w:tcPr>
          <w:p w:rsidR="003C6E96" w:rsidRPr="008C62E3" w:rsidRDefault="003C6E96" w:rsidP="00925D4B">
            <w:pPr>
              <w:suppressAutoHyphens/>
              <w:spacing w:beforeLines="50" w:before="120"/>
              <w:jc w:val="both"/>
              <w:rPr>
                <w:sz w:val="24"/>
                <w:szCs w:val="24"/>
              </w:rPr>
            </w:pPr>
            <w:r>
              <w:rPr>
                <w:sz w:val="24"/>
                <w:szCs w:val="24"/>
              </w:rPr>
              <w:t>Расходы на реализацию муниципальной программы «Содействие развитию малого бизнеса на территории муниципального образования»</w:t>
            </w:r>
          </w:p>
        </w:tc>
      </w:tr>
      <w:tr w:rsidR="003C6E96" w:rsidRPr="008663BE"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77</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jc w:val="both"/>
              <w:rPr>
                <w:sz w:val="24"/>
                <w:szCs w:val="24"/>
              </w:rPr>
            </w:pPr>
            <w:r>
              <w:rPr>
                <w:sz w:val="24"/>
                <w:szCs w:val="24"/>
              </w:rPr>
              <w:t>03</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jc w:val="both"/>
              <w:rPr>
                <w:sz w:val="24"/>
                <w:szCs w:val="24"/>
              </w:rPr>
            </w:pPr>
            <w:r>
              <w:rPr>
                <w:sz w:val="24"/>
                <w:szCs w:val="24"/>
              </w:rPr>
              <w:t>00163</w:t>
            </w:r>
          </w:p>
        </w:tc>
        <w:tc>
          <w:tcPr>
            <w:tcW w:w="7230" w:type="dxa"/>
            <w:tcBorders>
              <w:top w:val="single" w:sz="4" w:space="0" w:color="auto"/>
              <w:left w:val="single" w:sz="4" w:space="0" w:color="auto"/>
              <w:bottom w:val="single" w:sz="4" w:space="0" w:color="auto"/>
            </w:tcBorders>
            <w:shd w:val="clear" w:color="auto" w:fill="auto"/>
          </w:tcPr>
          <w:p w:rsidR="003C6E96" w:rsidRDefault="003C6E96" w:rsidP="00925D4B">
            <w:pPr>
              <w:suppressAutoHyphens/>
              <w:spacing w:beforeLines="50" w:before="120"/>
              <w:jc w:val="both"/>
              <w:rPr>
                <w:sz w:val="24"/>
                <w:szCs w:val="24"/>
              </w:rPr>
            </w:pPr>
            <w:r>
              <w:rPr>
                <w:sz w:val="24"/>
                <w:szCs w:val="24"/>
              </w:rPr>
              <w:t>Расходы на реализацию муниципальной программы «Формирование комфортной городской среды»</w:t>
            </w:r>
          </w:p>
        </w:tc>
      </w:tr>
      <w:tr w:rsidR="003C6E96" w:rsidRPr="008663BE"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77</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jc w:val="both"/>
              <w:rPr>
                <w:sz w:val="24"/>
                <w:szCs w:val="24"/>
              </w:rPr>
            </w:pPr>
            <w:r>
              <w:rPr>
                <w:sz w:val="24"/>
                <w:szCs w:val="24"/>
              </w:rPr>
              <w:t>04</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jc w:val="both"/>
              <w:rPr>
                <w:sz w:val="24"/>
                <w:szCs w:val="24"/>
              </w:rPr>
            </w:pPr>
            <w:r>
              <w:rPr>
                <w:sz w:val="24"/>
                <w:szCs w:val="24"/>
              </w:rPr>
              <w:t>00181</w:t>
            </w:r>
          </w:p>
        </w:tc>
        <w:tc>
          <w:tcPr>
            <w:tcW w:w="7230" w:type="dxa"/>
            <w:tcBorders>
              <w:top w:val="single" w:sz="4" w:space="0" w:color="auto"/>
              <w:left w:val="single" w:sz="4" w:space="0" w:color="auto"/>
              <w:bottom w:val="single" w:sz="4" w:space="0" w:color="auto"/>
            </w:tcBorders>
            <w:shd w:val="clear" w:color="auto" w:fill="auto"/>
          </w:tcPr>
          <w:p w:rsidR="003C6E96" w:rsidRDefault="003C6E96" w:rsidP="00925D4B">
            <w:pPr>
              <w:suppressAutoHyphens/>
              <w:spacing w:beforeLines="50" w:before="120"/>
              <w:jc w:val="both"/>
              <w:rPr>
                <w:sz w:val="24"/>
                <w:szCs w:val="24"/>
              </w:rPr>
            </w:pPr>
            <w:r>
              <w:rPr>
                <w:sz w:val="24"/>
                <w:szCs w:val="24"/>
              </w:rPr>
              <w:t>Расходы на реализацию муниципальной программы «Организация дополнительного профессионального образования муниципальных служащих и работников муниципальных учреждений»</w:t>
            </w:r>
          </w:p>
        </w:tc>
      </w:tr>
      <w:tr w:rsidR="003C6E96" w:rsidRPr="008663BE"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 xml:space="preserve">77 </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jc w:val="both"/>
              <w:rPr>
                <w:sz w:val="24"/>
                <w:szCs w:val="24"/>
              </w:rPr>
            </w:pPr>
            <w:r>
              <w:rPr>
                <w:sz w:val="24"/>
                <w:szCs w:val="24"/>
              </w:rPr>
              <w:t>05</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Pr="00F565B0" w:rsidRDefault="003C6E96" w:rsidP="00925D4B">
            <w:pPr>
              <w:suppressAutoHyphens/>
              <w:spacing w:beforeLines="50" w:before="120"/>
              <w:jc w:val="both"/>
              <w:rPr>
                <w:sz w:val="24"/>
                <w:szCs w:val="24"/>
              </w:rPr>
            </w:pPr>
            <w:r>
              <w:rPr>
                <w:sz w:val="24"/>
                <w:szCs w:val="24"/>
              </w:rPr>
              <w:t>00191</w:t>
            </w:r>
          </w:p>
        </w:tc>
        <w:tc>
          <w:tcPr>
            <w:tcW w:w="7230" w:type="dxa"/>
            <w:tcBorders>
              <w:top w:val="single" w:sz="4" w:space="0" w:color="auto"/>
              <w:left w:val="single" w:sz="4" w:space="0" w:color="auto"/>
              <w:bottom w:val="single" w:sz="4" w:space="0" w:color="auto"/>
            </w:tcBorders>
            <w:shd w:val="clear" w:color="auto" w:fill="auto"/>
          </w:tcPr>
          <w:p w:rsidR="003C6E96" w:rsidRPr="008C62E3" w:rsidRDefault="003C6E96" w:rsidP="00925D4B">
            <w:pPr>
              <w:suppressAutoHyphens/>
              <w:spacing w:beforeLines="50" w:before="120"/>
              <w:jc w:val="both"/>
              <w:rPr>
                <w:sz w:val="24"/>
                <w:szCs w:val="24"/>
              </w:rPr>
            </w:pPr>
            <w:r>
              <w:rPr>
                <w:sz w:val="24"/>
                <w:szCs w:val="24"/>
              </w:rPr>
              <w:t>Расходы на реализацию муниципальной программы «Проведение работ по военно-патриотическому воспитанию граждан»</w:t>
            </w:r>
          </w:p>
        </w:tc>
      </w:tr>
      <w:tr w:rsidR="003C6E96" w:rsidRPr="008663BE"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lastRenderedPageBreak/>
              <w:t xml:space="preserve">77 </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jc w:val="both"/>
              <w:rPr>
                <w:sz w:val="24"/>
                <w:szCs w:val="24"/>
              </w:rPr>
            </w:pPr>
            <w:r>
              <w:rPr>
                <w:sz w:val="24"/>
                <w:szCs w:val="24"/>
              </w:rPr>
              <w:t>06</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Pr="00F565B0" w:rsidRDefault="003C6E96" w:rsidP="00925D4B">
            <w:pPr>
              <w:suppressAutoHyphens/>
              <w:spacing w:beforeLines="50" w:before="120"/>
              <w:jc w:val="both"/>
              <w:rPr>
                <w:sz w:val="24"/>
                <w:szCs w:val="24"/>
              </w:rPr>
            </w:pPr>
            <w:r>
              <w:rPr>
                <w:sz w:val="24"/>
                <w:szCs w:val="24"/>
              </w:rPr>
              <w:t>00241</w:t>
            </w:r>
          </w:p>
        </w:tc>
        <w:tc>
          <w:tcPr>
            <w:tcW w:w="7230" w:type="dxa"/>
            <w:tcBorders>
              <w:top w:val="single" w:sz="4" w:space="0" w:color="auto"/>
              <w:left w:val="single" w:sz="4" w:space="0" w:color="auto"/>
              <w:bottom w:val="single" w:sz="4" w:space="0" w:color="auto"/>
            </w:tcBorders>
            <w:shd w:val="clear" w:color="auto" w:fill="auto"/>
          </w:tcPr>
          <w:p w:rsidR="003C6E96" w:rsidRPr="008C62E3" w:rsidRDefault="003C6E96" w:rsidP="00925D4B">
            <w:pPr>
              <w:suppressAutoHyphens/>
              <w:spacing w:beforeLines="50" w:before="120"/>
              <w:jc w:val="both"/>
              <w:rPr>
                <w:sz w:val="24"/>
                <w:szCs w:val="24"/>
              </w:rPr>
            </w:pPr>
            <w:r>
              <w:rPr>
                <w:sz w:val="24"/>
                <w:szCs w:val="24"/>
              </w:rPr>
              <w:t>Расходы на реализацию муниципальной программы «</w:t>
            </w:r>
            <w:r w:rsidRPr="00AA207D">
              <w:rPr>
                <w:sz w:val="24"/>
                <w:szCs w:val="24"/>
              </w:rPr>
              <w:t>Обеспечение условий для развития на территории муниципального образования   массового спорта, организация и проведение официальных физкультурных мероприятий и спортивных мероприятий муниципального образования</w:t>
            </w:r>
            <w:r>
              <w:rPr>
                <w:sz w:val="24"/>
                <w:szCs w:val="24"/>
              </w:rPr>
              <w:t>»</w:t>
            </w:r>
          </w:p>
        </w:tc>
      </w:tr>
      <w:tr w:rsidR="003C6E96" w:rsidRPr="008663BE"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77</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jc w:val="both"/>
              <w:rPr>
                <w:sz w:val="24"/>
                <w:szCs w:val="24"/>
              </w:rPr>
            </w:pPr>
            <w:r>
              <w:rPr>
                <w:sz w:val="24"/>
                <w:szCs w:val="24"/>
              </w:rPr>
              <w:t>07</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Pr="00F565B0" w:rsidRDefault="003C6E96" w:rsidP="00925D4B">
            <w:pPr>
              <w:suppressAutoHyphens/>
              <w:spacing w:beforeLines="50" w:before="120"/>
              <w:jc w:val="both"/>
              <w:rPr>
                <w:sz w:val="24"/>
                <w:szCs w:val="24"/>
              </w:rPr>
            </w:pPr>
            <w:r>
              <w:rPr>
                <w:sz w:val="24"/>
                <w:szCs w:val="24"/>
              </w:rPr>
              <w:t>00242</w:t>
            </w:r>
          </w:p>
        </w:tc>
        <w:tc>
          <w:tcPr>
            <w:tcW w:w="7230" w:type="dxa"/>
            <w:tcBorders>
              <w:top w:val="single" w:sz="4" w:space="0" w:color="auto"/>
              <w:left w:val="single" w:sz="4" w:space="0" w:color="auto"/>
              <w:bottom w:val="single" w:sz="4" w:space="0" w:color="auto"/>
            </w:tcBorders>
            <w:shd w:val="clear" w:color="auto" w:fill="auto"/>
          </w:tcPr>
          <w:p w:rsidR="003C6E96" w:rsidRPr="008C62E3" w:rsidRDefault="003C6E96" w:rsidP="00925D4B">
            <w:pPr>
              <w:suppressAutoHyphens/>
              <w:spacing w:beforeLines="50" w:before="120"/>
              <w:jc w:val="both"/>
              <w:rPr>
                <w:sz w:val="24"/>
                <w:szCs w:val="24"/>
              </w:rPr>
            </w:pPr>
            <w:r>
              <w:rPr>
                <w:sz w:val="24"/>
                <w:szCs w:val="24"/>
              </w:rPr>
              <w:t>Расходы на реализацию муниципальной программы «</w:t>
            </w:r>
            <w:r w:rsidRPr="00AA207D">
              <w:rPr>
                <w:sz w:val="24"/>
                <w:szCs w:val="24"/>
              </w:rPr>
              <w:t>Обеспечение условий для развития на территории муниципального образования физической культуры, организация и проведение физкультурно-оздоровительных мероприятий</w:t>
            </w:r>
            <w:r>
              <w:rPr>
                <w:sz w:val="24"/>
                <w:szCs w:val="24"/>
              </w:rPr>
              <w:t>»</w:t>
            </w:r>
          </w:p>
        </w:tc>
      </w:tr>
      <w:tr w:rsidR="003C6E96" w:rsidRPr="008663BE"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77</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jc w:val="both"/>
              <w:rPr>
                <w:sz w:val="24"/>
                <w:szCs w:val="24"/>
              </w:rPr>
            </w:pPr>
            <w:r>
              <w:rPr>
                <w:sz w:val="24"/>
                <w:szCs w:val="24"/>
              </w:rPr>
              <w:t>08</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Pr="00F565B0" w:rsidRDefault="003C6E96" w:rsidP="00925D4B">
            <w:pPr>
              <w:suppressAutoHyphens/>
              <w:spacing w:beforeLines="50" w:before="120"/>
              <w:jc w:val="both"/>
              <w:rPr>
                <w:sz w:val="24"/>
                <w:szCs w:val="24"/>
              </w:rPr>
            </w:pPr>
            <w:r>
              <w:rPr>
                <w:sz w:val="24"/>
                <w:szCs w:val="24"/>
              </w:rPr>
              <w:t>00491</w:t>
            </w:r>
          </w:p>
        </w:tc>
        <w:tc>
          <w:tcPr>
            <w:tcW w:w="7230" w:type="dxa"/>
            <w:tcBorders>
              <w:top w:val="single" w:sz="4" w:space="0" w:color="auto"/>
              <w:left w:val="single" w:sz="4" w:space="0" w:color="auto"/>
              <w:bottom w:val="single" w:sz="4" w:space="0" w:color="auto"/>
            </w:tcBorders>
            <w:shd w:val="clear" w:color="auto" w:fill="auto"/>
          </w:tcPr>
          <w:p w:rsidR="003C6E96" w:rsidRPr="008C62E3" w:rsidRDefault="003C6E96" w:rsidP="00925D4B">
            <w:pPr>
              <w:suppressAutoHyphens/>
              <w:spacing w:beforeLines="50" w:before="120"/>
              <w:jc w:val="both"/>
              <w:rPr>
                <w:sz w:val="24"/>
                <w:szCs w:val="24"/>
              </w:rPr>
            </w:pPr>
            <w:r>
              <w:rPr>
                <w:sz w:val="24"/>
                <w:szCs w:val="24"/>
              </w:rPr>
              <w:t>Расходы на реализацию муниципальной программы «Участие в реализации мер по профилактике дорожно-транспортного травматизма на территории муниципального образования, включая</w:t>
            </w:r>
            <w:r w:rsidRPr="00D86EE6">
              <w:rPr>
                <w:sz w:val="24"/>
                <w:szCs w:val="24"/>
              </w:rPr>
              <w:t xml:space="preserve"> размещение, содержание и ремонт искусственных неровностей на внутриквартальных проездах"</w:t>
            </w:r>
            <w:r>
              <w:rPr>
                <w:sz w:val="24"/>
                <w:szCs w:val="24"/>
              </w:rPr>
              <w:t>»</w:t>
            </w:r>
          </w:p>
        </w:tc>
      </w:tr>
      <w:tr w:rsidR="003C6E96" w:rsidRPr="008663BE"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77</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jc w:val="both"/>
              <w:rPr>
                <w:sz w:val="24"/>
                <w:szCs w:val="24"/>
              </w:rPr>
            </w:pPr>
            <w:r>
              <w:rPr>
                <w:sz w:val="24"/>
                <w:szCs w:val="24"/>
              </w:rPr>
              <w:t>09</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Pr="00F565B0" w:rsidRDefault="003C6E96" w:rsidP="00925D4B">
            <w:pPr>
              <w:suppressAutoHyphens/>
              <w:spacing w:beforeLines="50" w:before="120"/>
              <w:jc w:val="both"/>
              <w:rPr>
                <w:sz w:val="24"/>
                <w:szCs w:val="24"/>
              </w:rPr>
            </w:pPr>
            <w:r>
              <w:rPr>
                <w:sz w:val="24"/>
                <w:szCs w:val="24"/>
              </w:rPr>
              <w:t>00521</w:t>
            </w:r>
          </w:p>
        </w:tc>
        <w:tc>
          <w:tcPr>
            <w:tcW w:w="7230" w:type="dxa"/>
            <w:tcBorders>
              <w:top w:val="single" w:sz="4" w:space="0" w:color="auto"/>
              <w:left w:val="single" w:sz="4" w:space="0" w:color="auto"/>
              <w:bottom w:val="single" w:sz="4" w:space="0" w:color="auto"/>
            </w:tcBorders>
            <w:shd w:val="clear" w:color="auto" w:fill="auto"/>
          </w:tcPr>
          <w:p w:rsidR="003C6E96" w:rsidRPr="008C62E3" w:rsidRDefault="003C6E96" w:rsidP="00925D4B">
            <w:pPr>
              <w:suppressAutoHyphens/>
              <w:spacing w:beforeLines="50" w:before="120"/>
              <w:jc w:val="both"/>
              <w:rPr>
                <w:sz w:val="24"/>
                <w:szCs w:val="24"/>
              </w:rPr>
            </w:pPr>
            <w:r>
              <w:rPr>
                <w:sz w:val="24"/>
                <w:szCs w:val="24"/>
              </w:rPr>
              <w:t>Расходы на реализацию муниципальной программы «Участие в профилактике терроризма и экстремизма, а также в минимизации и (или) ликвидации последствий их проявлений на территории муниципального образования в формах и порядке, установленных федеральным законодательством Санкт-Петербурга»</w:t>
            </w:r>
          </w:p>
        </w:tc>
      </w:tr>
      <w:tr w:rsidR="003C6E96" w:rsidRPr="008663BE"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77</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jc w:val="both"/>
              <w:rPr>
                <w:sz w:val="24"/>
                <w:szCs w:val="24"/>
              </w:rPr>
            </w:pPr>
            <w:r>
              <w:rPr>
                <w:sz w:val="24"/>
                <w:szCs w:val="24"/>
              </w:rPr>
              <w:t>10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Pr="00F565B0" w:rsidRDefault="003C6E96" w:rsidP="00925D4B">
            <w:pPr>
              <w:suppressAutoHyphens/>
              <w:spacing w:beforeLines="50" w:before="120"/>
              <w:jc w:val="both"/>
              <w:rPr>
                <w:sz w:val="24"/>
                <w:szCs w:val="24"/>
              </w:rPr>
            </w:pPr>
            <w:r>
              <w:rPr>
                <w:sz w:val="24"/>
                <w:szCs w:val="24"/>
              </w:rPr>
              <w:t>00591</w:t>
            </w:r>
          </w:p>
        </w:tc>
        <w:tc>
          <w:tcPr>
            <w:tcW w:w="7230" w:type="dxa"/>
            <w:tcBorders>
              <w:top w:val="single" w:sz="4" w:space="0" w:color="auto"/>
              <w:left w:val="single" w:sz="4" w:space="0" w:color="auto"/>
              <w:bottom w:val="single" w:sz="4" w:space="0" w:color="auto"/>
            </w:tcBorders>
            <w:shd w:val="clear" w:color="auto" w:fill="auto"/>
          </w:tcPr>
          <w:p w:rsidR="003C6E96" w:rsidRPr="008C62E3" w:rsidRDefault="003C6E96" w:rsidP="00925D4B">
            <w:pPr>
              <w:suppressAutoHyphens/>
              <w:spacing w:beforeLines="50" w:before="120"/>
              <w:jc w:val="both"/>
              <w:rPr>
                <w:sz w:val="24"/>
                <w:szCs w:val="24"/>
              </w:rPr>
            </w:pPr>
            <w:r>
              <w:rPr>
                <w:sz w:val="24"/>
                <w:szCs w:val="24"/>
              </w:rPr>
              <w:t>Расходы на реализацию муниципальной программы «</w:t>
            </w:r>
            <w:r w:rsidRPr="00DC3274">
              <w:rPr>
                <w:sz w:val="24"/>
                <w:szCs w:val="24"/>
              </w:rPr>
              <w:t>Участие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w:t>
            </w:r>
            <w:r>
              <w:rPr>
                <w:sz w:val="24"/>
                <w:szCs w:val="24"/>
              </w:rPr>
              <w:t>»</w:t>
            </w:r>
          </w:p>
        </w:tc>
      </w:tr>
      <w:tr w:rsidR="003C6E96" w:rsidRPr="008663BE"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77</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jc w:val="both"/>
              <w:rPr>
                <w:sz w:val="24"/>
                <w:szCs w:val="24"/>
              </w:rPr>
            </w:pPr>
            <w:r>
              <w:rPr>
                <w:sz w:val="24"/>
                <w:szCs w:val="24"/>
              </w:rPr>
              <w:t>11</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jc w:val="both"/>
              <w:rPr>
                <w:sz w:val="24"/>
                <w:szCs w:val="24"/>
              </w:rPr>
            </w:pPr>
            <w:r>
              <w:rPr>
                <w:sz w:val="24"/>
                <w:szCs w:val="24"/>
              </w:rPr>
              <w:t>00511</w:t>
            </w:r>
          </w:p>
        </w:tc>
        <w:tc>
          <w:tcPr>
            <w:tcW w:w="7230" w:type="dxa"/>
            <w:tcBorders>
              <w:top w:val="single" w:sz="4" w:space="0" w:color="auto"/>
              <w:left w:val="single" w:sz="4" w:space="0" w:color="auto"/>
              <w:bottom w:val="single" w:sz="4" w:space="0" w:color="auto"/>
            </w:tcBorders>
            <w:shd w:val="clear" w:color="auto" w:fill="auto"/>
          </w:tcPr>
          <w:p w:rsidR="003C6E96" w:rsidRPr="00AA6ECC" w:rsidRDefault="003C6E96" w:rsidP="00925D4B">
            <w:pPr>
              <w:jc w:val="both"/>
              <w:rPr>
                <w:sz w:val="24"/>
                <w:szCs w:val="24"/>
              </w:rPr>
            </w:pPr>
            <w:r>
              <w:rPr>
                <w:sz w:val="24"/>
                <w:szCs w:val="24"/>
              </w:rPr>
              <w:t>Расходы на участие в деятельности по профилактике правонарушений в Санкт-Петербурге в соответствии с федеральным законодательством и законодательством Санкт-Петербурга</w:t>
            </w:r>
          </w:p>
        </w:tc>
      </w:tr>
      <w:tr w:rsidR="003C6E96" w:rsidRPr="008663BE"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Pr="008663BE" w:rsidRDefault="003C6E96" w:rsidP="00925D4B">
            <w:pPr>
              <w:suppressAutoHyphens/>
              <w:spacing w:beforeLines="50" w:before="120"/>
              <w:rPr>
                <w:b/>
                <w:sz w:val="24"/>
                <w:szCs w:val="24"/>
              </w:rPr>
            </w:pPr>
            <w:r>
              <w:rPr>
                <w:b/>
                <w:sz w:val="24"/>
                <w:szCs w:val="24"/>
              </w:rPr>
              <w:t>79</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Pr="008663BE" w:rsidRDefault="003C6E96" w:rsidP="00925D4B">
            <w:pPr>
              <w:suppressAutoHyphens/>
              <w:spacing w:beforeLines="50" w:before="120"/>
              <w:rPr>
                <w:b/>
                <w:sz w:val="24"/>
                <w:szCs w:val="24"/>
              </w:rPr>
            </w:pPr>
            <w:r>
              <w:rPr>
                <w:b/>
                <w:sz w:val="24"/>
                <w:szCs w:val="24"/>
              </w:rPr>
              <w:t>5</w:t>
            </w:r>
          </w:p>
        </w:tc>
        <w:tc>
          <w:tcPr>
            <w:tcW w:w="788" w:type="dxa"/>
            <w:tcBorders>
              <w:top w:val="single" w:sz="4" w:space="0" w:color="auto"/>
              <w:left w:val="single" w:sz="4" w:space="0" w:color="auto"/>
              <w:bottom w:val="single" w:sz="4" w:space="0" w:color="auto"/>
              <w:right w:val="single" w:sz="4" w:space="0" w:color="auto"/>
            </w:tcBorders>
          </w:tcPr>
          <w:p w:rsidR="003C6E96" w:rsidRPr="008663BE" w:rsidRDefault="003C6E96" w:rsidP="00925D4B">
            <w:pPr>
              <w:suppressAutoHyphens/>
              <w:spacing w:beforeLines="50" w:before="120"/>
              <w:jc w:val="both"/>
              <w:rPr>
                <w:b/>
                <w:sz w:val="24"/>
                <w:szCs w:val="24"/>
              </w:rPr>
            </w:pPr>
            <w:r>
              <w:rPr>
                <w:b/>
                <w:sz w:val="24"/>
                <w:szCs w:val="24"/>
              </w:rPr>
              <w:t>00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Pr="008663BE" w:rsidRDefault="003C6E96" w:rsidP="00925D4B">
            <w:pPr>
              <w:suppressAutoHyphens/>
              <w:spacing w:beforeLines="50" w:before="120"/>
              <w:jc w:val="both"/>
              <w:rPr>
                <w:b/>
                <w:sz w:val="24"/>
                <w:szCs w:val="24"/>
              </w:rPr>
            </w:pPr>
            <w:r>
              <w:rPr>
                <w:b/>
                <w:sz w:val="24"/>
                <w:szCs w:val="24"/>
              </w:rPr>
              <w:t>00000</w:t>
            </w:r>
          </w:p>
        </w:tc>
        <w:tc>
          <w:tcPr>
            <w:tcW w:w="7230" w:type="dxa"/>
            <w:tcBorders>
              <w:top w:val="single" w:sz="4" w:space="0" w:color="auto"/>
              <w:left w:val="single" w:sz="4" w:space="0" w:color="auto"/>
              <w:bottom w:val="single" w:sz="4" w:space="0" w:color="auto"/>
            </w:tcBorders>
            <w:shd w:val="clear" w:color="auto" w:fill="auto"/>
          </w:tcPr>
          <w:p w:rsidR="003C6E96" w:rsidRPr="008663BE" w:rsidRDefault="003C6E96" w:rsidP="00925D4B">
            <w:pPr>
              <w:suppressAutoHyphens/>
              <w:spacing w:beforeLines="50" w:before="120"/>
              <w:jc w:val="both"/>
              <w:rPr>
                <w:b/>
                <w:sz w:val="24"/>
                <w:szCs w:val="24"/>
              </w:rPr>
            </w:pPr>
            <w:r w:rsidRPr="008663BE">
              <w:rPr>
                <w:b/>
                <w:sz w:val="24"/>
                <w:szCs w:val="24"/>
              </w:rPr>
              <w:t xml:space="preserve">Расходы на реализацию </w:t>
            </w:r>
            <w:r>
              <w:rPr>
                <w:b/>
                <w:sz w:val="24"/>
                <w:szCs w:val="24"/>
              </w:rPr>
              <w:t>ведомственных целевых</w:t>
            </w:r>
            <w:r w:rsidRPr="008663BE">
              <w:rPr>
                <w:b/>
                <w:sz w:val="24"/>
                <w:szCs w:val="24"/>
              </w:rPr>
              <w:t xml:space="preserve"> программ</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79</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5</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jc w:val="both"/>
              <w:rPr>
                <w:sz w:val="24"/>
                <w:szCs w:val="24"/>
              </w:rPr>
            </w:pPr>
            <w:r>
              <w:rPr>
                <w:sz w:val="24"/>
                <w:szCs w:val="24"/>
              </w:rPr>
              <w:t>01</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jc w:val="both"/>
              <w:rPr>
                <w:sz w:val="24"/>
                <w:szCs w:val="24"/>
              </w:rPr>
            </w:pPr>
            <w:r>
              <w:rPr>
                <w:sz w:val="24"/>
                <w:szCs w:val="24"/>
              </w:rPr>
              <w:t>00081</w:t>
            </w:r>
          </w:p>
        </w:tc>
        <w:tc>
          <w:tcPr>
            <w:tcW w:w="7230" w:type="dxa"/>
            <w:tcBorders>
              <w:top w:val="single" w:sz="4" w:space="0" w:color="auto"/>
              <w:left w:val="single" w:sz="4" w:space="0" w:color="auto"/>
              <w:bottom w:val="single" w:sz="4" w:space="0" w:color="auto"/>
            </w:tcBorders>
            <w:shd w:val="clear" w:color="auto" w:fill="auto"/>
          </w:tcPr>
          <w:p w:rsidR="003C6E96" w:rsidRPr="00896E3A" w:rsidRDefault="003C6E96" w:rsidP="00925D4B">
            <w:pPr>
              <w:suppressAutoHyphens/>
              <w:spacing w:beforeLines="50" w:before="120"/>
              <w:jc w:val="both"/>
              <w:rPr>
                <w:sz w:val="24"/>
                <w:szCs w:val="24"/>
              </w:rPr>
            </w:pPr>
            <w:r>
              <w:rPr>
                <w:sz w:val="24"/>
                <w:szCs w:val="24"/>
              </w:rPr>
              <w:t>Расходы на реализацию ведомственной целевой программы «Содействие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территории от чрезвычайных ситуаций, а также содействию в информировании населения об угрозе возникновения или о возникновении чрезвычайной ситуации на территории муниципального образования»</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lastRenderedPageBreak/>
              <w:t>79</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5</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jc w:val="both"/>
              <w:rPr>
                <w:sz w:val="24"/>
                <w:szCs w:val="24"/>
              </w:rPr>
            </w:pPr>
            <w:r>
              <w:rPr>
                <w:sz w:val="24"/>
                <w:szCs w:val="24"/>
              </w:rPr>
              <w:t>02</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jc w:val="both"/>
              <w:rPr>
                <w:sz w:val="24"/>
                <w:szCs w:val="24"/>
              </w:rPr>
            </w:pPr>
            <w:r>
              <w:rPr>
                <w:sz w:val="24"/>
                <w:szCs w:val="24"/>
              </w:rPr>
              <w:t>00111</w:t>
            </w:r>
          </w:p>
        </w:tc>
        <w:tc>
          <w:tcPr>
            <w:tcW w:w="7230" w:type="dxa"/>
            <w:tcBorders>
              <w:top w:val="single" w:sz="4" w:space="0" w:color="auto"/>
              <w:left w:val="single" w:sz="4" w:space="0" w:color="auto"/>
              <w:bottom w:val="single" w:sz="4" w:space="0" w:color="auto"/>
            </w:tcBorders>
            <w:shd w:val="clear" w:color="auto" w:fill="auto"/>
          </w:tcPr>
          <w:p w:rsidR="003C6E96" w:rsidRDefault="003C6E96" w:rsidP="00925D4B">
            <w:pPr>
              <w:suppressAutoHyphens/>
              <w:spacing w:beforeLines="50" w:before="120"/>
              <w:jc w:val="both"/>
              <w:rPr>
                <w:sz w:val="24"/>
                <w:szCs w:val="24"/>
              </w:rPr>
            </w:pPr>
            <w:r w:rsidRPr="00896E3A">
              <w:rPr>
                <w:sz w:val="24"/>
                <w:szCs w:val="24"/>
              </w:rPr>
              <w:t>Расходы на реализацию ведомственной целевой программы: "Текущий ремонт и содержание дорог, расположенных в пределах границ муниципального образования город Ломоносов в соответствии с перечнем дорог, утвержденным Правительством Санкт-Петербурга”</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79</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5</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jc w:val="both"/>
              <w:rPr>
                <w:sz w:val="24"/>
                <w:szCs w:val="24"/>
              </w:rPr>
            </w:pPr>
            <w:r>
              <w:rPr>
                <w:sz w:val="24"/>
                <w:szCs w:val="24"/>
              </w:rPr>
              <w:t>03</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jc w:val="both"/>
              <w:rPr>
                <w:sz w:val="24"/>
                <w:szCs w:val="24"/>
              </w:rPr>
            </w:pPr>
            <w:r>
              <w:rPr>
                <w:sz w:val="24"/>
                <w:szCs w:val="24"/>
              </w:rPr>
              <w:t>00132</w:t>
            </w:r>
          </w:p>
        </w:tc>
        <w:tc>
          <w:tcPr>
            <w:tcW w:w="7230" w:type="dxa"/>
            <w:tcBorders>
              <w:top w:val="single" w:sz="4" w:space="0" w:color="auto"/>
              <w:left w:val="single" w:sz="4" w:space="0" w:color="auto"/>
              <w:bottom w:val="single" w:sz="4" w:space="0" w:color="auto"/>
            </w:tcBorders>
            <w:shd w:val="clear" w:color="auto" w:fill="auto"/>
          </w:tcPr>
          <w:p w:rsidR="003C6E96" w:rsidRDefault="003C6E96" w:rsidP="00925D4B">
            <w:pPr>
              <w:jc w:val="both"/>
              <w:rPr>
                <w:sz w:val="24"/>
                <w:szCs w:val="24"/>
              </w:rPr>
            </w:pPr>
            <w:r w:rsidRPr="00896E3A">
              <w:rPr>
                <w:sz w:val="24"/>
                <w:szCs w:val="24"/>
              </w:rPr>
              <w:t>Расходы на реализацию ведомственной целевой программы: «</w:t>
            </w:r>
            <w:r w:rsidRPr="00DB5BED">
              <w:rPr>
                <w:sz w:val="24"/>
                <w:szCs w:val="24"/>
              </w:rPr>
              <w:t>Содержание внутриквартальных территорий в части обеспечения ремонта покрытий, размещение покрытий, в том числе предназначенных для кратковременного и длительного хранения индивидуального автотранспорта, на внутриквартальных территориях муниципального образования "</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79</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5</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jc w:val="both"/>
              <w:rPr>
                <w:sz w:val="24"/>
                <w:szCs w:val="24"/>
              </w:rPr>
            </w:pPr>
            <w:r>
              <w:rPr>
                <w:sz w:val="24"/>
                <w:szCs w:val="24"/>
              </w:rPr>
              <w:t>04</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jc w:val="both"/>
              <w:rPr>
                <w:sz w:val="24"/>
                <w:szCs w:val="24"/>
              </w:rPr>
            </w:pPr>
            <w:r>
              <w:rPr>
                <w:sz w:val="24"/>
                <w:szCs w:val="24"/>
              </w:rPr>
              <w:t>00133</w:t>
            </w:r>
          </w:p>
        </w:tc>
        <w:tc>
          <w:tcPr>
            <w:tcW w:w="7230" w:type="dxa"/>
            <w:tcBorders>
              <w:top w:val="single" w:sz="4" w:space="0" w:color="auto"/>
              <w:left w:val="single" w:sz="4" w:space="0" w:color="auto"/>
              <w:bottom w:val="single" w:sz="4" w:space="0" w:color="auto"/>
            </w:tcBorders>
            <w:shd w:val="clear" w:color="auto" w:fill="auto"/>
          </w:tcPr>
          <w:p w:rsidR="003C6E96" w:rsidRPr="00896E3A" w:rsidRDefault="003C6E96" w:rsidP="00925D4B">
            <w:pPr>
              <w:suppressAutoHyphens/>
              <w:spacing w:beforeLines="50" w:before="120"/>
              <w:jc w:val="both"/>
              <w:rPr>
                <w:sz w:val="24"/>
                <w:szCs w:val="24"/>
              </w:rPr>
            </w:pPr>
            <w:r>
              <w:rPr>
                <w:sz w:val="24"/>
                <w:szCs w:val="24"/>
              </w:rPr>
              <w:t>Расходы на реализацию ведомственной целевой программы «Проведение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территории дворов муниципального образования»</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79</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5</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jc w:val="both"/>
              <w:rPr>
                <w:sz w:val="24"/>
                <w:szCs w:val="24"/>
              </w:rPr>
            </w:pPr>
            <w:r>
              <w:rPr>
                <w:sz w:val="24"/>
                <w:szCs w:val="24"/>
              </w:rPr>
              <w:t>05</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jc w:val="both"/>
              <w:rPr>
                <w:sz w:val="24"/>
                <w:szCs w:val="24"/>
              </w:rPr>
            </w:pPr>
            <w:r>
              <w:rPr>
                <w:sz w:val="24"/>
                <w:szCs w:val="24"/>
              </w:rPr>
              <w:t>00142</w:t>
            </w:r>
          </w:p>
        </w:tc>
        <w:tc>
          <w:tcPr>
            <w:tcW w:w="7230" w:type="dxa"/>
            <w:tcBorders>
              <w:top w:val="single" w:sz="4" w:space="0" w:color="auto"/>
              <w:left w:val="single" w:sz="4" w:space="0" w:color="auto"/>
              <w:bottom w:val="single" w:sz="4" w:space="0" w:color="auto"/>
            </w:tcBorders>
            <w:shd w:val="clear" w:color="auto" w:fill="auto"/>
          </w:tcPr>
          <w:p w:rsidR="003C6E96" w:rsidRPr="00896E3A" w:rsidRDefault="003C6E96" w:rsidP="00925D4B">
            <w:pPr>
              <w:suppressAutoHyphens/>
              <w:spacing w:beforeLines="50" w:before="120"/>
              <w:jc w:val="both"/>
              <w:rPr>
                <w:sz w:val="24"/>
                <w:szCs w:val="24"/>
              </w:rPr>
            </w:pPr>
            <w:r>
              <w:rPr>
                <w:sz w:val="24"/>
                <w:szCs w:val="24"/>
              </w:rPr>
              <w:t>Расходы на реализацию ведомственной целевой программы «</w:t>
            </w:r>
            <w:r w:rsidRPr="00DB5BED">
              <w:rPr>
                <w:sz w:val="24"/>
                <w:szCs w:val="24"/>
              </w:rPr>
              <w:t>Размещение контейнерных площадок на внутриквартальных территориях, ремонт элементов благоустройства, расположе</w:t>
            </w:r>
            <w:r>
              <w:rPr>
                <w:sz w:val="24"/>
                <w:szCs w:val="24"/>
              </w:rPr>
              <w:t>нных на контейнерных площадках»</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79</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5</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jc w:val="both"/>
              <w:rPr>
                <w:sz w:val="24"/>
                <w:szCs w:val="24"/>
              </w:rPr>
            </w:pPr>
            <w:r>
              <w:rPr>
                <w:sz w:val="24"/>
                <w:szCs w:val="24"/>
              </w:rPr>
              <w:t>06</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jc w:val="both"/>
              <w:rPr>
                <w:sz w:val="24"/>
                <w:szCs w:val="24"/>
              </w:rPr>
            </w:pPr>
            <w:r>
              <w:rPr>
                <w:sz w:val="24"/>
                <w:szCs w:val="24"/>
              </w:rPr>
              <w:t>00151</w:t>
            </w:r>
          </w:p>
        </w:tc>
        <w:tc>
          <w:tcPr>
            <w:tcW w:w="7230" w:type="dxa"/>
            <w:tcBorders>
              <w:top w:val="single" w:sz="4" w:space="0" w:color="auto"/>
              <w:left w:val="single" w:sz="4" w:space="0" w:color="auto"/>
              <w:bottom w:val="single" w:sz="4" w:space="0" w:color="auto"/>
            </w:tcBorders>
            <w:shd w:val="clear" w:color="auto" w:fill="auto"/>
          </w:tcPr>
          <w:p w:rsidR="003C6E96" w:rsidRDefault="003C6E96" w:rsidP="00925D4B">
            <w:pPr>
              <w:suppressAutoHyphens/>
              <w:spacing w:beforeLines="50" w:before="120"/>
              <w:jc w:val="both"/>
              <w:rPr>
                <w:sz w:val="24"/>
                <w:szCs w:val="24"/>
              </w:rPr>
            </w:pPr>
            <w:r w:rsidRPr="00896E3A">
              <w:rPr>
                <w:sz w:val="24"/>
                <w:szCs w:val="24"/>
              </w:rPr>
              <w:t>Расходы на реализацию ведомственной целевой программы: "Озеленение территории муниципального образования "</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79</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5</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jc w:val="both"/>
              <w:rPr>
                <w:sz w:val="24"/>
                <w:szCs w:val="24"/>
              </w:rPr>
            </w:pPr>
            <w:r>
              <w:rPr>
                <w:sz w:val="24"/>
                <w:szCs w:val="24"/>
              </w:rPr>
              <w:t>07</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jc w:val="both"/>
              <w:rPr>
                <w:sz w:val="24"/>
                <w:szCs w:val="24"/>
              </w:rPr>
            </w:pPr>
            <w:r>
              <w:rPr>
                <w:sz w:val="24"/>
                <w:szCs w:val="24"/>
              </w:rPr>
              <w:t>00161</w:t>
            </w:r>
          </w:p>
        </w:tc>
        <w:tc>
          <w:tcPr>
            <w:tcW w:w="7230" w:type="dxa"/>
            <w:tcBorders>
              <w:top w:val="single" w:sz="4" w:space="0" w:color="auto"/>
              <w:left w:val="single" w:sz="4" w:space="0" w:color="auto"/>
              <w:bottom w:val="single" w:sz="4" w:space="0" w:color="auto"/>
            </w:tcBorders>
            <w:shd w:val="clear" w:color="auto" w:fill="auto"/>
          </w:tcPr>
          <w:p w:rsidR="003C6E96" w:rsidRDefault="003C6E96" w:rsidP="00925D4B">
            <w:pPr>
              <w:suppressAutoHyphens/>
              <w:spacing w:beforeLines="50" w:before="120"/>
              <w:jc w:val="both"/>
              <w:rPr>
                <w:sz w:val="24"/>
                <w:szCs w:val="24"/>
              </w:rPr>
            </w:pPr>
            <w:r w:rsidRPr="00896E3A">
              <w:rPr>
                <w:sz w:val="24"/>
                <w:szCs w:val="24"/>
              </w:rPr>
              <w:t>Расходы на реализацию ведомственной целевой программы: "</w:t>
            </w:r>
            <w:r w:rsidRPr="00F57E70">
              <w:rPr>
                <w:sz w:val="24"/>
                <w:szCs w:val="24"/>
              </w:rPr>
              <w:t>Размещение, содержание спортивных, детских площадок, включая ремонт расположенных на них элементов благоустройства, малых архитектурных форм, уличной мебели и хозяйственно-бытового оборудования, необходимого для благоустройства, на внутриквартальных территориях муниципального образования "</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79</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5</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jc w:val="both"/>
              <w:rPr>
                <w:sz w:val="24"/>
                <w:szCs w:val="24"/>
              </w:rPr>
            </w:pPr>
            <w:r>
              <w:rPr>
                <w:sz w:val="24"/>
                <w:szCs w:val="24"/>
              </w:rPr>
              <w:t>08</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jc w:val="both"/>
              <w:rPr>
                <w:sz w:val="24"/>
                <w:szCs w:val="24"/>
              </w:rPr>
            </w:pPr>
            <w:r>
              <w:rPr>
                <w:sz w:val="24"/>
                <w:szCs w:val="24"/>
              </w:rPr>
              <w:t>00171</w:t>
            </w:r>
          </w:p>
        </w:tc>
        <w:tc>
          <w:tcPr>
            <w:tcW w:w="7230" w:type="dxa"/>
            <w:tcBorders>
              <w:top w:val="single" w:sz="4" w:space="0" w:color="auto"/>
              <w:left w:val="single" w:sz="4" w:space="0" w:color="auto"/>
              <w:bottom w:val="single" w:sz="4" w:space="0" w:color="auto"/>
            </w:tcBorders>
            <w:shd w:val="clear" w:color="auto" w:fill="auto"/>
          </w:tcPr>
          <w:p w:rsidR="003C6E96" w:rsidRDefault="003C6E96" w:rsidP="00925D4B">
            <w:pPr>
              <w:suppressAutoHyphens/>
              <w:spacing w:beforeLines="50" w:before="120"/>
              <w:jc w:val="both"/>
              <w:rPr>
                <w:sz w:val="24"/>
                <w:szCs w:val="24"/>
              </w:rPr>
            </w:pPr>
            <w:r w:rsidRPr="00896E3A">
              <w:rPr>
                <w:sz w:val="24"/>
                <w:szCs w:val="24"/>
              </w:rPr>
              <w:t>Расходы на</w:t>
            </w:r>
            <w:r>
              <w:rPr>
                <w:sz w:val="24"/>
                <w:szCs w:val="24"/>
              </w:rPr>
              <w:t xml:space="preserve"> реализацию</w:t>
            </w:r>
            <w:r w:rsidRPr="00896E3A">
              <w:rPr>
                <w:sz w:val="24"/>
                <w:szCs w:val="24"/>
              </w:rPr>
              <w:t xml:space="preserve"> </w:t>
            </w:r>
            <w:r>
              <w:rPr>
                <w:sz w:val="24"/>
                <w:szCs w:val="24"/>
              </w:rPr>
              <w:t>ведомственной целевой программы</w:t>
            </w:r>
            <w:r w:rsidRPr="00896E3A">
              <w:rPr>
                <w:sz w:val="24"/>
                <w:szCs w:val="24"/>
              </w:rPr>
              <w:t xml:space="preserve"> "Участие в мероприятиях по охране окружающей среды в границах муниципального образования город Ломоносов, за исключением организации и осуществления мероприятий по экологическому контролю"</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Pr="00086AE1" w:rsidRDefault="003C6E96" w:rsidP="00925D4B">
            <w:pPr>
              <w:suppressAutoHyphens/>
              <w:spacing w:beforeLines="50" w:before="120"/>
              <w:rPr>
                <w:sz w:val="24"/>
                <w:szCs w:val="24"/>
              </w:rPr>
            </w:pPr>
            <w:r>
              <w:rPr>
                <w:sz w:val="24"/>
                <w:szCs w:val="24"/>
              </w:rPr>
              <w:t>79</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5</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rPr>
                <w:sz w:val="24"/>
                <w:szCs w:val="24"/>
              </w:rPr>
            </w:pPr>
            <w:r>
              <w:rPr>
                <w:sz w:val="24"/>
                <w:szCs w:val="24"/>
              </w:rPr>
              <w:t>09</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00201</w:t>
            </w:r>
          </w:p>
        </w:tc>
        <w:tc>
          <w:tcPr>
            <w:tcW w:w="7230" w:type="dxa"/>
            <w:tcBorders>
              <w:top w:val="single" w:sz="4" w:space="0" w:color="auto"/>
              <w:left w:val="single" w:sz="4" w:space="0" w:color="auto"/>
              <w:bottom w:val="single" w:sz="4" w:space="0" w:color="auto"/>
            </w:tcBorders>
            <w:shd w:val="clear" w:color="auto" w:fill="auto"/>
          </w:tcPr>
          <w:p w:rsidR="003C6E96" w:rsidRPr="00EC4048" w:rsidRDefault="003C6E96" w:rsidP="00925D4B">
            <w:pPr>
              <w:jc w:val="both"/>
              <w:rPr>
                <w:sz w:val="24"/>
                <w:szCs w:val="24"/>
              </w:rPr>
            </w:pPr>
            <w:r w:rsidRPr="00037DAE">
              <w:rPr>
                <w:sz w:val="24"/>
                <w:szCs w:val="24"/>
              </w:rPr>
              <w:t>Расходы на реализацию ведомственной целевой программы: "Организация и проведение местных и участие в организации и проведении   городских праздничных и иных зрелищных мероприятий, организация и проведение мероприятий по сохранению и развитию местных традиций и обрядов на территории муниципального образования "</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Pr="00086AE1" w:rsidRDefault="003C6E96" w:rsidP="00925D4B">
            <w:pPr>
              <w:suppressAutoHyphens/>
              <w:spacing w:beforeLines="50" w:before="120"/>
              <w:rPr>
                <w:sz w:val="24"/>
                <w:szCs w:val="24"/>
              </w:rPr>
            </w:pPr>
            <w:r>
              <w:rPr>
                <w:sz w:val="24"/>
                <w:szCs w:val="24"/>
              </w:rPr>
              <w:lastRenderedPageBreak/>
              <w:t>79</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Pr="00086AE1" w:rsidRDefault="003C6E96" w:rsidP="00925D4B">
            <w:pPr>
              <w:suppressAutoHyphens/>
              <w:spacing w:beforeLines="50" w:before="120"/>
              <w:rPr>
                <w:sz w:val="24"/>
                <w:szCs w:val="24"/>
              </w:rPr>
            </w:pPr>
            <w:r>
              <w:rPr>
                <w:sz w:val="24"/>
                <w:szCs w:val="24"/>
              </w:rPr>
              <w:t>5</w:t>
            </w:r>
          </w:p>
        </w:tc>
        <w:tc>
          <w:tcPr>
            <w:tcW w:w="788" w:type="dxa"/>
            <w:tcBorders>
              <w:top w:val="single" w:sz="4" w:space="0" w:color="auto"/>
              <w:left w:val="single" w:sz="4" w:space="0" w:color="auto"/>
              <w:bottom w:val="single" w:sz="4" w:space="0" w:color="auto"/>
              <w:right w:val="single" w:sz="4" w:space="0" w:color="auto"/>
            </w:tcBorders>
          </w:tcPr>
          <w:p w:rsidR="003C6E96" w:rsidRPr="00086AE1" w:rsidRDefault="003C6E96" w:rsidP="00925D4B">
            <w:pPr>
              <w:suppressAutoHyphens/>
              <w:spacing w:beforeLines="50" w:before="120"/>
              <w:rPr>
                <w:sz w:val="24"/>
                <w:szCs w:val="24"/>
              </w:rPr>
            </w:pPr>
            <w:r>
              <w:rPr>
                <w:sz w:val="24"/>
                <w:szCs w:val="24"/>
              </w:rPr>
              <w:t>10</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Pr="00086AE1" w:rsidRDefault="003C6E96" w:rsidP="00925D4B">
            <w:pPr>
              <w:suppressAutoHyphens/>
              <w:spacing w:beforeLines="50" w:before="120"/>
              <w:rPr>
                <w:sz w:val="24"/>
                <w:szCs w:val="24"/>
              </w:rPr>
            </w:pPr>
            <w:r>
              <w:rPr>
                <w:sz w:val="24"/>
                <w:szCs w:val="24"/>
              </w:rPr>
              <w:t>00531</w:t>
            </w:r>
          </w:p>
        </w:tc>
        <w:tc>
          <w:tcPr>
            <w:tcW w:w="7230" w:type="dxa"/>
            <w:tcBorders>
              <w:top w:val="single" w:sz="4" w:space="0" w:color="auto"/>
              <w:left w:val="single" w:sz="4" w:space="0" w:color="auto"/>
              <w:bottom w:val="single" w:sz="4" w:space="0" w:color="auto"/>
            </w:tcBorders>
            <w:shd w:val="clear" w:color="auto" w:fill="auto"/>
          </w:tcPr>
          <w:p w:rsidR="003C6E96" w:rsidRPr="00EC4048" w:rsidRDefault="003C6E96" w:rsidP="00925D4B">
            <w:pPr>
              <w:suppressAutoHyphens/>
              <w:spacing w:beforeLines="50" w:before="120"/>
              <w:jc w:val="both"/>
              <w:rPr>
                <w:sz w:val="24"/>
                <w:szCs w:val="24"/>
              </w:rPr>
            </w:pPr>
            <w:r>
              <w:rPr>
                <w:sz w:val="24"/>
                <w:szCs w:val="24"/>
              </w:rPr>
              <w:t>Расходы на реализацию ведомственной целевой программы «</w:t>
            </w:r>
            <w:r w:rsidRPr="00855451">
              <w:rPr>
                <w:sz w:val="24"/>
                <w:szCs w:val="24"/>
              </w:rPr>
              <w:t xml:space="preserve">Участие в </w:t>
            </w:r>
            <w:r>
              <w:rPr>
                <w:sz w:val="24"/>
                <w:szCs w:val="24"/>
              </w:rPr>
              <w:t xml:space="preserve">формах, установленных законодательством </w:t>
            </w:r>
            <w:r w:rsidRPr="00855451">
              <w:rPr>
                <w:sz w:val="24"/>
                <w:szCs w:val="24"/>
              </w:rPr>
              <w:t>Санкт-Петербург</w:t>
            </w:r>
            <w:r>
              <w:rPr>
                <w:sz w:val="24"/>
                <w:szCs w:val="24"/>
              </w:rPr>
              <w:t>а,</w:t>
            </w:r>
            <w:r w:rsidRPr="00855451">
              <w:rPr>
                <w:sz w:val="24"/>
                <w:szCs w:val="24"/>
              </w:rPr>
              <w:t xml:space="preserve"> в</w:t>
            </w:r>
            <w:r>
              <w:rPr>
                <w:sz w:val="24"/>
                <w:szCs w:val="24"/>
              </w:rPr>
              <w:t xml:space="preserve"> мероприятиях по профилактике незаконного потребления наркотических средств и психотропных веществ, новых потенциально опасных </w:t>
            </w:r>
            <w:proofErr w:type="spellStart"/>
            <w:r>
              <w:rPr>
                <w:sz w:val="24"/>
                <w:szCs w:val="24"/>
              </w:rPr>
              <w:t>психоактивных</w:t>
            </w:r>
            <w:proofErr w:type="spellEnd"/>
            <w:r>
              <w:rPr>
                <w:sz w:val="24"/>
                <w:szCs w:val="24"/>
              </w:rPr>
              <w:t xml:space="preserve"> веществ, наркомании в </w:t>
            </w:r>
            <w:r w:rsidRPr="00855451">
              <w:rPr>
                <w:sz w:val="24"/>
                <w:szCs w:val="24"/>
              </w:rPr>
              <w:t>Санкт-Петербург</w:t>
            </w:r>
            <w:r>
              <w:rPr>
                <w:sz w:val="24"/>
                <w:szCs w:val="24"/>
              </w:rPr>
              <w:t>е</w:t>
            </w:r>
            <w:r w:rsidRPr="00855451">
              <w:rPr>
                <w:sz w:val="24"/>
                <w:szCs w:val="24"/>
              </w:rPr>
              <w:t xml:space="preserve">" </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Pr="00086AE1" w:rsidRDefault="003C6E96" w:rsidP="00925D4B">
            <w:pPr>
              <w:suppressAutoHyphens/>
              <w:spacing w:beforeLines="50" w:before="120"/>
              <w:rPr>
                <w:sz w:val="24"/>
                <w:szCs w:val="24"/>
              </w:rPr>
            </w:pPr>
            <w:r>
              <w:rPr>
                <w:sz w:val="24"/>
                <w:szCs w:val="24"/>
              </w:rPr>
              <w:t>79</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Pr="00086AE1" w:rsidRDefault="003C6E96" w:rsidP="00925D4B">
            <w:pPr>
              <w:suppressAutoHyphens/>
              <w:spacing w:beforeLines="50" w:before="120"/>
              <w:rPr>
                <w:sz w:val="24"/>
                <w:szCs w:val="24"/>
              </w:rPr>
            </w:pPr>
            <w:r>
              <w:rPr>
                <w:sz w:val="24"/>
                <w:szCs w:val="24"/>
              </w:rPr>
              <w:t>5</w:t>
            </w:r>
          </w:p>
        </w:tc>
        <w:tc>
          <w:tcPr>
            <w:tcW w:w="788" w:type="dxa"/>
            <w:tcBorders>
              <w:top w:val="single" w:sz="4" w:space="0" w:color="auto"/>
              <w:left w:val="single" w:sz="4" w:space="0" w:color="auto"/>
              <w:bottom w:val="single" w:sz="4" w:space="0" w:color="auto"/>
              <w:right w:val="single" w:sz="4" w:space="0" w:color="auto"/>
            </w:tcBorders>
          </w:tcPr>
          <w:p w:rsidR="003C6E96" w:rsidRPr="00086AE1" w:rsidRDefault="003C6E96" w:rsidP="00925D4B">
            <w:pPr>
              <w:suppressAutoHyphens/>
              <w:spacing w:beforeLines="50" w:before="120"/>
              <w:rPr>
                <w:sz w:val="24"/>
                <w:szCs w:val="24"/>
              </w:rPr>
            </w:pPr>
            <w:r>
              <w:rPr>
                <w:sz w:val="24"/>
                <w:szCs w:val="24"/>
              </w:rPr>
              <w:t>11</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Pr="00086AE1" w:rsidRDefault="003C6E96" w:rsidP="00925D4B">
            <w:pPr>
              <w:suppressAutoHyphens/>
              <w:spacing w:beforeLines="50" w:before="120"/>
              <w:rPr>
                <w:sz w:val="24"/>
                <w:szCs w:val="24"/>
              </w:rPr>
            </w:pPr>
            <w:r>
              <w:rPr>
                <w:sz w:val="24"/>
                <w:szCs w:val="24"/>
              </w:rPr>
              <w:t>00541</w:t>
            </w:r>
          </w:p>
        </w:tc>
        <w:tc>
          <w:tcPr>
            <w:tcW w:w="7230" w:type="dxa"/>
            <w:tcBorders>
              <w:top w:val="single" w:sz="4" w:space="0" w:color="auto"/>
              <w:left w:val="single" w:sz="4" w:space="0" w:color="auto"/>
              <w:bottom w:val="single" w:sz="4" w:space="0" w:color="auto"/>
            </w:tcBorders>
            <w:shd w:val="clear" w:color="auto" w:fill="auto"/>
          </w:tcPr>
          <w:p w:rsidR="003C6E96" w:rsidRPr="00EC4048" w:rsidRDefault="003C6E96" w:rsidP="00925D4B">
            <w:pPr>
              <w:suppressAutoHyphens/>
              <w:spacing w:beforeLines="50" w:before="120"/>
              <w:jc w:val="both"/>
              <w:rPr>
                <w:sz w:val="24"/>
                <w:szCs w:val="24"/>
              </w:rPr>
            </w:pPr>
            <w:r>
              <w:rPr>
                <w:sz w:val="24"/>
                <w:szCs w:val="24"/>
              </w:rPr>
              <w:t>Расходы на реализацию ведомственной целевой программы «</w:t>
            </w:r>
            <w:r w:rsidRPr="00855451">
              <w:rPr>
                <w:sz w:val="24"/>
                <w:szCs w:val="24"/>
              </w:rPr>
              <w:t>Участие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r>
              <w:rPr>
                <w:sz w:val="24"/>
                <w:szCs w:val="24"/>
              </w:rPr>
              <w:t>»</w:t>
            </w:r>
          </w:p>
        </w:tc>
      </w:tr>
      <w:tr w:rsidR="003C6E96" w:rsidRPr="00086AE1" w:rsidTr="0064316A">
        <w:trPr>
          <w:cantSplit/>
          <w:trHeight w:val="600"/>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79</w:t>
            </w:r>
          </w:p>
        </w:tc>
        <w:tc>
          <w:tcPr>
            <w:tcW w:w="678"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5</w:t>
            </w:r>
          </w:p>
        </w:tc>
        <w:tc>
          <w:tcPr>
            <w:tcW w:w="788" w:type="dxa"/>
            <w:tcBorders>
              <w:top w:val="single" w:sz="4" w:space="0" w:color="auto"/>
              <w:left w:val="single" w:sz="4" w:space="0" w:color="auto"/>
              <w:bottom w:val="single" w:sz="4" w:space="0" w:color="auto"/>
              <w:right w:val="single" w:sz="4" w:space="0" w:color="auto"/>
            </w:tcBorders>
          </w:tcPr>
          <w:p w:rsidR="003C6E96" w:rsidRDefault="003C6E96" w:rsidP="00925D4B">
            <w:pPr>
              <w:suppressAutoHyphens/>
              <w:spacing w:beforeLines="50" w:before="120"/>
              <w:rPr>
                <w:sz w:val="24"/>
                <w:szCs w:val="24"/>
              </w:rPr>
            </w:pPr>
            <w:r>
              <w:rPr>
                <w:sz w:val="24"/>
                <w:szCs w:val="24"/>
              </w:rPr>
              <w:t>12</w:t>
            </w:r>
          </w:p>
        </w:tc>
        <w:tc>
          <w:tcPr>
            <w:tcW w:w="1144" w:type="dxa"/>
            <w:tcBorders>
              <w:top w:val="single" w:sz="4" w:space="0" w:color="auto"/>
              <w:left w:val="single" w:sz="4" w:space="0" w:color="auto"/>
              <w:bottom w:val="single" w:sz="4" w:space="0" w:color="auto"/>
              <w:right w:val="single" w:sz="4" w:space="0" w:color="auto"/>
            </w:tcBorders>
            <w:shd w:val="clear" w:color="auto" w:fill="auto"/>
            <w:noWrap/>
          </w:tcPr>
          <w:p w:rsidR="003C6E96" w:rsidRDefault="003C6E96" w:rsidP="00925D4B">
            <w:pPr>
              <w:suppressAutoHyphens/>
              <w:spacing w:beforeLines="50" w:before="120"/>
              <w:rPr>
                <w:sz w:val="24"/>
                <w:szCs w:val="24"/>
              </w:rPr>
            </w:pPr>
            <w:r>
              <w:rPr>
                <w:sz w:val="24"/>
                <w:szCs w:val="24"/>
              </w:rPr>
              <w:t>00561</w:t>
            </w:r>
          </w:p>
        </w:tc>
        <w:tc>
          <w:tcPr>
            <w:tcW w:w="7230" w:type="dxa"/>
            <w:tcBorders>
              <w:top w:val="single" w:sz="4" w:space="0" w:color="auto"/>
              <w:left w:val="single" w:sz="4" w:space="0" w:color="auto"/>
              <w:bottom w:val="single" w:sz="4" w:space="0" w:color="auto"/>
            </w:tcBorders>
            <w:shd w:val="clear" w:color="auto" w:fill="auto"/>
          </w:tcPr>
          <w:p w:rsidR="003C6E96" w:rsidRPr="00AB70C3" w:rsidRDefault="003C6E96" w:rsidP="00925D4B">
            <w:pPr>
              <w:suppressAutoHyphens/>
              <w:spacing w:beforeLines="50" w:before="120"/>
              <w:jc w:val="both"/>
              <w:rPr>
                <w:sz w:val="24"/>
                <w:szCs w:val="24"/>
              </w:rPr>
            </w:pPr>
            <w:r w:rsidRPr="00037DAE">
              <w:rPr>
                <w:sz w:val="24"/>
                <w:szCs w:val="24"/>
              </w:rPr>
              <w:t>Расходы на реализацию ведомственной целевой программы: "Организация и проведение досуговых мероприятий для жителей муниципального образования "</w:t>
            </w:r>
          </w:p>
        </w:tc>
      </w:tr>
    </w:tbl>
    <w:p w:rsidR="003C6E96" w:rsidRDefault="003C6E96" w:rsidP="003C6E96">
      <w:pPr>
        <w:autoSpaceDE w:val="0"/>
        <w:autoSpaceDN w:val="0"/>
        <w:adjustRightInd w:val="0"/>
        <w:jc w:val="right"/>
        <w:outlineLvl w:val="1"/>
        <w:rPr>
          <w:sz w:val="24"/>
          <w:szCs w:val="24"/>
        </w:rPr>
      </w:pPr>
    </w:p>
    <w:p w:rsidR="003C6E96" w:rsidRDefault="003C6E96" w:rsidP="003C6E96">
      <w:pPr>
        <w:ind w:firstLine="708"/>
        <w:jc w:val="both"/>
        <w:rPr>
          <w:rFonts w:ascii="Times New Roman" w:eastAsia="Times New Roman" w:hAnsi="Times New Roman" w:cs="Times New Roman"/>
          <w:color w:val="000000"/>
          <w:sz w:val="24"/>
          <w:szCs w:val="24"/>
        </w:rPr>
      </w:pPr>
    </w:p>
    <w:p w:rsidR="003C6E96" w:rsidRDefault="003C6E96" w:rsidP="003C6E96">
      <w:pPr>
        <w:ind w:firstLine="708"/>
        <w:jc w:val="both"/>
        <w:rPr>
          <w:rFonts w:ascii="Times New Roman" w:eastAsia="Times New Roman" w:hAnsi="Times New Roman" w:cs="Times New Roman"/>
          <w:color w:val="000000"/>
          <w:sz w:val="24"/>
          <w:szCs w:val="24"/>
        </w:rPr>
      </w:pPr>
    </w:p>
    <w:p w:rsidR="003C6E96" w:rsidRDefault="003C6E96" w:rsidP="003C6E96">
      <w:pPr>
        <w:ind w:firstLine="708"/>
        <w:jc w:val="both"/>
      </w:pPr>
    </w:p>
    <w:p w:rsidR="00C76521" w:rsidRDefault="00C76521" w:rsidP="003C6E96">
      <w:pPr>
        <w:ind w:firstLine="708"/>
        <w:jc w:val="both"/>
      </w:pPr>
    </w:p>
    <w:p w:rsidR="00C76521" w:rsidRDefault="00C76521" w:rsidP="003C6E96">
      <w:pPr>
        <w:ind w:firstLine="708"/>
        <w:jc w:val="both"/>
      </w:pPr>
    </w:p>
    <w:p w:rsidR="00C76521" w:rsidRDefault="00C76521" w:rsidP="003C6E96">
      <w:pPr>
        <w:ind w:firstLine="708"/>
        <w:jc w:val="both"/>
      </w:pPr>
    </w:p>
    <w:p w:rsidR="00C76521" w:rsidRDefault="00C76521" w:rsidP="003C6E96">
      <w:pPr>
        <w:ind w:firstLine="708"/>
        <w:jc w:val="both"/>
      </w:pPr>
    </w:p>
    <w:p w:rsidR="00C76521" w:rsidRDefault="00C76521" w:rsidP="003C6E96">
      <w:pPr>
        <w:ind w:firstLine="708"/>
        <w:jc w:val="both"/>
      </w:pPr>
    </w:p>
    <w:p w:rsidR="00C76521" w:rsidRDefault="00C76521" w:rsidP="003C6E96">
      <w:pPr>
        <w:ind w:firstLine="708"/>
        <w:jc w:val="both"/>
      </w:pPr>
    </w:p>
    <w:p w:rsidR="00C76521" w:rsidRDefault="00C76521" w:rsidP="003C6E96">
      <w:pPr>
        <w:ind w:firstLine="708"/>
        <w:jc w:val="both"/>
      </w:pPr>
    </w:p>
    <w:p w:rsidR="00C76521" w:rsidRDefault="00C76521" w:rsidP="003C6E96">
      <w:pPr>
        <w:ind w:firstLine="708"/>
        <w:jc w:val="both"/>
      </w:pPr>
    </w:p>
    <w:p w:rsidR="00C76521" w:rsidRDefault="00C76521" w:rsidP="003C6E96">
      <w:pPr>
        <w:ind w:firstLine="708"/>
        <w:jc w:val="both"/>
      </w:pPr>
    </w:p>
    <w:p w:rsidR="00C76521" w:rsidRDefault="00C76521" w:rsidP="003C6E96">
      <w:pPr>
        <w:ind w:firstLine="708"/>
        <w:jc w:val="both"/>
      </w:pPr>
    </w:p>
    <w:p w:rsidR="00C76521" w:rsidRDefault="00C76521" w:rsidP="003C6E96">
      <w:pPr>
        <w:ind w:firstLine="708"/>
        <w:jc w:val="both"/>
      </w:pPr>
    </w:p>
    <w:p w:rsidR="00C76521" w:rsidRDefault="00C76521" w:rsidP="003C6E96">
      <w:pPr>
        <w:ind w:firstLine="708"/>
        <w:jc w:val="both"/>
      </w:pPr>
    </w:p>
    <w:p w:rsidR="00C76521" w:rsidRDefault="00C76521" w:rsidP="003C6E96">
      <w:pPr>
        <w:ind w:firstLine="708"/>
        <w:jc w:val="both"/>
      </w:pPr>
    </w:p>
    <w:p w:rsidR="00C76521" w:rsidRDefault="00C76521" w:rsidP="003C6E96">
      <w:pPr>
        <w:ind w:firstLine="708"/>
        <w:jc w:val="both"/>
      </w:pPr>
    </w:p>
    <w:p w:rsidR="00C76521" w:rsidRDefault="00C76521" w:rsidP="003C6E96">
      <w:pPr>
        <w:ind w:firstLine="708"/>
        <w:jc w:val="both"/>
      </w:pPr>
    </w:p>
    <w:p w:rsidR="00C76521" w:rsidRDefault="00C76521" w:rsidP="003C6E96">
      <w:pPr>
        <w:ind w:firstLine="708"/>
        <w:jc w:val="both"/>
      </w:pPr>
    </w:p>
    <w:p w:rsidR="00C76521" w:rsidRDefault="00C76521" w:rsidP="003C6E96">
      <w:pPr>
        <w:ind w:firstLine="708"/>
        <w:jc w:val="both"/>
      </w:pPr>
    </w:p>
    <w:p w:rsidR="00C76521" w:rsidRDefault="00C76521" w:rsidP="00C76521">
      <w:pPr>
        <w:shd w:val="clear" w:color="auto" w:fill="FFFFFF"/>
        <w:autoSpaceDE w:val="0"/>
        <w:autoSpaceDN w:val="0"/>
        <w:adjustRightInd w:val="0"/>
        <w:spacing w:after="0" w:line="240" w:lineRule="auto"/>
        <w:jc w:val="right"/>
        <w:rPr>
          <w:rFonts w:ascii="Times New Roman" w:hAnsi="Times New Roman" w:cs="Times New Roman"/>
          <w:sz w:val="24"/>
          <w:szCs w:val="24"/>
        </w:rPr>
      </w:pPr>
      <w:r>
        <w:rPr>
          <w:rFonts w:ascii="Times New Roman" w:eastAsia="Times New Roman" w:hAnsi="Times New Roman" w:cs="Times New Roman"/>
          <w:color w:val="000000"/>
          <w:sz w:val="24"/>
          <w:szCs w:val="24"/>
        </w:rPr>
        <w:lastRenderedPageBreak/>
        <w:t>Приложение 3 к Порядку</w:t>
      </w:r>
    </w:p>
    <w:p w:rsidR="00C76521" w:rsidRDefault="00C76521" w:rsidP="00C76521">
      <w:pPr>
        <w:shd w:val="clear" w:color="auto" w:fill="FFFFFF"/>
        <w:autoSpaceDE w:val="0"/>
        <w:autoSpaceDN w:val="0"/>
        <w:adjustRightInd w:val="0"/>
        <w:spacing w:after="0" w:line="240" w:lineRule="auto"/>
        <w:jc w:val="right"/>
        <w:rPr>
          <w:rFonts w:ascii="Times New Roman" w:hAnsi="Times New Roman" w:cs="Times New Roman"/>
          <w:sz w:val="24"/>
          <w:szCs w:val="24"/>
        </w:rPr>
      </w:pPr>
      <w:r>
        <w:rPr>
          <w:rFonts w:ascii="Times New Roman" w:eastAsia="Times New Roman" w:hAnsi="Times New Roman" w:cs="Times New Roman"/>
          <w:color w:val="000000"/>
          <w:sz w:val="24"/>
          <w:szCs w:val="24"/>
        </w:rPr>
        <w:t>применения бюджетной классификации</w:t>
      </w:r>
    </w:p>
    <w:p w:rsidR="00C76521" w:rsidRDefault="00C76521" w:rsidP="00C76521">
      <w:pPr>
        <w:shd w:val="clear" w:color="auto" w:fill="FFFFFF"/>
        <w:autoSpaceDE w:val="0"/>
        <w:autoSpaceDN w:val="0"/>
        <w:adjustRightInd w:val="0"/>
        <w:spacing w:after="0" w:line="240" w:lineRule="auto"/>
        <w:jc w:val="right"/>
        <w:rPr>
          <w:rFonts w:ascii="Times New Roman" w:hAnsi="Times New Roman" w:cs="Times New Roman"/>
          <w:sz w:val="24"/>
          <w:szCs w:val="24"/>
        </w:rPr>
      </w:pPr>
      <w:r>
        <w:rPr>
          <w:rFonts w:ascii="Times New Roman" w:eastAsia="Times New Roman" w:hAnsi="Times New Roman" w:cs="Times New Roman"/>
          <w:color w:val="000000"/>
          <w:sz w:val="24"/>
          <w:szCs w:val="24"/>
        </w:rPr>
        <w:t>Российской Федерации в части, относящейся к</w:t>
      </w:r>
    </w:p>
    <w:p w:rsidR="00C76521" w:rsidRDefault="00C76521" w:rsidP="00C76521">
      <w:pPr>
        <w:shd w:val="clear" w:color="auto" w:fill="FFFFFF"/>
        <w:autoSpaceDE w:val="0"/>
        <w:autoSpaceDN w:val="0"/>
        <w:adjustRightInd w:val="0"/>
        <w:spacing w:after="0" w:line="240" w:lineRule="auto"/>
        <w:jc w:val="right"/>
        <w:rPr>
          <w:rFonts w:ascii="Times New Roman" w:hAnsi="Times New Roman" w:cs="Times New Roman"/>
          <w:sz w:val="24"/>
          <w:szCs w:val="24"/>
        </w:rPr>
      </w:pPr>
      <w:r>
        <w:rPr>
          <w:rFonts w:ascii="Times New Roman" w:eastAsia="Times New Roman" w:hAnsi="Times New Roman" w:cs="Times New Roman"/>
          <w:color w:val="000000"/>
          <w:sz w:val="24"/>
          <w:szCs w:val="24"/>
        </w:rPr>
        <w:t>бюджету муниципального образования</w:t>
      </w:r>
    </w:p>
    <w:p w:rsidR="00C76521" w:rsidRDefault="00C76521" w:rsidP="00C76521">
      <w:pPr>
        <w:shd w:val="clear" w:color="auto" w:fill="FFFFFF"/>
        <w:autoSpaceDE w:val="0"/>
        <w:autoSpaceDN w:val="0"/>
        <w:adjustRightInd w:val="0"/>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город Ломоносов </w:t>
      </w:r>
    </w:p>
    <w:p w:rsidR="00C76521" w:rsidRDefault="00C76521" w:rsidP="00C76521">
      <w:pPr>
        <w:shd w:val="clear" w:color="auto" w:fill="FFFFFF"/>
        <w:autoSpaceDE w:val="0"/>
        <w:autoSpaceDN w:val="0"/>
        <w:adjustRightInd w:val="0"/>
        <w:spacing w:after="0" w:line="240" w:lineRule="auto"/>
        <w:rPr>
          <w:rFonts w:ascii="Times New Roman" w:hAnsi="Times New Roman" w:cs="Times New Roman"/>
          <w:sz w:val="24"/>
          <w:szCs w:val="24"/>
        </w:rPr>
      </w:pPr>
    </w:p>
    <w:p w:rsidR="00C76521" w:rsidRDefault="00C76521" w:rsidP="00C76521">
      <w:pPr>
        <w:shd w:val="clear" w:color="auto" w:fill="FFFFFF"/>
        <w:autoSpaceDE w:val="0"/>
        <w:autoSpaceDN w:val="0"/>
        <w:adjustRightInd w:val="0"/>
        <w:spacing w:after="0" w:line="240" w:lineRule="auto"/>
        <w:jc w:val="center"/>
        <w:rPr>
          <w:rFonts w:ascii="Times New Roman" w:hAnsi="Times New Roman" w:cs="Times New Roman"/>
          <w:sz w:val="24"/>
          <w:szCs w:val="24"/>
        </w:rPr>
      </w:pPr>
      <w:r>
        <w:rPr>
          <w:rFonts w:ascii="Times New Roman" w:eastAsia="Times New Roman" w:hAnsi="Times New Roman" w:cs="Times New Roman"/>
          <w:b/>
          <w:bCs/>
          <w:color w:val="000000"/>
          <w:sz w:val="24"/>
          <w:szCs w:val="24"/>
        </w:rPr>
        <w:t>Перечень и коды видов (групп и подгрупп, элементов) расходов бюджета</w:t>
      </w:r>
    </w:p>
    <w:p w:rsidR="00C76521" w:rsidRDefault="00C76521" w:rsidP="00C76521">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внутригородского муниципального образования </w:t>
      </w:r>
      <w:r>
        <w:rPr>
          <w:rFonts w:ascii="Times New Roman" w:eastAsia="Times New Roman" w:hAnsi="Times New Roman" w:cs="Times New Roman"/>
          <w:b/>
          <w:bCs/>
          <w:color w:val="000000"/>
          <w:sz w:val="24"/>
          <w:szCs w:val="24"/>
        </w:rPr>
        <w:t>город Ломоносов</w:t>
      </w:r>
    </w:p>
    <w:p w:rsidR="00C76521" w:rsidRDefault="00C76521" w:rsidP="00C76521">
      <w:pPr>
        <w:shd w:val="clear" w:color="auto" w:fill="FFFFFF"/>
        <w:autoSpaceDE w:val="0"/>
        <w:autoSpaceDN w:val="0"/>
        <w:adjustRightInd w:val="0"/>
        <w:spacing w:after="0" w:line="240" w:lineRule="auto"/>
        <w:jc w:val="center"/>
        <w:rPr>
          <w:rFonts w:ascii="Times New Roman" w:hAnsi="Times New Roman" w:cs="Times New Roman"/>
          <w:sz w:val="24"/>
          <w:szCs w:val="24"/>
        </w:rPr>
      </w:pP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b/>
          <w:bCs/>
          <w:color w:val="000000"/>
          <w:sz w:val="24"/>
          <w:szCs w:val="24"/>
        </w:rPr>
        <w:t>Код</w:t>
      </w:r>
      <w:r>
        <w:rPr>
          <w:rFonts w:ascii="Arial" w:eastAsia="Times New Roman" w:hAnsi="Arial" w:cs="Arial"/>
          <w:b/>
          <w:bCs/>
          <w:color w:val="000000"/>
          <w:sz w:val="24"/>
          <w:szCs w:val="24"/>
        </w:rPr>
        <w:t xml:space="preserve">                                                                </w:t>
      </w:r>
      <w:r>
        <w:rPr>
          <w:rFonts w:ascii="Times New Roman" w:eastAsia="Times New Roman" w:hAnsi="Times New Roman" w:cs="Times New Roman"/>
          <w:b/>
          <w:bCs/>
          <w:color w:val="000000"/>
          <w:sz w:val="24"/>
          <w:szCs w:val="24"/>
        </w:rPr>
        <w:t>Наименование</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C76521">
        <w:rPr>
          <w:rFonts w:ascii="Times New Roman" w:hAnsi="Times New Roman" w:cs="Times New Roman"/>
          <w:b/>
          <w:color w:val="000000"/>
          <w:sz w:val="24"/>
          <w:szCs w:val="24"/>
        </w:rPr>
        <w:t xml:space="preserve">100    </w:t>
      </w: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Расходы на выплаты персоналу в целях обеспечения выполнения функций</w:t>
      </w:r>
    </w:p>
    <w:p w:rsidR="00C76521" w:rsidRDefault="00C76521" w:rsidP="00C76521">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государственными (муниципальными) органами, казенными учреждениями, </w:t>
      </w:r>
      <w:r>
        <w:rPr>
          <w:rFonts w:ascii="Times New Roman" w:eastAsia="Times New Roman" w:hAnsi="Times New Roman" w:cs="Times New Roman"/>
          <w:color w:val="000000"/>
          <w:sz w:val="24"/>
          <w:szCs w:val="24"/>
        </w:rPr>
        <w:t xml:space="preserve"> </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органами управления государственными внебюджетными фондами</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C76521">
        <w:rPr>
          <w:rFonts w:ascii="Times New Roman" w:hAnsi="Times New Roman" w:cs="Times New Roman"/>
          <w:bCs/>
          <w:color w:val="000000"/>
          <w:sz w:val="24"/>
          <w:szCs w:val="24"/>
        </w:rPr>
        <w:t xml:space="preserve">110   </w:t>
      </w:r>
      <w:r>
        <w:rPr>
          <w:rFonts w:ascii="Times New Roman" w:hAnsi="Times New Roman" w:cs="Times New Roman"/>
          <w:b/>
          <w:bCs/>
          <w:color w:val="000000"/>
          <w:sz w:val="24"/>
          <w:szCs w:val="24"/>
        </w:rPr>
        <w:t xml:space="preserve">      </w:t>
      </w:r>
      <w:r>
        <w:rPr>
          <w:rFonts w:ascii="Times New Roman" w:eastAsia="Times New Roman" w:hAnsi="Times New Roman" w:cs="Times New Roman"/>
          <w:color w:val="000000"/>
          <w:sz w:val="24"/>
          <w:szCs w:val="24"/>
        </w:rPr>
        <w:t>Расходы на выплаты персоналу казенных учреждений</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111         </w:t>
      </w:r>
      <w:r>
        <w:rPr>
          <w:rFonts w:ascii="Times New Roman" w:eastAsia="Times New Roman" w:hAnsi="Times New Roman" w:cs="Times New Roman"/>
          <w:color w:val="000000"/>
          <w:sz w:val="24"/>
          <w:szCs w:val="24"/>
        </w:rPr>
        <w:t>Фонд оплаты труда казенных учреждений</w:t>
      </w:r>
    </w:p>
    <w:p w:rsidR="00C76521" w:rsidRDefault="00C76521" w:rsidP="00C76521">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 xml:space="preserve">112         </w:t>
      </w:r>
      <w:r>
        <w:rPr>
          <w:rFonts w:ascii="Times New Roman" w:eastAsia="Times New Roman" w:hAnsi="Times New Roman" w:cs="Times New Roman"/>
          <w:color w:val="000000"/>
          <w:sz w:val="24"/>
          <w:szCs w:val="24"/>
        </w:rPr>
        <w:t>Иные выплаты персоналу казенных учреждений, за исключением фонда оплаты</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труда</w:t>
      </w:r>
    </w:p>
    <w:p w:rsidR="00C76521" w:rsidRDefault="00C76521" w:rsidP="00C76521">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C76521">
        <w:rPr>
          <w:rFonts w:ascii="Times New Roman" w:hAnsi="Times New Roman" w:cs="Times New Roman"/>
          <w:bCs/>
          <w:color w:val="000000"/>
          <w:sz w:val="24"/>
          <w:szCs w:val="24"/>
        </w:rPr>
        <w:t xml:space="preserve">119    </w:t>
      </w:r>
      <w:r>
        <w:rPr>
          <w:rFonts w:ascii="Times New Roman" w:hAnsi="Times New Roman" w:cs="Times New Roman"/>
          <w:b/>
          <w:bCs/>
          <w:color w:val="000000"/>
          <w:sz w:val="24"/>
          <w:szCs w:val="24"/>
        </w:rPr>
        <w:t xml:space="preserve">     </w:t>
      </w:r>
      <w:r>
        <w:rPr>
          <w:rFonts w:ascii="Times New Roman" w:eastAsia="Times New Roman" w:hAnsi="Times New Roman" w:cs="Times New Roman"/>
          <w:color w:val="000000"/>
          <w:sz w:val="24"/>
          <w:szCs w:val="24"/>
        </w:rPr>
        <w:t>Взносы по обязательному социальному страхованию на выплаты по оплате труда</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работников и иные выплаты работникам казенных учреждений</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C76521">
        <w:rPr>
          <w:rFonts w:ascii="Times New Roman" w:hAnsi="Times New Roman" w:cs="Times New Roman"/>
          <w:b/>
          <w:color w:val="000000"/>
          <w:sz w:val="24"/>
          <w:szCs w:val="24"/>
        </w:rPr>
        <w:t xml:space="preserve">120   </w:t>
      </w: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Расходы на выплаты персоналу государственных (муниципальных) органов</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C76521">
        <w:rPr>
          <w:rFonts w:ascii="Times New Roman" w:hAnsi="Times New Roman" w:cs="Times New Roman"/>
          <w:bCs/>
          <w:color w:val="000000"/>
          <w:sz w:val="24"/>
          <w:szCs w:val="24"/>
        </w:rPr>
        <w:t xml:space="preserve">121     </w:t>
      </w:r>
      <w:r>
        <w:rPr>
          <w:rFonts w:ascii="Times New Roman" w:hAnsi="Times New Roman" w:cs="Times New Roman"/>
          <w:b/>
          <w:bCs/>
          <w:color w:val="000000"/>
          <w:sz w:val="24"/>
          <w:szCs w:val="24"/>
        </w:rPr>
        <w:t xml:space="preserve">    </w:t>
      </w:r>
      <w:r>
        <w:rPr>
          <w:rFonts w:ascii="Times New Roman" w:eastAsia="Times New Roman" w:hAnsi="Times New Roman" w:cs="Times New Roman"/>
          <w:color w:val="000000"/>
          <w:sz w:val="24"/>
          <w:szCs w:val="24"/>
        </w:rPr>
        <w:t>Фонд оплаты труда государственных (муниципальных) органов</w:t>
      </w:r>
    </w:p>
    <w:p w:rsidR="00C76521" w:rsidRDefault="00C76521" w:rsidP="00C76521">
      <w:pPr>
        <w:shd w:val="clear" w:color="auto" w:fill="FFFFFF"/>
        <w:tabs>
          <w:tab w:val="left" w:pos="851"/>
        </w:tabs>
        <w:autoSpaceDE w:val="0"/>
        <w:autoSpaceDN w:val="0"/>
        <w:adjustRightInd w:val="0"/>
        <w:spacing w:after="0" w:line="240" w:lineRule="auto"/>
        <w:jc w:val="both"/>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 xml:space="preserve">122    </w:t>
      </w:r>
      <w:r>
        <w:rPr>
          <w:rFonts w:ascii="Times New Roman" w:hAnsi="Times New Roman" w:cs="Times New Roman"/>
          <w:color w:val="000000"/>
          <w:sz w:val="24"/>
          <w:szCs w:val="24"/>
        </w:rPr>
        <w:t xml:space="preserve">     И</w:t>
      </w:r>
      <w:r>
        <w:rPr>
          <w:rFonts w:ascii="Times New Roman" w:eastAsia="Times New Roman" w:hAnsi="Times New Roman" w:cs="Times New Roman"/>
          <w:color w:val="000000"/>
          <w:sz w:val="24"/>
          <w:szCs w:val="24"/>
        </w:rPr>
        <w:t xml:space="preserve">ные выплаты персоналу государственных (муниципальных) органов, за </w:t>
      </w:r>
    </w:p>
    <w:p w:rsidR="00C76521" w:rsidRDefault="00C76521" w:rsidP="00C76521">
      <w:pPr>
        <w:shd w:val="clear" w:color="auto" w:fill="FFFFFF"/>
        <w:tabs>
          <w:tab w:val="left" w:pos="851"/>
        </w:tabs>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исключением фонда оплаты труда</w:t>
      </w:r>
    </w:p>
    <w:p w:rsidR="00C76521" w:rsidRDefault="00C76521" w:rsidP="00C76521">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 xml:space="preserve">123         </w:t>
      </w:r>
      <w:r>
        <w:rPr>
          <w:rFonts w:ascii="Times New Roman" w:eastAsia="Times New Roman" w:hAnsi="Times New Roman" w:cs="Times New Roman"/>
          <w:color w:val="000000"/>
          <w:sz w:val="24"/>
          <w:szCs w:val="24"/>
        </w:rPr>
        <w:t>Иные выплаты, за исключением фонда оплаты труда государственных</w:t>
      </w:r>
    </w:p>
    <w:p w:rsidR="00C76521" w:rsidRDefault="00C76521" w:rsidP="00C76521">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(муниципальных) органов, лицам, привлекаемым согласно законодательству для </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выполнения отдельных полномочий</w:t>
      </w:r>
    </w:p>
    <w:p w:rsidR="00C76521" w:rsidRDefault="00C76521" w:rsidP="00C76521">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 xml:space="preserve">129       </w:t>
      </w: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Взносы по обязательному социальному страхованию на выплаты денежного</w:t>
      </w:r>
    </w:p>
    <w:p w:rsidR="00C76521" w:rsidRDefault="00C76521" w:rsidP="00C76521">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содержания и иные выплаты работникам государственных (муниципальных)</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органов</w:t>
      </w:r>
    </w:p>
    <w:p w:rsidR="00C76521" w:rsidRDefault="00C76521" w:rsidP="00C76521">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 xml:space="preserve">200        </w:t>
      </w:r>
      <w:r>
        <w:rPr>
          <w:rFonts w:ascii="Times New Roman" w:eastAsia="Times New Roman" w:hAnsi="Times New Roman" w:cs="Times New Roman"/>
          <w:color w:val="000000"/>
          <w:sz w:val="24"/>
          <w:szCs w:val="24"/>
        </w:rPr>
        <w:t xml:space="preserve">Закупка товаров, работ и услуг для обеспечения государственных (муниципальных) </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нужд</w:t>
      </w:r>
    </w:p>
    <w:p w:rsidR="00C76521" w:rsidRDefault="00C76521" w:rsidP="00C76521">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 xml:space="preserve">240        </w:t>
      </w:r>
      <w:r>
        <w:rPr>
          <w:rFonts w:ascii="Times New Roman" w:eastAsia="Times New Roman" w:hAnsi="Times New Roman" w:cs="Times New Roman"/>
          <w:color w:val="000000"/>
          <w:sz w:val="24"/>
          <w:szCs w:val="24"/>
        </w:rPr>
        <w:t>Иные закупки товаров, работ и услуг для обеспечения государственных</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(муниципальных) нужд</w:t>
      </w:r>
    </w:p>
    <w:p w:rsidR="00C76521" w:rsidRDefault="00C76521" w:rsidP="00C76521">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 xml:space="preserve">244        </w:t>
      </w:r>
      <w:r>
        <w:rPr>
          <w:rFonts w:ascii="Times New Roman" w:eastAsia="Times New Roman" w:hAnsi="Times New Roman" w:cs="Times New Roman"/>
          <w:color w:val="000000"/>
          <w:sz w:val="24"/>
          <w:szCs w:val="24"/>
        </w:rPr>
        <w:t>Прочая закупка товаров, работ и услуг для обеспечения государственных</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(муниципальных) нужд</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C76521">
        <w:rPr>
          <w:rFonts w:ascii="Times New Roman" w:hAnsi="Times New Roman" w:cs="Times New Roman"/>
          <w:b/>
          <w:color w:val="000000"/>
          <w:sz w:val="24"/>
          <w:szCs w:val="24"/>
        </w:rPr>
        <w:t xml:space="preserve">300  </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Социальное обеспечение и иные выплаты населению</w:t>
      </w:r>
      <w:r>
        <w:rPr>
          <w:rFonts w:ascii="Arial" w:eastAsia="Times New Roman" w:hAnsi="Arial" w:cs="Arial"/>
          <w:color w:val="000000"/>
          <w:sz w:val="24"/>
          <w:szCs w:val="24"/>
        </w:rPr>
        <w:t xml:space="preserve">                                                              </w:t>
      </w:r>
      <w:r>
        <w:rPr>
          <w:rFonts w:ascii="Times New Roman" w:eastAsia="Times New Roman" w:hAnsi="Arial" w:cs="Times New Roman"/>
          <w:color w:val="000000"/>
          <w:sz w:val="24"/>
          <w:szCs w:val="24"/>
        </w:rPr>
        <w:t>|</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310        </w:t>
      </w:r>
      <w:r>
        <w:rPr>
          <w:rFonts w:ascii="Times New Roman" w:eastAsia="Times New Roman" w:hAnsi="Times New Roman" w:cs="Times New Roman"/>
          <w:color w:val="000000"/>
          <w:sz w:val="24"/>
          <w:szCs w:val="24"/>
        </w:rPr>
        <w:t>Публичные нормативные социальные выплаты гражданам</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312         </w:t>
      </w:r>
      <w:r>
        <w:rPr>
          <w:rFonts w:ascii="Times New Roman" w:eastAsia="Times New Roman" w:hAnsi="Times New Roman" w:cs="Times New Roman"/>
          <w:color w:val="000000"/>
          <w:sz w:val="24"/>
          <w:szCs w:val="24"/>
        </w:rPr>
        <w:t>Иные пенсии, социальные доплаты к пенсиям</w:t>
      </w:r>
    </w:p>
    <w:p w:rsidR="00C76521" w:rsidRDefault="00C76521" w:rsidP="00C76521">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 xml:space="preserve">313         </w:t>
      </w:r>
      <w:r>
        <w:rPr>
          <w:rFonts w:ascii="Times New Roman" w:eastAsia="Times New Roman" w:hAnsi="Times New Roman" w:cs="Times New Roman"/>
          <w:color w:val="000000"/>
          <w:sz w:val="24"/>
          <w:szCs w:val="24"/>
        </w:rPr>
        <w:t xml:space="preserve">Пособия, компенсации, меры социальной поддержки по публичным нормативным </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обязательствам</w:t>
      </w:r>
    </w:p>
    <w:p w:rsidR="00C76521" w:rsidRDefault="00C76521" w:rsidP="00C76521">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 xml:space="preserve">320        </w:t>
      </w:r>
      <w:r>
        <w:rPr>
          <w:rFonts w:ascii="Times New Roman" w:eastAsia="Times New Roman" w:hAnsi="Times New Roman" w:cs="Times New Roman"/>
          <w:color w:val="000000"/>
          <w:sz w:val="24"/>
          <w:szCs w:val="24"/>
        </w:rPr>
        <w:t xml:space="preserve">Социальные выплаты гражданам, кроме публичных нормативных социальных </w:t>
      </w:r>
    </w:p>
    <w:p w:rsidR="00C76521" w:rsidRDefault="00C76521" w:rsidP="00C76521">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выплат </w:t>
      </w:r>
    </w:p>
    <w:p w:rsidR="00C76521" w:rsidRDefault="00C76521" w:rsidP="00C76521">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323        Приобретение товаров, работ, услуг в пользу граждан в целях их социального </w:t>
      </w:r>
    </w:p>
    <w:p w:rsidR="00C76521" w:rsidRDefault="00C76521" w:rsidP="00C76521">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обеспечения </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C76521">
        <w:rPr>
          <w:rFonts w:ascii="Times New Roman" w:eastAsia="Times New Roman" w:hAnsi="Times New Roman" w:cs="Times New Roman"/>
          <w:b/>
          <w:color w:val="000000"/>
          <w:sz w:val="24"/>
          <w:szCs w:val="24"/>
        </w:rPr>
        <w:t xml:space="preserve">800 </w:t>
      </w:r>
      <w:r>
        <w:rPr>
          <w:rFonts w:ascii="Times New Roman" w:eastAsia="Times New Roman" w:hAnsi="Times New Roman" w:cs="Times New Roman"/>
          <w:color w:val="000000"/>
          <w:sz w:val="24"/>
          <w:szCs w:val="24"/>
        </w:rPr>
        <w:t xml:space="preserve">       Иные бюджетные ассигнования</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830         </w:t>
      </w:r>
      <w:r>
        <w:rPr>
          <w:rFonts w:ascii="Times New Roman" w:eastAsia="Times New Roman" w:hAnsi="Times New Roman" w:cs="Times New Roman"/>
          <w:color w:val="000000"/>
          <w:sz w:val="24"/>
          <w:szCs w:val="24"/>
        </w:rPr>
        <w:t>Исполнение судебных актов</w:t>
      </w:r>
    </w:p>
    <w:p w:rsidR="00C76521" w:rsidRDefault="00C76521" w:rsidP="00C76521">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 xml:space="preserve">831         </w:t>
      </w:r>
      <w:r>
        <w:rPr>
          <w:rFonts w:ascii="Times New Roman" w:eastAsia="Times New Roman" w:hAnsi="Times New Roman" w:cs="Times New Roman"/>
          <w:color w:val="000000"/>
          <w:sz w:val="24"/>
          <w:szCs w:val="24"/>
        </w:rPr>
        <w:t>Исполнение судебных актов Российской Федерации и мировых соглашений по</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возмеще</w:t>
      </w:r>
      <w:r>
        <w:rPr>
          <w:rFonts w:ascii="Times New Roman" w:eastAsia="Times New Roman" w:hAnsi="Times New Roman" w:cs="Times New Roman"/>
          <w:color w:val="000000"/>
          <w:sz w:val="24"/>
          <w:szCs w:val="24"/>
        </w:rPr>
        <w:softHyphen/>
        <w:t>нию причиненного вреда</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850         </w:t>
      </w:r>
      <w:r>
        <w:rPr>
          <w:rFonts w:ascii="Times New Roman" w:eastAsia="Times New Roman" w:hAnsi="Times New Roman" w:cs="Times New Roman"/>
          <w:color w:val="000000"/>
          <w:sz w:val="24"/>
          <w:szCs w:val="24"/>
        </w:rPr>
        <w:t>Уплата налогов, сборов и иных платежей</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851         </w:t>
      </w:r>
      <w:r>
        <w:rPr>
          <w:rFonts w:ascii="Times New Roman" w:eastAsia="Times New Roman" w:hAnsi="Times New Roman" w:cs="Times New Roman"/>
          <w:color w:val="000000"/>
          <w:sz w:val="24"/>
          <w:szCs w:val="24"/>
        </w:rPr>
        <w:t>Уплата налога на имущество организаций и земельного налога</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852         </w:t>
      </w:r>
      <w:r>
        <w:rPr>
          <w:rFonts w:ascii="Times New Roman" w:eastAsia="Times New Roman" w:hAnsi="Times New Roman" w:cs="Times New Roman"/>
          <w:color w:val="000000"/>
          <w:sz w:val="24"/>
          <w:szCs w:val="24"/>
        </w:rPr>
        <w:t>Уплата прочих налогов, сборов</w:t>
      </w:r>
    </w:p>
    <w:p w:rsidR="00C76521" w:rsidRDefault="00C76521" w:rsidP="00C76521">
      <w:pPr>
        <w:jc w:val="both"/>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 xml:space="preserve">853         </w:t>
      </w:r>
      <w:r>
        <w:rPr>
          <w:rFonts w:ascii="Times New Roman" w:eastAsia="Times New Roman" w:hAnsi="Times New Roman" w:cs="Times New Roman"/>
          <w:color w:val="000000"/>
          <w:sz w:val="24"/>
          <w:szCs w:val="24"/>
        </w:rPr>
        <w:t xml:space="preserve">Уплата иных платежей </w:t>
      </w:r>
    </w:p>
    <w:p w:rsidR="00C76521" w:rsidRDefault="00C76521" w:rsidP="00C76521">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870        Резервные средства</w:t>
      </w:r>
    </w:p>
    <w:p w:rsidR="00C76521" w:rsidRDefault="00C76521" w:rsidP="00C76521">
      <w:pPr>
        <w:shd w:val="clear" w:color="auto" w:fill="FFFFFF"/>
        <w:autoSpaceDE w:val="0"/>
        <w:autoSpaceDN w:val="0"/>
        <w:adjustRightInd w:val="0"/>
        <w:spacing w:after="0" w:line="240" w:lineRule="auto"/>
        <w:jc w:val="right"/>
        <w:rPr>
          <w:rFonts w:ascii="Times New Roman" w:hAnsi="Times New Roman" w:cs="Times New Roman"/>
          <w:sz w:val="24"/>
          <w:szCs w:val="24"/>
        </w:rPr>
      </w:pPr>
      <w:r>
        <w:rPr>
          <w:rFonts w:ascii="Times New Roman" w:eastAsia="Times New Roman" w:hAnsi="Times New Roman" w:cs="Times New Roman"/>
          <w:color w:val="000000"/>
          <w:sz w:val="24"/>
          <w:szCs w:val="24"/>
        </w:rPr>
        <w:lastRenderedPageBreak/>
        <w:t>Приложение 4 к Порядку</w:t>
      </w:r>
    </w:p>
    <w:p w:rsidR="00C76521" w:rsidRDefault="00C76521" w:rsidP="00C76521">
      <w:pPr>
        <w:shd w:val="clear" w:color="auto" w:fill="FFFFFF"/>
        <w:autoSpaceDE w:val="0"/>
        <w:autoSpaceDN w:val="0"/>
        <w:adjustRightInd w:val="0"/>
        <w:spacing w:after="0" w:line="240" w:lineRule="auto"/>
        <w:jc w:val="right"/>
        <w:rPr>
          <w:rFonts w:ascii="Times New Roman" w:hAnsi="Times New Roman" w:cs="Times New Roman"/>
          <w:sz w:val="24"/>
          <w:szCs w:val="24"/>
        </w:rPr>
      </w:pPr>
      <w:r>
        <w:rPr>
          <w:rFonts w:ascii="Times New Roman" w:eastAsia="Times New Roman" w:hAnsi="Times New Roman" w:cs="Times New Roman"/>
          <w:color w:val="000000"/>
          <w:sz w:val="24"/>
          <w:szCs w:val="24"/>
        </w:rPr>
        <w:t>применения бюджетной классификации</w:t>
      </w:r>
    </w:p>
    <w:p w:rsidR="00C76521" w:rsidRDefault="00C76521" w:rsidP="00C76521">
      <w:pPr>
        <w:shd w:val="clear" w:color="auto" w:fill="FFFFFF"/>
        <w:autoSpaceDE w:val="0"/>
        <w:autoSpaceDN w:val="0"/>
        <w:adjustRightInd w:val="0"/>
        <w:spacing w:after="0" w:line="240" w:lineRule="auto"/>
        <w:jc w:val="right"/>
        <w:rPr>
          <w:rFonts w:ascii="Times New Roman" w:hAnsi="Times New Roman" w:cs="Times New Roman"/>
          <w:sz w:val="24"/>
          <w:szCs w:val="24"/>
        </w:rPr>
      </w:pPr>
      <w:r>
        <w:rPr>
          <w:rFonts w:ascii="Times New Roman" w:eastAsia="Times New Roman" w:hAnsi="Times New Roman" w:cs="Times New Roman"/>
          <w:color w:val="000000"/>
          <w:sz w:val="24"/>
          <w:szCs w:val="24"/>
        </w:rPr>
        <w:t>Российской Федерации в части, относящейся к</w:t>
      </w:r>
    </w:p>
    <w:p w:rsidR="00C76521" w:rsidRDefault="00C76521" w:rsidP="00C76521">
      <w:pPr>
        <w:shd w:val="clear" w:color="auto" w:fill="FFFFFF"/>
        <w:autoSpaceDE w:val="0"/>
        <w:autoSpaceDN w:val="0"/>
        <w:adjustRightInd w:val="0"/>
        <w:spacing w:after="0" w:line="240" w:lineRule="auto"/>
        <w:jc w:val="right"/>
        <w:rPr>
          <w:rFonts w:ascii="Times New Roman" w:hAnsi="Times New Roman" w:cs="Times New Roman"/>
          <w:sz w:val="24"/>
          <w:szCs w:val="24"/>
        </w:rPr>
      </w:pPr>
      <w:r>
        <w:rPr>
          <w:rFonts w:ascii="Times New Roman" w:eastAsia="Times New Roman" w:hAnsi="Times New Roman" w:cs="Times New Roman"/>
          <w:color w:val="000000"/>
          <w:sz w:val="24"/>
          <w:szCs w:val="24"/>
        </w:rPr>
        <w:t>бюджету муниципального образования</w:t>
      </w:r>
    </w:p>
    <w:p w:rsidR="00C76521" w:rsidRDefault="00C76521" w:rsidP="00C76521">
      <w:pPr>
        <w:shd w:val="clear" w:color="auto" w:fill="FFFFFF"/>
        <w:autoSpaceDE w:val="0"/>
        <w:autoSpaceDN w:val="0"/>
        <w:adjustRightInd w:val="0"/>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город Ломоносов </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p>
    <w:p w:rsidR="00C76521" w:rsidRDefault="00C76521" w:rsidP="00C76521">
      <w:pPr>
        <w:shd w:val="clear" w:color="auto" w:fill="FFFFFF"/>
        <w:autoSpaceDE w:val="0"/>
        <w:autoSpaceDN w:val="0"/>
        <w:adjustRightInd w:val="0"/>
        <w:spacing w:after="0" w:line="240" w:lineRule="auto"/>
        <w:jc w:val="center"/>
        <w:rPr>
          <w:rFonts w:ascii="Times New Roman" w:hAnsi="Times New Roman" w:cs="Times New Roman"/>
          <w:sz w:val="24"/>
          <w:szCs w:val="24"/>
        </w:rPr>
      </w:pPr>
      <w:r>
        <w:rPr>
          <w:rFonts w:ascii="Times New Roman" w:eastAsia="Times New Roman" w:hAnsi="Times New Roman" w:cs="Times New Roman"/>
          <w:b/>
          <w:bCs/>
          <w:color w:val="000000"/>
          <w:sz w:val="24"/>
          <w:szCs w:val="24"/>
        </w:rPr>
        <w:t>КОДЫ</w:t>
      </w:r>
    </w:p>
    <w:p w:rsidR="00C76521" w:rsidRDefault="00C76521" w:rsidP="00C76521">
      <w:pPr>
        <w:shd w:val="clear" w:color="auto" w:fill="FFFFFF"/>
        <w:autoSpaceDE w:val="0"/>
        <w:autoSpaceDN w:val="0"/>
        <w:adjustRightInd w:val="0"/>
        <w:spacing w:after="0" w:line="240" w:lineRule="auto"/>
        <w:jc w:val="center"/>
        <w:rPr>
          <w:rFonts w:ascii="Times New Roman" w:hAnsi="Times New Roman" w:cs="Times New Roman"/>
          <w:sz w:val="24"/>
          <w:szCs w:val="24"/>
        </w:rPr>
      </w:pPr>
      <w:r>
        <w:rPr>
          <w:rFonts w:ascii="Times New Roman" w:eastAsia="Times New Roman" w:hAnsi="Times New Roman" w:cs="Times New Roman"/>
          <w:b/>
          <w:bCs/>
          <w:color w:val="000000"/>
          <w:sz w:val="24"/>
          <w:szCs w:val="24"/>
        </w:rPr>
        <w:t>главных распорядителей средств бюджета</w:t>
      </w:r>
    </w:p>
    <w:p w:rsidR="00C76521" w:rsidRDefault="00C76521" w:rsidP="00C76521">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внутригородского муниципального образования город Ломоносов</w:t>
      </w:r>
    </w:p>
    <w:p w:rsidR="00C76521" w:rsidRDefault="00C76521" w:rsidP="00C76521">
      <w:pPr>
        <w:shd w:val="clear" w:color="auto" w:fill="FFFFFF"/>
        <w:autoSpaceDE w:val="0"/>
        <w:autoSpaceDN w:val="0"/>
        <w:adjustRightInd w:val="0"/>
        <w:spacing w:after="0" w:line="240" w:lineRule="auto"/>
        <w:jc w:val="center"/>
        <w:rPr>
          <w:rFonts w:ascii="Times New Roman" w:hAnsi="Times New Roman" w:cs="Times New Roman"/>
          <w:sz w:val="24"/>
          <w:szCs w:val="24"/>
        </w:rPr>
      </w:pPr>
    </w:p>
    <w:p w:rsidR="00C76521" w:rsidRDefault="00C76521" w:rsidP="00C76521">
      <w:pPr>
        <w:shd w:val="clear" w:color="auto" w:fill="FFFFFF"/>
        <w:autoSpaceDE w:val="0"/>
        <w:autoSpaceDN w:val="0"/>
        <w:adjustRightInd w:val="0"/>
        <w:spacing w:after="0" w:line="24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Код</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b/>
          <w:bCs/>
          <w:color w:val="000000"/>
          <w:sz w:val="24"/>
          <w:szCs w:val="24"/>
        </w:rPr>
        <w:t>Наименование</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Arial" w:hAnsi="Arial" w:cs="Arial"/>
          <w:color w:val="000000"/>
        </w:rPr>
        <w:t>882</w:t>
      </w:r>
      <w:r>
        <w:rPr>
          <w:rFonts w:ascii="Arial" w:hAnsi="Arial" w:cs="Arial"/>
          <w:color w:val="000000"/>
        </w:rPr>
        <w:t xml:space="preserve">         </w:t>
      </w:r>
      <w:r>
        <w:rPr>
          <w:rFonts w:ascii="Times New Roman" w:eastAsia="Times New Roman" w:hAnsi="Times New Roman" w:cs="Times New Roman"/>
          <w:color w:val="000000"/>
          <w:sz w:val="24"/>
          <w:szCs w:val="24"/>
        </w:rPr>
        <w:t>Избирательная комиссия муниципального образования город Ломоносов</w:t>
      </w:r>
    </w:p>
    <w:p w:rsidR="00C76521" w:rsidRDefault="00C76521" w:rsidP="00C76521">
      <w:pPr>
        <w:shd w:val="clear" w:color="auto" w:fill="FFFFFF"/>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922</w:t>
      </w: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Муниципальный Совет муниципального образования город Ломоносов</w:t>
      </w:r>
    </w:p>
    <w:p w:rsidR="00C76521" w:rsidRDefault="00C76521" w:rsidP="00C76521">
      <w:pPr>
        <w:shd w:val="clear" w:color="auto" w:fill="FFFFFF"/>
        <w:autoSpaceDE w:val="0"/>
        <w:autoSpaceDN w:val="0"/>
        <w:adjustRightInd w:val="0"/>
        <w:spacing w:after="0" w:line="240" w:lineRule="auto"/>
        <w:jc w:val="both"/>
      </w:pPr>
      <w:r>
        <w:rPr>
          <w:rFonts w:ascii="Times New Roman" w:hAnsi="Times New Roman" w:cs="Times New Roman"/>
          <w:color w:val="000000"/>
          <w:sz w:val="24"/>
          <w:szCs w:val="24"/>
        </w:rPr>
        <w:t>983</w:t>
      </w: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Местная администрация муниципал</w:t>
      </w:r>
      <w:bookmarkStart w:id="0" w:name="_GoBack"/>
      <w:bookmarkEnd w:id="0"/>
      <w:r>
        <w:rPr>
          <w:rFonts w:ascii="Times New Roman" w:eastAsia="Times New Roman" w:hAnsi="Times New Roman" w:cs="Times New Roman"/>
          <w:color w:val="000000"/>
          <w:sz w:val="24"/>
          <w:szCs w:val="24"/>
        </w:rPr>
        <w:t>ьного образования</w:t>
      </w:r>
    </w:p>
    <w:sectPr w:rsidR="00C76521" w:rsidSect="00946077">
      <w:pgSz w:w="11906" w:h="16838" w:code="9"/>
      <w:pgMar w:top="851" w:right="851" w:bottom="851" w:left="1701" w:header="284"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A75"/>
    <w:rsid w:val="003C6E96"/>
    <w:rsid w:val="0064316A"/>
    <w:rsid w:val="00720A75"/>
    <w:rsid w:val="00900A9B"/>
    <w:rsid w:val="00946077"/>
    <w:rsid w:val="00A47AE4"/>
    <w:rsid w:val="00C76521"/>
    <w:rsid w:val="00F44A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10B735-71E0-4844-AB8F-EE05408EF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607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946077"/>
    <w:pPr>
      <w:spacing w:after="0" w:line="240" w:lineRule="auto"/>
      <w:ind w:left="-567" w:right="-908"/>
      <w:jc w:val="center"/>
    </w:pPr>
    <w:rPr>
      <w:rFonts w:ascii="Times New Roman" w:eastAsia="Times New Roman" w:hAnsi="Times New Roman" w:cs="Times New Roman"/>
      <w:b/>
      <w:sz w:val="24"/>
      <w:szCs w:val="20"/>
      <w:lang w:eastAsia="ru-RU"/>
    </w:rPr>
  </w:style>
  <w:style w:type="character" w:customStyle="1" w:styleId="a4">
    <w:name w:val="Название Знак"/>
    <w:basedOn w:val="a0"/>
    <w:link w:val="a3"/>
    <w:rsid w:val="00946077"/>
    <w:rPr>
      <w:rFonts w:ascii="Times New Roman" w:eastAsia="Times New Roman" w:hAnsi="Times New Roman" w:cs="Times New Roman"/>
      <w:b/>
      <w:sz w:val="24"/>
      <w:szCs w:val="20"/>
      <w:lang w:eastAsia="ru-RU"/>
    </w:rPr>
  </w:style>
  <w:style w:type="paragraph" w:styleId="a5">
    <w:name w:val="List Paragraph"/>
    <w:basedOn w:val="a"/>
    <w:uiPriority w:val="34"/>
    <w:qFormat/>
    <w:rsid w:val="009460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15</Pages>
  <Words>4336</Words>
  <Characters>24721</Characters>
  <Application>Microsoft Office Word</Application>
  <DocSecurity>0</DocSecurity>
  <Lines>206</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Семенова</dc:creator>
  <cp:keywords/>
  <dc:description/>
  <cp:lastModifiedBy>1</cp:lastModifiedBy>
  <cp:revision>5</cp:revision>
  <dcterms:created xsi:type="dcterms:W3CDTF">2019-12-20T11:35:00Z</dcterms:created>
  <dcterms:modified xsi:type="dcterms:W3CDTF">2019-12-20T12:42:00Z</dcterms:modified>
</cp:coreProperties>
</file>