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5885" w:rsidRDefault="00D15885" w:rsidP="00D15885">
      <w:pPr>
        <w:rPr>
          <w:rFonts w:ascii="Times New Roman" w:hAnsi="Times New Roman"/>
        </w:rPr>
      </w:pPr>
    </w:p>
    <w:p w:rsidR="00D15885" w:rsidRDefault="00D15885" w:rsidP="00D15885">
      <w:pPr>
        <w:pStyle w:val="a9"/>
        <w:rPr>
          <w:rFonts w:ascii="Times New Roman" w:hAnsi="Times New Roman"/>
        </w:rPr>
      </w:pPr>
      <w:r>
        <w:rPr>
          <w:noProof/>
        </w:rPr>
        <mc:AlternateContent>
          <mc:Choice Requires="wps">
            <w:drawing>
              <wp:anchor distT="0" distB="0" distL="114935" distR="114935" simplePos="0" relativeHeight="251659264" behindDoc="0" locked="0" layoutInCell="1" allowOverlap="1" wp14:anchorId="12DE6C64" wp14:editId="79F0EE80">
                <wp:simplePos x="0" y="0"/>
                <wp:positionH relativeFrom="column">
                  <wp:posOffset>2646045</wp:posOffset>
                </wp:positionH>
                <wp:positionV relativeFrom="paragraph">
                  <wp:posOffset>-153670</wp:posOffset>
                </wp:positionV>
                <wp:extent cx="862965" cy="1139190"/>
                <wp:effectExtent l="0" t="0" r="0" b="3810"/>
                <wp:wrapNone/>
                <wp:docPr id="4" name="Надпись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2965" cy="11391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15885" w:rsidRDefault="00D15885" w:rsidP="00B12F51">
                            <w:pPr>
                              <w:jc w:val="center"/>
                            </w:pPr>
                            <w:r>
                              <w:rPr>
                                <w:noProof/>
                                <w:szCs w:val="20"/>
                                <w:lang w:eastAsia="ru-RU"/>
                              </w:rPr>
                              <w:drawing>
                                <wp:inline distT="0" distB="0" distL="0" distR="0" wp14:anchorId="1723A927" wp14:editId="4E1D03C0">
                                  <wp:extent cx="866775" cy="102870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66775" cy="1028700"/>
                                          </a:xfrm>
                                          <a:prstGeom prst="rect">
                                            <a:avLst/>
                                          </a:prstGeom>
                                          <a:solidFill>
                                            <a:srgbClr val="FFFFFF"/>
                                          </a:solid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DE6C64" id="_x0000_t202" coordsize="21600,21600" o:spt="202" path="m,l,21600r21600,l21600,xe">
                <v:stroke joinstyle="miter"/>
                <v:path gradientshapeok="t" o:connecttype="rect"/>
              </v:shapetype>
              <v:shape id="Надпись 4" o:spid="_x0000_s1026" type="#_x0000_t202" style="position:absolute;margin-left:208.35pt;margin-top:-12.1pt;width:67.95pt;height:89.7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" stroked="f">
                <v:textbox inset="0,0,0,0">
                  <w:txbxContent>
                    <w:p w:rsidR="00D15885" w:rsidRDefault="00D15885" w:rsidP="00B12F51">
                      <w:pPr>
                        <w:jc w:val="center"/>
                      </w:pPr>
                      <w:r>
                        <w:rPr>
                          <w:noProof/>
                          <w:szCs w:val="20"/>
                          <w:lang w:eastAsia="ru-RU"/>
                        </w:rPr>
                        <w:drawing>
                          <wp:inline distT="0" distB="0" distL="0" distR="0" wp14:anchorId="1723A927" wp14:editId="4E1D03C0">
                            <wp:extent cx="866775" cy="102870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66775" cy="1028700"/>
                                    </a:xfrm>
                                    <a:prstGeom prst="rect">
                                      <a:avLst/>
                                    </a:prstGeom>
                                    <a:solidFill>
                                      <a:srgbClr val="FFFFFF"/>
                                    </a:solidFill>
                                    <a:ln>
                                      <a:noFill/>
                                    </a:ln>
                                  </pic:spPr>
                                </pic:pic>
                              </a:graphicData>
                            </a:graphic>
                          </wp:inline>
                        </w:drawing>
                      </w:r>
                    </w:p>
                  </w:txbxContent>
                </v:textbox>
              </v:shape>
            </w:pict>
          </mc:Fallback>
        </mc:AlternateContent>
      </w:r>
    </w:p>
    <w:p w:rsidR="00D15885" w:rsidRDefault="00D15885" w:rsidP="00D15885">
      <w:pPr>
        <w:pStyle w:val="a9"/>
        <w:rPr>
          <w:rFonts w:ascii="Times New Roman" w:hAnsi="Times New Roman"/>
        </w:rPr>
      </w:pPr>
    </w:p>
    <w:p w:rsidR="00D15885" w:rsidRDefault="00D15885" w:rsidP="00B12F51">
      <w:pPr>
        <w:spacing w:after="0"/>
        <w:jc w:val="center"/>
        <w:rPr>
          <w:rFonts w:ascii="Times New Roman" w:hAnsi="Times New Roman"/>
          <w:b/>
          <w:bCs/>
          <w:sz w:val="28"/>
          <w:szCs w:val="28"/>
        </w:rPr>
      </w:pPr>
    </w:p>
    <w:p w:rsidR="00B12F51" w:rsidRDefault="00B12F51" w:rsidP="00B12F51">
      <w:pPr>
        <w:spacing w:after="0"/>
        <w:jc w:val="center"/>
        <w:rPr>
          <w:rFonts w:ascii="Times New Roman" w:hAnsi="Times New Roman"/>
          <w:b/>
          <w:bCs/>
          <w:sz w:val="28"/>
          <w:szCs w:val="28"/>
        </w:rPr>
      </w:pPr>
    </w:p>
    <w:p w:rsidR="00D15885" w:rsidRDefault="00D15885" w:rsidP="00B12F51">
      <w:pPr>
        <w:spacing w:after="0"/>
        <w:jc w:val="center"/>
        <w:rPr>
          <w:rFonts w:ascii="Times New Roman" w:hAnsi="Times New Roman"/>
          <w:b/>
          <w:bCs/>
          <w:sz w:val="28"/>
          <w:szCs w:val="28"/>
        </w:rPr>
      </w:pPr>
      <w:r>
        <w:rPr>
          <w:rFonts w:ascii="Times New Roman" w:hAnsi="Times New Roman"/>
          <w:b/>
          <w:bCs/>
          <w:sz w:val="28"/>
          <w:szCs w:val="28"/>
        </w:rPr>
        <w:t xml:space="preserve">МЕСТНАЯ АДМИНИСТРАЦИЯ МУНИЦИПАЛЬНОГО </w:t>
      </w:r>
    </w:p>
    <w:p w:rsidR="00D15885" w:rsidRDefault="00D15885" w:rsidP="00B12F51">
      <w:pPr>
        <w:spacing w:after="0"/>
        <w:jc w:val="center"/>
        <w:rPr>
          <w:rFonts w:ascii="Times New Roman" w:hAnsi="Times New Roman"/>
          <w:b/>
          <w:bCs/>
          <w:sz w:val="28"/>
          <w:szCs w:val="28"/>
        </w:rPr>
      </w:pPr>
      <w:r>
        <w:rPr>
          <w:rFonts w:ascii="Times New Roman" w:hAnsi="Times New Roman"/>
          <w:b/>
          <w:bCs/>
          <w:sz w:val="28"/>
          <w:szCs w:val="28"/>
        </w:rPr>
        <w:t>ОБРАЗОВАНИЯ ГОРОД ЛОМОНОСОВ</w:t>
      </w:r>
    </w:p>
    <w:p w:rsidR="00D15885" w:rsidRDefault="00D15885" w:rsidP="00D15885">
      <w:pPr>
        <w:spacing w:after="0" w:line="240" w:lineRule="auto"/>
        <w:jc w:val="center"/>
        <w:rPr>
          <w:rFonts w:ascii="Times New Roman" w:hAnsi="Times New Roman"/>
          <w:sz w:val="28"/>
        </w:rPr>
      </w:pPr>
      <w:r>
        <w:rPr>
          <w:noProof/>
          <w:lang w:eastAsia="ru-RU"/>
        </w:rPr>
        <mc:AlternateContent>
          <mc:Choice Requires="wps">
            <w:drawing>
              <wp:anchor distT="0" distB="0" distL="114300" distR="114300" simplePos="0" relativeHeight="251660288" behindDoc="0" locked="0" layoutInCell="1" allowOverlap="1" wp14:anchorId="2AFA8ADB" wp14:editId="68ADABD4">
                <wp:simplePos x="0" y="0"/>
                <wp:positionH relativeFrom="column">
                  <wp:posOffset>3810</wp:posOffset>
                </wp:positionH>
                <wp:positionV relativeFrom="paragraph">
                  <wp:posOffset>40640</wp:posOffset>
                </wp:positionV>
                <wp:extent cx="6309360" cy="0"/>
                <wp:effectExtent l="0" t="0" r="3429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09360" cy="0"/>
                        </a:xfrm>
                        <a:prstGeom prst="line">
                          <a:avLst/>
                        </a:prstGeom>
                        <a:noFill/>
                        <a:ln w="2844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148422" id="Прямая соединительная линия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3.2pt" to="497.1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" strokeweight=".79mm">
                <v:stroke joinstyle="miter"/>
              </v:line>
            </w:pict>
          </mc:Fallback>
        </mc:AlternateContent>
      </w:r>
      <w:r>
        <w:rPr>
          <w:noProof/>
          <w:lang w:eastAsia="ru-RU"/>
        </w:rPr>
        <mc:AlternateContent>
          <mc:Choice Requires="wps">
            <w:drawing>
              <wp:anchor distT="0" distB="0" distL="114300" distR="114300" simplePos="0" relativeHeight="251661312" behindDoc="0" locked="0" layoutInCell="1" allowOverlap="1" wp14:anchorId="69A5CDAA" wp14:editId="18CFD0F2">
                <wp:simplePos x="0" y="0"/>
                <wp:positionH relativeFrom="column">
                  <wp:posOffset>3810</wp:posOffset>
                </wp:positionH>
                <wp:positionV relativeFrom="paragraph">
                  <wp:posOffset>132080</wp:posOffset>
                </wp:positionV>
                <wp:extent cx="6309360" cy="0"/>
                <wp:effectExtent l="0" t="0" r="3429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09360" cy="0"/>
                        </a:xfrm>
                        <a:prstGeom prst="line">
                          <a:avLst/>
                        </a:prstGeom>
                        <a:noFill/>
                        <a:ln w="2844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32743D"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10.4pt" to="497.1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" strokeweight=".79mm">
                <v:stroke joinstyle="miter"/>
              </v:line>
            </w:pict>
          </mc:Fallback>
        </mc:AlternateContent>
      </w:r>
    </w:p>
    <w:p w:rsidR="00D15885" w:rsidRDefault="00D15885" w:rsidP="00D15885">
      <w:pPr>
        <w:spacing w:after="0" w:line="240" w:lineRule="auto"/>
        <w:rPr>
          <w:rFonts w:ascii="Times New Roman" w:hAnsi="Times New Roman"/>
        </w:rPr>
      </w:pPr>
    </w:p>
    <w:p w:rsidR="00D15885" w:rsidRDefault="00D15885" w:rsidP="00D15885">
      <w:pPr>
        <w:spacing w:after="0" w:line="240" w:lineRule="auto"/>
        <w:ind w:left="284"/>
        <w:jc w:val="center"/>
        <w:rPr>
          <w:rFonts w:ascii="Times New Roman" w:hAnsi="Times New Roman"/>
          <w:b/>
          <w:bCs/>
          <w:sz w:val="28"/>
          <w:szCs w:val="28"/>
        </w:rPr>
      </w:pPr>
      <w:r>
        <w:rPr>
          <w:rFonts w:ascii="Times New Roman" w:hAnsi="Times New Roman"/>
          <w:b/>
          <w:bCs/>
          <w:sz w:val="28"/>
          <w:szCs w:val="28"/>
        </w:rPr>
        <w:t>ПОСТАНОВЛЕНИЕ</w:t>
      </w:r>
    </w:p>
    <w:p w:rsidR="00D15885" w:rsidRDefault="00D15885" w:rsidP="00D15885">
      <w:pPr>
        <w:spacing w:after="0" w:line="240" w:lineRule="auto"/>
        <w:ind w:left="284" w:right="567"/>
        <w:jc w:val="both"/>
        <w:rPr>
          <w:rFonts w:ascii="Times New Roman" w:hAnsi="Times New Roman"/>
          <w:sz w:val="24"/>
        </w:rPr>
      </w:pPr>
    </w:p>
    <w:p w:rsidR="00D15885" w:rsidRDefault="00D15885" w:rsidP="00D15885">
      <w:pPr>
        <w:spacing w:after="0" w:line="240" w:lineRule="auto"/>
        <w:rPr>
          <w:rFonts w:ascii="Times New Roman" w:hAnsi="Times New Roman"/>
          <w:sz w:val="24"/>
        </w:rPr>
      </w:pPr>
    </w:p>
    <w:p w:rsidR="00D15885" w:rsidRDefault="00D15885" w:rsidP="00D15885">
      <w:pPr>
        <w:spacing w:after="0" w:line="240" w:lineRule="auto"/>
        <w:rPr>
          <w:rFonts w:ascii="Times New Roman" w:hAnsi="Times New Roman"/>
          <w:sz w:val="24"/>
        </w:rPr>
      </w:pPr>
      <w:r>
        <w:rPr>
          <w:rFonts w:ascii="Times New Roman" w:hAnsi="Times New Roman"/>
          <w:sz w:val="24"/>
        </w:rPr>
        <w:t xml:space="preserve">от </w:t>
      </w:r>
      <w:r w:rsidR="006F0E2A">
        <w:rPr>
          <w:rFonts w:ascii="Times New Roman" w:hAnsi="Times New Roman"/>
          <w:sz w:val="24"/>
        </w:rPr>
        <w:t>30.10.</w:t>
      </w:r>
      <w:r w:rsidR="00B12F51">
        <w:rPr>
          <w:rFonts w:ascii="Times New Roman" w:hAnsi="Times New Roman"/>
          <w:sz w:val="24"/>
        </w:rPr>
        <w:t>2019</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 xml:space="preserve">     </w:t>
      </w:r>
      <w:r w:rsidR="006F0E2A">
        <w:rPr>
          <w:rFonts w:ascii="Times New Roman" w:hAnsi="Times New Roman"/>
          <w:sz w:val="24"/>
        </w:rPr>
        <w:tab/>
      </w:r>
      <w:r w:rsidR="006F0E2A">
        <w:rPr>
          <w:rFonts w:ascii="Times New Roman" w:hAnsi="Times New Roman"/>
          <w:sz w:val="24"/>
        </w:rPr>
        <w:tab/>
      </w:r>
      <w:proofErr w:type="gramStart"/>
      <w:r w:rsidR="006F0E2A">
        <w:rPr>
          <w:rFonts w:ascii="Times New Roman" w:hAnsi="Times New Roman"/>
          <w:sz w:val="24"/>
        </w:rPr>
        <w:tab/>
      </w:r>
      <w:r>
        <w:rPr>
          <w:rFonts w:ascii="Times New Roman" w:hAnsi="Times New Roman"/>
          <w:sz w:val="24"/>
        </w:rPr>
        <w:t xml:space="preserve">  №</w:t>
      </w:r>
      <w:proofErr w:type="gramEnd"/>
      <w:r>
        <w:rPr>
          <w:rFonts w:ascii="Times New Roman" w:hAnsi="Times New Roman"/>
          <w:sz w:val="24"/>
        </w:rPr>
        <w:t xml:space="preserve"> </w:t>
      </w:r>
      <w:r w:rsidR="006F0E2A" w:rsidRPr="006F0E2A">
        <w:rPr>
          <w:rFonts w:ascii="Times New Roman" w:hAnsi="Times New Roman"/>
          <w:sz w:val="24"/>
          <w:u w:val="single"/>
        </w:rPr>
        <w:t>130</w:t>
      </w:r>
      <w:r w:rsidRPr="006F0E2A">
        <w:rPr>
          <w:rFonts w:ascii="Times New Roman" w:hAnsi="Times New Roman"/>
          <w:sz w:val="24"/>
          <w:u w:val="single"/>
        </w:rPr>
        <w:t>/01-02</w:t>
      </w:r>
    </w:p>
    <w:p w:rsidR="00D15885" w:rsidRDefault="00D15885" w:rsidP="00D15885">
      <w:pPr>
        <w:spacing w:after="0" w:line="240" w:lineRule="auto"/>
        <w:ind w:right="567"/>
        <w:rPr>
          <w:rFonts w:ascii="Times New Roman" w:hAnsi="Times New Roman"/>
          <w:sz w:val="24"/>
        </w:rPr>
      </w:pPr>
    </w:p>
    <w:p w:rsidR="00D15885" w:rsidRDefault="00D15885" w:rsidP="00D15885">
      <w:pPr>
        <w:tabs>
          <w:tab w:val="left" w:pos="5670"/>
        </w:tabs>
        <w:spacing w:after="0" w:line="240" w:lineRule="auto"/>
        <w:ind w:right="3826"/>
        <w:rPr>
          <w:rFonts w:ascii="Times New Roman" w:hAnsi="Times New Roman"/>
          <w:sz w:val="24"/>
        </w:rPr>
      </w:pPr>
    </w:p>
    <w:p w:rsidR="00D15885" w:rsidRDefault="00D15885" w:rsidP="00D15885">
      <w:pPr>
        <w:tabs>
          <w:tab w:val="left" w:pos="5670"/>
        </w:tabs>
        <w:autoSpaceDE w:val="0"/>
        <w:autoSpaceDN w:val="0"/>
        <w:adjustRightInd w:val="0"/>
        <w:spacing w:after="0" w:line="240" w:lineRule="auto"/>
        <w:ind w:right="3826"/>
        <w:jc w:val="both"/>
        <w:rPr>
          <w:rFonts w:ascii="Times New Roman" w:hAnsi="Times New Roman"/>
          <w:sz w:val="24"/>
        </w:rPr>
      </w:pPr>
      <w:r>
        <w:rPr>
          <w:rFonts w:ascii="Times New Roman" w:hAnsi="Times New Roman"/>
          <w:sz w:val="24"/>
        </w:rPr>
        <w:t>Об утверждении муниципальной программы по организации дополнительного профессионального образования муниципальных служащих и работников муниципальных учреждений на 2020 год</w:t>
      </w:r>
    </w:p>
    <w:p w:rsidR="00D15885" w:rsidRPr="00D15885" w:rsidRDefault="00D15885" w:rsidP="00D15885">
      <w:pPr>
        <w:pStyle w:val="31"/>
        <w:tabs>
          <w:tab w:val="left" w:pos="1080"/>
        </w:tabs>
        <w:ind w:right="45"/>
        <w:jc w:val="both"/>
        <w:rPr>
          <w:rFonts w:ascii="Times New Roman" w:hAnsi="Times New Roman"/>
          <w:sz w:val="24"/>
        </w:rPr>
      </w:pPr>
    </w:p>
    <w:p w:rsidR="00D15885" w:rsidRPr="00D15885" w:rsidRDefault="00D15885" w:rsidP="00D15885">
      <w:pPr>
        <w:pStyle w:val="31"/>
        <w:tabs>
          <w:tab w:val="left" w:pos="1080"/>
        </w:tabs>
        <w:ind w:right="45"/>
        <w:jc w:val="both"/>
        <w:rPr>
          <w:rFonts w:ascii="Times New Roman" w:hAnsi="Times New Roman"/>
          <w:sz w:val="24"/>
        </w:rPr>
      </w:pPr>
    </w:p>
    <w:p w:rsidR="00D15885" w:rsidRDefault="00D15885" w:rsidP="00D15885">
      <w:pPr>
        <w:spacing w:after="0" w:line="240" w:lineRule="auto"/>
        <w:ind w:firstLine="475"/>
        <w:jc w:val="both"/>
        <w:rPr>
          <w:rFonts w:ascii="Times New Roman" w:hAnsi="Times New Roman"/>
          <w:sz w:val="24"/>
        </w:rPr>
      </w:pPr>
      <w:r>
        <w:rPr>
          <w:rFonts w:ascii="Times New Roman" w:hAnsi="Times New Roman"/>
          <w:sz w:val="24"/>
        </w:rPr>
        <w:tab/>
        <w:t xml:space="preserve">В соответствии с п. 34, ч.2, ст. 5 Устава муниципального образования город Ломоносов </w:t>
      </w:r>
    </w:p>
    <w:p w:rsidR="00D15885" w:rsidRDefault="00D15885" w:rsidP="00D15885">
      <w:pPr>
        <w:spacing w:after="0" w:line="240" w:lineRule="auto"/>
        <w:ind w:firstLine="475"/>
        <w:jc w:val="both"/>
        <w:rPr>
          <w:rFonts w:ascii="Times New Roman" w:hAnsi="Times New Roman"/>
          <w:sz w:val="24"/>
        </w:rPr>
      </w:pPr>
    </w:p>
    <w:p w:rsidR="00D15885" w:rsidRDefault="00D15885" w:rsidP="00D15885">
      <w:pPr>
        <w:pStyle w:val="a3"/>
        <w:tabs>
          <w:tab w:val="left" w:pos="720"/>
          <w:tab w:val="center" w:pos="4890"/>
        </w:tabs>
        <w:spacing w:after="0"/>
        <w:jc w:val="center"/>
        <w:rPr>
          <w:b/>
          <w:bCs/>
        </w:rPr>
      </w:pPr>
      <w:r>
        <w:rPr>
          <w:b/>
          <w:bCs/>
        </w:rPr>
        <w:t>ПОСТАНОВЛЯЮ:</w:t>
      </w:r>
    </w:p>
    <w:p w:rsidR="00D15885" w:rsidRPr="00D15885" w:rsidRDefault="00D15885" w:rsidP="00D15885">
      <w:pPr>
        <w:pStyle w:val="a3"/>
        <w:tabs>
          <w:tab w:val="left" w:pos="720"/>
          <w:tab w:val="center" w:pos="4890"/>
        </w:tabs>
        <w:spacing w:after="0"/>
        <w:jc w:val="center"/>
        <w:rPr>
          <w:bCs/>
        </w:rPr>
      </w:pPr>
    </w:p>
    <w:p w:rsidR="00D15885" w:rsidRDefault="00D15885" w:rsidP="00D15885">
      <w:pPr>
        <w:pStyle w:val="a3"/>
        <w:tabs>
          <w:tab w:val="left" w:pos="720"/>
          <w:tab w:val="center" w:pos="4890"/>
        </w:tabs>
        <w:spacing w:after="0"/>
        <w:jc w:val="both"/>
      </w:pPr>
      <w:r>
        <w:tab/>
        <w:t xml:space="preserve">1. Утвердить муниципальную программу, направленную на решение вопроса местного значения «Организация дополнительного профессионального образования муниципальных служащих и работников муниципальных учреждений» на 2020 год, согласно </w:t>
      </w:r>
      <w:proofErr w:type="gramStart"/>
      <w:r>
        <w:t>Приложению</w:t>
      </w:r>
      <w:proofErr w:type="gramEnd"/>
      <w:r>
        <w:t xml:space="preserve"> к настоящему Постановлению.</w:t>
      </w:r>
    </w:p>
    <w:p w:rsidR="00D15885" w:rsidRDefault="00D15885" w:rsidP="00D15885">
      <w:pPr>
        <w:pStyle w:val="a3"/>
        <w:tabs>
          <w:tab w:val="left" w:pos="720"/>
          <w:tab w:val="center" w:pos="4890"/>
        </w:tabs>
        <w:spacing w:after="0"/>
        <w:jc w:val="both"/>
      </w:pPr>
      <w:r>
        <w:tab/>
        <w:t>2. Контроль за исполнением настоящего Постановления оставляю за собой.</w:t>
      </w:r>
    </w:p>
    <w:p w:rsidR="00D15885" w:rsidRDefault="00D15885" w:rsidP="00D15885">
      <w:pPr>
        <w:pStyle w:val="a3"/>
        <w:tabs>
          <w:tab w:val="left" w:pos="720"/>
          <w:tab w:val="center" w:pos="4890"/>
        </w:tabs>
        <w:spacing w:after="0"/>
        <w:jc w:val="both"/>
      </w:pPr>
      <w:r>
        <w:tab/>
        <w:t>3. Постановление вступает в силу со дня издания и подлежит опубликованию на официальном сайте муниципального образования город Ломоносов.</w:t>
      </w:r>
    </w:p>
    <w:p w:rsidR="00D15885" w:rsidRDefault="00D15885" w:rsidP="00D15885">
      <w:pPr>
        <w:pStyle w:val="a3"/>
        <w:spacing w:after="0"/>
        <w:jc w:val="both"/>
      </w:pPr>
    </w:p>
    <w:p w:rsidR="00D15885" w:rsidRDefault="00D15885" w:rsidP="00D15885">
      <w:pPr>
        <w:pStyle w:val="a3"/>
        <w:spacing w:after="0"/>
        <w:jc w:val="both"/>
      </w:pPr>
    </w:p>
    <w:p w:rsidR="00D15885" w:rsidRDefault="00D15885" w:rsidP="00D15885">
      <w:pPr>
        <w:pStyle w:val="a3"/>
        <w:spacing w:after="0"/>
        <w:jc w:val="both"/>
      </w:pPr>
    </w:p>
    <w:p w:rsidR="00D15885" w:rsidRDefault="00D15885" w:rsidP="00D15885">
      <w:pPr>
        <w:pStyle w:val="a3"/>
        <w:spacing w:after="0"/>
        <w:jc w:val="both"/>
      </w:pPr>
      <w:proofErr w:type="spellStart"/>
      <w:r>
        <w:t>И.о</w:t>
      </w:r>
      <w:proofErr w:type="spellEnd"/>
      <w:r>
        <w:t>.</w:t>
      </w:r>
      <w:r w:rsidR="00B12F51">
        <w:t xml:space="preserve"> г</w:t>
      </w:r>
      <w:r>
        <w:t xml:space="preserve">лавы местной администрации муниципального </w:t>
      </w:r>
    </w:p>
    <w:p w:rsidR="00D15885" w:rsidRDefault="00D15885" w:rsidP="00D15885">
      <w:pPr>
        <w:pStyle w:val="a3"/>
        <w:spacing w:after="0"/>
        <w:jc w:val="both"/>
      </w:pPr>
      <w:r>
        <w:t xml:space="preserve">образования город Ломоносов </w:t>
      </w:r>
      <w:r>
        <w:tab/>
      </w:r>
      <w:r>
        <w:tab/>
      </w:r>
      <w:r>
        <w:tab/>
      </w:r>
      <w:r>
        <w:tab/>
      </w:r>
      <w:r>
        <w:tab/>
      </w:r>
      <w:r>
        <w:tab/>
      </w:r>
      <w:r>
        <w:tab/>
        <w:t>А.А.</w:t>
      </w:r>
      <w:r w:rsidR="00B12F51">
        <w:t xml:space="preserve"> </w:t>
      </w:r>
      <w:r>
        <w:t>Фадеева</w:t>
      </w:r>
    </w:p>
    <w:p w:rsidR="00D15885" w:rsidRDefault="00D15885" w:rsidP="00D15885">
      <w:pPr>
        <w:tabs>
          <w:tab w:val="left" w:pos="426"/>
        </w:tabs>
        <w:spacing w:after="0" w:line="240" w:lineRule="auto"/>
        <w:jc w:val="both"/>
        <w:rPr>
          <w:rFonts w:ascii="Times New Roman" w:hAnsi="Times New Roman"/>
          <w:sz w:val="24"/>
        </w:rPr>
      </w:pPr>
      <w:r>
        <w:rPr>
          <w:rFonts w:ascii="Times New Roman" w:hAnsi="Times New Roman"/>
          <w:sz w:val="24"/>
        </w:rPr>
        <w:tab/>
      </w:r>
    </w:p>
    <w:p w:rsidR="00D15885" w:rsidRDefault="00D15885" w:rsidP="00D15885">
      <w:pPr>
        <w:tabs>
          <w:tab w:val="left" w:pos="426"/>
        </w:tabs>
        <w:spacing w:after="0" w:line="240" w:lineRule="auto"/>
        <w:jc w:val="both"/>
        <w:rPr>
          <w:rFonts w:ascii="Times New Roman" w:hAnsi="Times New Roman"/>
          <w:sz w:val="24"/>
        </w:rPr>
      </w:pPr>
      <w:r>
        <w:rPr>
          <w:rFonts w:ascii="Times New Roman" w:hAnsi="Times New Roman"/>
          <w:sz w:val="24"/>
        </w:rPr>
        <w:tab/>
      </w:r>
    </w:p>
    <w:p w:rsidR="00D15885" w:rsidRDefault="00D15885" w:rsidP="00D15885">
      <w:pPr>
        <w:tabs>
          <w:tab w:val="left" w:pos="426"/>
        </w:tabs>
        <w:spacing w:after="0" w:line="240" w:lineRule="auto"/>
        <w:jc w:val="both"/>
        <w:rPr>
          <w:rFonts w:ascii="Times New Roman" w:hAnsi="Times New Roman"/>
          <w:sz w:val="24"/>
        </w:rPr>
      </w:pPr>
    </w:p>
    <w:p w:rsidR="00D15885" w:rsidRDefault="00D15885" w:rsidP="00D15885">
      <w:pPr>
        <w:tabs>
          <w:tab w:val="left" w:pos="426"/>
        </w:tabs>
        <w:spacing w:after="0" w:line="240" w:lineRule="auto"/>
        <w:jc w:val="both"/>
        <w:rPr>
          <w:rFonts w:ascii="Times New Roman" w:hAnsi="Times New Roman"/>
          <w:sz w:val="24"/>
        </w:rPr>
      </w:pPr>
    </w:p>
    <w:p w:rsidR="000252C7" w:rsidRDefault="000252C7" w:rsidP="000252C7">
      <w:pPr>
        <w:tabs>
          <w:tab w:val="left" w:pos="426"/>
        </w:tabs>
        <w:jc w:val="both"/>
        <w:rPr>
          <w:rFonts w:ascii="Times New Roman" w:hAnsi="Times New Roman"/>
          <w:szCs w:val="20"/>
        </w:rPr>
      </w:pPr>
      <w:r>
        <w:rPr>
          <w:rFonts w:ascii="Times New Roman" w:hAnsi="Times New Roman"/>
          <w:szCs w:val="20"/>
        </w:rPr>
        <w:t>Петрова Марина Михайловна</w:t>
      </w:r>
    </w:p>
    <w:p w:rsidR="00D15885" w:rsidRDefault="00D15885" w:rsidP="00D15885">
      <w:pPr>
        <w:tabs>
          <w:tab w:val="left" w:pos="426"/>
        </w:tabs>
        <w:jc w:val="both"/>
        <w:rPr>
          <w:rFonts w:ascii="Times New Roman" w:hAnsi="Times New Roman"/>
          <w:sz w:val="18"/>
          <w:szCs w:val="18"/>
        </w:rPr>
      </w:pPr>
    </w:p>
    <w:p w:rsidR="00D15885" w:rsidRDefault="00D15885">
      <w:pPr>
        <w:spacing w:line="259" w:lineRule="auto"/>
        <w:rPr>
          <w:rFonts w:ascii="Times New Roman" w:hAnsi="Times New Roman"/>
          <w:sz w:val="18"/>
          <w:szCs w:val="18"/>
        </w:rPr>
      </w:pPr>
      <w:r>
        <w:rPr>
          <w:rFonts w:ascii="Times New Roman" w:hAnsi="Times New Roman"/>
          <w:sz w:val="18"/>
          <w:szCs w:val="18"/>
        </w:rPr>
        <w:br w:type="page"/>
      </w:r>
    </w:p>
    <w:p w:rsidR="00D15885" w:rsidRDefault="00D15885">
      <w:pPr>
        <w:spacing w:line="259" w:lineRule="auto"/>
        <w:rPr>
          <w:rFonts w:ascii="Times New Roman" w:hAnsi="Times New Roman"/>
          <w:sz w:val="18"/>
          <w:szCs w:val="18"/>
        </w:rPr>
      </w:pPr>
      <w:r>
        <w:rPr>
          <w:rFonts w:ascii="Times New Roman" w:hAnsi="Times New Roman"/>
          <w:sz w:val="18"/>
          <w:szCs w:val="18"/>
        </w:rPr>
        <w:lastRenderedPageBreak/>
        <w:br w:type="page"/>
      </w:r>
    </w:p>
    <w:p w:rsidR="00D15885" w:rsidRDefault="00D15885" w:rsidP="00D15885">
      <w:pPr>
        <w:tabs>
          <w:tab w:val="left" w:pos="426"/>
        </w:tabs>
        <w:jc w:val="both"/>
        <w:rPr>
          <w:rFonts w:ascii="Times New Roman" w:hAnsi="Times New Roman"/>
          <w:sz w:val="18"/>
          <w:szCs w:val="18"/>
        </w:rPr>
      </w:pPr>
    </w:p>
    <w:p w:rsidR="0021686D" w:rsidRDefault="0021686D" w:rsidP="0021686D">
      <w:pPr>
        <w:ind w:left="4536"/>
        <w:contextualSpacing/>
        <w:rPr>
          <w:rFonts w:ascii="Times New Roman" w:hAnsi="Times New Roman" w:cs="Times New Roman"/>
          <w:sz w:val="24"/>
          <w:szCs w:val="24"/>
        </w:rPr>
      </w:pPr>
      <w:r>
        <w:rPr>
          <w:rFonts w:ascii="Times New Roman" w:hAnsi="Times New Roman" w:cs="Times New Roman"/>
          <w:sz w:val="24"/>
          <w:szCs w:val="24"/>
        </w:rPr>
        <w:t xml:space="preserve">Приложение </w:t>
      </w:r>
    </w:p>
    <w:p w:rsidR="0021686D" w:rsidRDefault="004E38FB" w:rsidP="0021686D">
      <w:pPr>
        <w:ind w:left="4536"/>
        <w:contextualSpacing/>
        <w:rPr>
          <w:rFonts w:ascii="Times New Roman" w:hAnsi="Times New Roman" w:cs="Times New Roman"/>
          <w:sz w:val="24"/>
          <w:szCs w:val="24"/>
        </w:rPr>
      </w:pPr>
      <w:r>
        <w:rPr>
          <w:rFonts w:ascii="Times New Roman" w:hAnsi="Times New Roman" w:cs="Times New Roman"/>
          <w:sz w:val="24"/>
          <w:szCs w:val="24"/>
        </w:rPr>
        <w:t xml:space="preserve">к </w:t>
      </w:r>
      <w:r w:rsidR="0021686D">
        <w:rPr>
          <w:rFonts w:ascii="Times New Roman" w:hAnsi="Times New Roman" w:cs="Times New Roman"/>
          <w:sz w:val="24"/>
          <w:szCs w:val="24"/>
        </w:rPr>
        <w:t xml:space="preserve">Постановлению местной администрации муниципального образования город Ломоносов </w:t>
      </w:r>
    </w:p>
    <w:p w:rsidR="0021686D" w:rsidRDefault="0021686D" w:rsidP="0021686D">
      <w:pPr>
        <w:ind w:left="4536"/>
        <w:contextualSpacing/>
        <w:rPr>
          <w:rFonts w:ascii="Times New Roman" w:hAnsi="Times New Roman" w:cs="Times New Roman"/>
          <w:sz w:val="24"/>
          <w:szCs w:val="24"/>
        </w:rPr>
      </w:pPr>
      <w:r>
        <w:rPr>
          <w:rFonts w:ascii="Times New Roman" w:hAnsi="Times New Roman" w:cs="Times New Roman"/>
          <w:sz w:val="24"/>
          <w:szCs w:val="24"/>
        </w:rPr>
        <w:t xml:space="preserve">от </w:t>
      </w:r>
      <w:r w:rsidR="006F0E2A">
        <w:rPr>
          <w:rFonts w:ascii="Times New Roman" w:hAnsi="Times New Roman" w:cs="Times New Roman"/>
          <w:sz w:val="24"/>
          <w:szCs w:val="24"/>
        </w:rPr>
        <w:t>30.10</w:t>
      </w:r>
      <w:r>
        <w:rPr>
          <w:rFonts w:ascii="Times New Roman" w:hAnsi="Times New Roman" w:cs="Times New Roman"/>
          <w:sz w:val="24"/>
          <w:szCs w:val="24"/>
        </w:rPr>
        <w:t xml:space="preserve">.2019 № </w:t>
      </w:r>
      <w:r w:rsidR="006F0E2A" w:rsidRPr="006F0E2A">
        <w:rPr>
          <w:rFonts w:ascii="Times New Roman" w:hAnsi="Times New Roman" w:cs="Times New Roman"/>
          <w:sz w:val="24"/>
          <w:szCs w:val="24"/>
          <w:u w:val="single"/>
        </w:rPr>
        <w:t>130</w:t>
      </w:r>
      <w:r w:rsidRPr="006F0E2A">
        <w:rPr>
          <w:rFonts w:ascii="Times New Roman" w:hAnsi="Times New Roman" w:cs="Times New Roman"/>
          <w:sz w:val="24"/>
          <w:szCs w:val="24"/>
          <w:u w:val="single"/>
        </w:rPr>
        <w:t>/01-02</w:t>
      </w:r>
    </w:p>
    <w:p w:rsidR="0021686D" w:rsidRDefault="0021686D" w:rsidP="0021686D">
      <w:pPr>
        <w:ind w:left="4536"/>
        <w:contextualSpacing/>
        <w:rPr>
          <w:rFonts w:ascii="Times New Roman" w:hAnsi="Times New Roman" w:cs="Times New Roman"/>
          <w:b/>
          <w:sz w:val="24"/>
          <w:szCs w:val="24"/>
        </w:rPr>
      </w:pPr>
    </w:p>
    <w:p w:rsidR="0021686D" w:rsidRDefault="0021686D" w:rsidP="0021686D">
      <w:pPr>
        <w:jc w:val="center"/>
        <w:rPr>
          <w:rFonts w:ascii="Times New Roman" w:hAnsi="Times New Roman" w:cs="Times New Roman"/>
          <w:b/>
          <w:sz w:val="24"/>
          <w:szCs w:val="24"/>
        </w:rPr>
      </w:pPr>
    </w:p>
    <w:p w:rsidR="0021686D" w:rsidRDefault="0021686D" w:rsidP="0021686D">
      <w:pPr>
        <w:jc w:val="center"/>
        <w:rPr>
          <w:rFonts w:ascii="Times New Roman" w:hAnsi="Times New Roman" w:cs="Times New Roman"/>
          <w:b/>
          <w:sz w:val="24"/>
          <w:szCs w:val="24"/>
        </w:rPr>
      </w:pPr>
      <w:bookmarkStart w:id="0" w:name="_GoBack"/>
      <w:bookmarkEnd w:id="0"/>
    </w:p>
    <w:p w:rsidR="0021686D" w:rsidRDefault="0021686D" w:rsidP="0021686D">
      <w:pPr>
        <w:jc w:val="center"/>
        <w:rPr>
          <w:rFonts w:ascii="Times New Roman" w:hAnsi="Times New Roman" w:cs="Times New Roman"/>
          <w:b/>
          <w:sz w:val="24"/>
          <w:szCs w:val="24"/>
        </w:rPr>
      </w:pPr>
    </w:p>
    <w:p w:rsidR="0021686D" w:rsidRDefault="0021686D" w:rsidP="0021686D">
      <w:pPr>
        <w:jc w:val="center"/>
        <w:rPr>
          <w:rFonts w:ascii="Times New Roman" w:hAnsi="Times New Roman" w:cs="Times New Roman"/>
          <w:b/>
          <w:sz w:val="24"/>
          <w:szCs w:val="24"/>
        </w:rPr>
      </w:pPr>
    </w:p>
    <w:p w:rsidR="0021686D" w:rsidRDefault="0021686D" w:rsidP="0021686D">
      <w:pPr>
        <w:jc w:val="center"/>
        <w:rPr>
          <w:rFonts w:ascii="Times New Roman" w:hAnsi="Times New Roman" w:cs="Times New Roman"/>
          <w:b/>
          <w:sz w:val="24"/>
          <w:szCs w:val="24"/>
        </w:rPr>
      </w:pPr>
    </w:p>
    <w:p w:rsidR="0021686D" w:rsidRDefault="0021686D" w:rsidP="0021686D">
      <w:pPr>
        <w:jc w:val="center"/>
        <w:rPr>
          <w:rFonts w:ascii="Times New Roman" w:hAnsi="Times New Roman" w:cs="Times New Roman"/>
          <w:b/>
          <w:sz w:val="24"/>
          <w:szCs w:val="24"/>
        </w:rPr>
      </w:pPr>
    </w:p>
    <w:p w:rsidR="0021686D" w:rsidRDefault="0021686D" w:rsidP="0021686D">
      <w:pPr>
        <w:jc w:val="center"/>
        <w:rPr>
          <w:rFonts w:ascii="Times New Roman" w:hAnsi="Times New Roman" w:cs="Times New Roman"/>
          <w:b/>
          <w:sz w:val="24"/>
          <w:szCs w:val="24"/>
        </w:rPr>
      </w:pPr>
    </w:p>
    <w:p w:rsidR="0021686D" w:rsidRDefault="0021686D" w:rsidP="0021686D">
      <w:pPr>
        <w:jc w:val="center"/>
        <w:rPr>
          <w:rFonts w:ascii="Times New Roman" w:hAnsi="Times New Roman" w:cs="Times New Roman"/>
          <w:b/>
          <w:sz w:val="24"/>
          <w:szCs w:val="24"/>
        </w:rPr>
      </w:pPr>
      <w:r>
        <w:rPr>
          <w:rFonts w:ascii="Times New Roman" w:hAnsi="Times New Roman" w:cs="Times New Roman"/>
          <w:b/>
          <w:sz w:val="24"/>
          <w:szCs w:val="24"/>
        </w:rPr>
        <w:t>МУНИЦИПАЛЬНАЯ ПРОГРАММА,</w:t>
      </w:r>
    </w:p>
    <w:p w:rsidR="0021686D" w:rsidRDefault="0021686D" w:rsidP="0021686D">
      <w:pPr>
        <w:jc w:val="center"/>
        <w:rPr>
          <w:rFonts w:ascii="Times New Roman" w:hAnsi="Times New Roman" w:cs="Times New Roman"/>
          <w:sz w:val="24"/>
          <w:szCs w:val="24"/>
        </w:rPr>
      </w:pPr>
      <w:r>
        <w:rPr>
          <w:rFonts w:ascii="Times New Roman" w:hAnsi="Times New Roman" w:cs="Times New Roman"/>
          <w:sz w:val="24"/>
          <w:szCs w:val="24"/>
        </w:rPr>
        <w:t>направленная на решение вопроса местного значения</w:t>
      </w:r>
    </w:p>
    <w:p w:rsidR="0021686D" w:rsidRDefault="0021686D" w:rsidP="0021686D">
      <w:pPr>
        <w:autoSpaceDE w:val="0"/>
        <w:autoSpaceDN w:val="0"/>
        <w:adjustRightInd w:val="0"/>
        <w:spacing w:after="0" w:line="240" w:lineRule="auto"/>
        <w:ind w:firstLine="540"/>
        <w:jc w:val="center"/>
        <w:rPr>
          <w:rFonts w:ascii="Times New Roman" w:hAnsi="Times New Roman" w:cs="Times New Roman"/>
          <w:b/>
          <w:sz w:val="24"/>
          <w:szCs w:val="24"/>
        </w:rPr>
      </w:pPr>
      <w:r>
        <w:rPr>
          <w:rFonts w:ascii="Times New Roman" w:hAnsi="Times New Roman" w:cs="Times New Roman"/>
          <w:b/>
          <w:sz w:val="24"/>
          <w:szCs w:val="24"/>
        </w:rPr>
        <w:t>«Организация дополнительного профессионального образования муниципальных служащих</w:t>
      </w:r>
      <w:r w:rsidR="00B12F51">
        <w:rPr>
          <w:rFonts w:ascii="Times New Roman" w:hAnsi="Times New Roman" w:cs="Times New Roman"/>
          <w:b/>
          <w:sz w:val="24"/>
          <w:szCs w:val="24"/>
        </w:rPr>
        <w:t xml:space="preserve"> </w:t>
      </w:r>
      <w:r>
        <w:rPr>
          <w:rFonts w:ascii="Times New Roman" w:hAnsi="Times New Roman" w:cs="Times New Roman"/>
          <w:b/>
          <w:sz w:val="24"/>
          <w:szCs w:val="24"/>
        </w:rPr>
        <w:t>и работников муниципальных учреждений»</w:t>
      </w:r>
    </w:p>
    <w:p w:rsidR="0021686D" w:rsidRDefault="0021686D" w:rsidP="0021686D">
      <w:pPr>
        <w:autoSpaceDE w:val="0"/>
        <w:autoSpaceDN w:val="0"/>
        <w:adjustRightInd w:val="0"/>
        <w:spacing w:after="0" w:line="240" w:lineRule="auto"/>
        <w:ind w:firstLine="540"/>
        <w:jc w:val="center"/>
        <w:rPr>
          <w:rFonts w:ascii="Times New Roman" w:hAnsi="Times New Roman" w:cs="Times New Roman"/>
          <w:b/>
          <w:sz w:val="24"/>
          <w:szCs w:val="24"/>
        </w:rPr>
      </w:pPr>
      <w:r>
        <w:rPr>
          <w:rFonts w:ascii="Times New Roman" w:hAnsi="Times New Roman" w:cs="Times New Roman"/>
          <w:b/>
          <w:sz w:val="24"/>
          <w:szCs w:val="24"/>
        </w:rPr>
        <w:t>на 2020 год</w:t>
      </w:r>
    </w:p>
    <w:p w:rsidR="0021686D" w:rsidRDefault="0021686D" w:rsidP="0021686D">
      <w:pPr>
        <w:jc w:val="center"/>
        <w:rPr>
          <w:rFonts w:ascii="Times New Roman" w:hAnsi="Times New Roman" w:cs="Times New Roman"/>
          <w:b/>
          <w:sz w:val="24"/>
          <w:szCs w:val="24"/>
        </w:rPr>
      </w:pPr>
    </w:p>
    <w:p w:rsidR="0021686D" w:rsidRDefault="0021686D" w:rsidP="0021686D">
      <w:pPr>
        <w:jc w:val="center"/>
        <w:rPr>
          <w:rFonts w:ascii="Times New Roman" w:hAnsi="Times New Roman" w:cs="Times New Roman"/>
          <w:b/>
          <w:sz w:val="24"/>
          <w:szCs w:val="24"/>
        </w:rPr>
      </w:pPr>
    </w:p>
    <w:p w:rsidR="0021686D" w:rsidRDefault="0021686D" w:rsidP="0021686D">
      <w:pPr>
        <w:jc w:val="center"/>
        <w:rPr>
          <w:rFonts w:ascii="Times New Roman" w:hAnsi="Times New Roman" w:cs="Times New Roman"/>
          <w:b/>
          <w:sz w:val="24"/>
          <w:szCs w:val="24"/>
        </w:rPr>
      </w:pPr>
    </w:p>
    <w:p w:rsidR="0021686D" w:rsidRDefault="0021686D" w:rsidP="0021686D">
      <w:pPr>
        <w:jc w:val="center"/>
        <w:rPr>
          <w:rFonts w:ascii="Times New Roman" w:hAnsi="Times New Roman" w:cs="Times New Roman"/>
          <w:b/>
          <w:sz w:val="24"/>
          <w:szCs w:val="24"/>
        </w:rPr>
      </w:pPr>
    </w:p>
    <w:p w:rsidR="0021686D" w:rsidRDefault="0021686D" w:rsidP="0021686D">
      <w:pPr>
        <w:jc w:val="center"/>
        <w:rPr>
          <w:rFonts w:ascii="Times New Roman" w:hAnsi="Times New Roman" w:cs="Times New Roman"/>
          <w:b/>
          <w:sz w:val="24"/>
          <w:szCs w:val="24"/>
        </w:rPr>
      </w:pPr>
    </w:p>
    <w:p w:rsidR="0021686D" w:rsidRDefault="0021686D" w:rsidP="0021686D">
      <w:pPr>
        <w:jc w:val="center"/>
        <w:rPr>
          <w:rFonts w:ascii="Times New Roman" w:hAnsi="Times New Roman" w:cs="Times New Roman"/>
          <w:b/>
          <w:sz w:val="24"/>
          <w:szCs w:val="24"/>
        </w:rPr>
      </w:pPr>
    </w:p>
    <w:p w:rsidR="0021686D" w:rsidRDefault="0021686D" w:rsidP="0021686D">
      <w:pPr>
        <w:jc w:val="center"/>
        <w:rPr>
          <w:rFonts w:ascii="Times New Roman" w:hAnsi="Times New Roman" w:cs="Times New Roman"/>
          <w:b/>
          <w:sz w:val="24"/>
          <w:szCs w:val="24"/>
        </w:rPr>
      </w:pPr>
    </w:p>
    <w:p w:rsidR="0021686D" w:rsidRDefault="0021686D" w:rsidP="0021686D">
      <w:pPr>
        <w:jc w:val="center"/>
        <w:rPr>
          <w:rFonts w:ascii="Times New Roman" w:hAnsi="Times New Roman" w:cs="Times New Roman"/>
          <w:b/>
          <w:sz w:val="24"/>
          <w:szCs w:val="24"/>
        </w:rPr>
      </w:pPr>
    </w:p>
    <w:p w:rsidR="0021686D" w:rsidRDefault="0021686D" w:rsidP="0021686D">
      <w:pPr>
        <w:jc w:val="center"/>
        <w:rPr>
          <w:rFonts w:ascii="Times New Roman" w:hAnsi="Times New Roman" w:cs="Times New Roman"/>
          <w:b/>
          <w:sz w:val="24"/>
          <w:szCs w:val="24"/>
        </w:rPr>
      </w:pPr>
    </w:p>
    <w:p w:rsidR="0021686D" w:rsidRDefault="0021686D" w:rsidP="0021686D">
      <w:pPr>
        <w:jc w:val="center"/>
        <w:rPr>
          <w:rFonts w:ascii="Times New Roman" w:hAnsi="Times New Roman" w:cs="Times New Roman"/>
          <w:b/>
          <w:sz w:val="24"/>
          <w:szCs w:val="24"/>
        </w:rPr>
      </w:pPr>
    </w:p>
    <w:p w:rsidR="0021686D" w:rsidRDefault="0021686D" w:rsidP="0021686D">
      <w:pPr>
        <w:jc w:val="center"/>
        <w:rPr>
          <w:rFonts w:ascii="Times New Roman" w:hAnsi="Times New Roman" w:cs="Times New Roman"/>
          <w:b/>
          <w:sz w:val="24"/>
          <w:szCs w:val="24"/>
        </w:rPr>
      </w:pPr>
    </w:p>
    <w:p w:rsidR="0021686D" w:rsidRDefault="0021686D" w:rsidP="0021686D">
      <w:pPr>
        <w:jc w:val="center"/>
        <w:rPr>
          <w:rFonts w:ascii="Times New Roman" w:hAnsi="Times New Roman" w:cs="Times New Roman"/>
          <w:b/>
          <w:sz w:val="24"/>
          <w:szCs w:val="24"/>
        </w:rPr>
      </w:pPr>
    </w:p>
    <w:p w:rsidR="0021686D" w:rsidRDefault="0021686D" w:rsidP="0021686D">
      <w:pPr>
        <w:jc w:val="center"/>
        <w:rPr>
          <w:rFonts w:ascii="Times New Roman" w:hAnsi="Times New Roman" w:cs="Times New Roman"/>
          <w:b/>
          <w:sz w:val="24"/>
          <w:szCs w:val="24"/>
        </w:rPr>
      </w:pPr>
    </w:p>
    <w:p w:rsidR="0021686D" w:rsidRDefault="0021686D" w:rsidP="0021686D">
      <w:pPr>
        <w:jc w:val="center"/>
        <w:rPr>
          <w:rFonts w:ascii="Times New Roman" w:hAnsi="Times New Roman" w:cs="Times New Roman"/>
          <w:b/>
          <w:sz w:val="24"/>
          <w:szCs w:val="24"/>
        </w:rPr>
      </w:pPr>
    </w:p>
    <w:p w:rsidR="0021686D" w:rsidRDefault="0021686D" w:rsidP="0021686D">
      <w:pPr>
        <w:spacing w:line="256" w:lineRule="auto"/>
        <w:rPr>
          <w:rFonts w:ascii="Times New Roman" w:hAnsi="Times New Roman" w:cs="Times New Roman"/>
          <w:b/>
          <w:sz w:val="24"/>
          <w:szCs w:val="24"/>
        </w:rPr>
      </w:pPr>
      <w:r>
        <w:rPr>
          <w:rFonts w:ascii="Times New Roman" w:hAnsi="Times New Roman" w:cs="Times New Roman"/>
          <w:b/>
          <w:sz w:val="24"/>
          <w:szCs w:val="24"/>
        </w:rPr>
        <w:br w:type="page"/>
      </w:r>
    </w:p>
    <w:p w:rsidR="0021686D" w:rsidRDefault="0021686D" w:rsidP="0021686D">
      <w:pPr>
        <w:jc w:val="center"/>
        <w:rPr>
          <w:rFonts w:ascii="Times New Roman" w:hAnsi="Times New Roman" w:cs="Times New Roman"/>
          <w:b/>
          <w:sz w:val="24"/>
          <w:szCs w:val="24"/>
        </w:rPr>
      </w:pPr>
      <w:r>
        <w:rPr>
          <w:rFonts w:ascii="Times New Roman" w:hAnsi="Times New Roman" w:cs="Times New Roman"/>
          <w:b/>
          <w:sz w:val="24"/>
          <w:szCs w:val="24"/>
        </w:rPr>
        <w:lastRenderedPageBreak/>
        <w:t>ПАСПОРТ</w:t>
      </w:r>
    </w:p>
    <w:p w:rsidR="0021686D" w:rsidRDefault="0021686D" w:rsidP="0021686D">
      <w:pPr>
        <w:widowControl w:val="0"/>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муниципальной программы муниципального образования город Ломоносов</w:t>
      </w:r>
    </w:p>
    <w:p w:rsidR="0021686D" w:rsidRDefault="0021686D" w:rsidP="0021686D">
      <w:pPr>
        <w:autoSpaceDE w:val="0"/>
        <w:autoSpaceDN w:val="0"/>
        <w:adjustRightInd w:val="0"/>
        <w:spacing w:after="0" w:line="240" w:lineRule="auto"/>
        <w:ind w:firstLine="540"/>
        <w:jc w:val="center"/>
        <w:rPr>
          <w:rFonts w:ascii="Times New Roman" w:hAnsi="Times New Roman" w:cs="Times New Roman"/>
          <w:b/>
          <w:sz w:val="24"/>
          <w:szCs w:val="24"/>
        </w:rPr>
      </w:pPr>
      <w:r>
        <w:rPr>
          <w:rFonts w:ascii="Times New Roman" w:hAnsi="Times New Roman" w:cs="Times New Roman"/>
          <w:b/>
          <w:sz w:val="24"/>
          <w:szCs w:val="24"/>
        </w:rPr>
        <w:t>Организация дополнительного профессионального образования муниципальных служащих и работников муниципальных учреждений</w:t>
      </w:r>
    </w:p>
    <w:p w:rsidR="0021686D" w:rsidRDefault="0021686D" w:rsidP="0021686D">
      <w:pPr>
        <w:autoSpaceDE w:val="0"/>
        <w:autoSpaceDN w:val="0"/>
        <w:adjustRightInd w:val="0"/>
        <w:spacing w:after="0" w:line="240" w:lineRule="auto"/>
        <w:ind w:firstLine="540"/>
        <w:jc w:val="center"/>
        <w:rPr>
          <w:rFonts w:ascii="Times New Roman" w:hAnsi="Times New Roman" w:cs="Times New Roman"/>
          <w:b/>
          <w:sz w:val="24"/>
          <w:szCs w:val="24"/>
        </w:rPr>
      </w:pPr>
      <w:r>
        <w:rPr>
          <w:rFonts w:ascii="Times New Roman" w:hAnsi="Times New Roman" w:cs="Times New Roman"/>
          <w:b/>
          <w:sz w:val="24"/>
          <w:szCs w:val="24"/>
        </w:rPr>
        <w:t>(далее - Программа)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5"/>
        <w:gridCol w:w="6799"/>
      </w:tblGrid>
      <w:tr w:rsidR="0021686D" w:rsidTr="0021686D">
        <w:tc>
          <w:tcPr>
            <w:tcW w:w="1362"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21686D" w:rsidRDefault="0021686D">
            <w:pPr>
              <w:spacing w:after="0" w:line="240" w:lineRule="auto"/>
              <w:rPr>
                <w:rFonts w:ascii="Times New Roman" w:hAnsi="Times New Roman" w:cs="Times New Roman"/>
                <w:sz w:val="24"/>
                <w:szCs w:val="24"/>
              </w:rPr>
            </w:pPr>
            <w:r>
              <w:rPr>
                <w:rFonts w:ascii="Times New Roman" w:hAnsi="Times New Roman" w:cs="Times New Roman"/>
                <w:sz w:val="24"/>
                <w:szCs w:val="24"/>
              </w:rPr>
              <w:t>Ответственный исполнитель муниципальной программы</w:t>
            </w:r>
          </w:p>
        </w:tc>
        <w:tc>
          <w:tcPr>
            <w:tcW w:w="3638"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21686D" w:rsidRDefault="0021686D" w:rsidP="005D5774">
            <w:pPr>
              <w:ind w:firstLine="270"/>
              <w:jc w:val="both"/>
              <w:rPr>
                <w:rFonts w:ascii="Times New Roman" w:hAnsi="Times New Roman" w:cs="Times New Roman"/>
                <w:sz w:val="24"/>
                <w:szCs w:val="24"/>
              </w:rPr>
            </w:pPr>
            <w:r>
              <w:rPr>
                <w:rFonts w:ascii="Times New Roman" w:hAnsi="Times New Roman"/>
                <w:sz w:val="24"/>
                <w:szCs w:val="24"/>
              </w:rPr>
              <w:t xml:space="preserve">Петрова М.М., руководитель структурного подразделения – начальник общего отдела </w:t>
            </w:r>
          </w:p>
        </w:tc>
      </w:tr>
      <w:tr w:rsidR="0021686D" w:rsidTr="0021686D">
        <w:trPr>
          <w:trHeight w:val="684"/>
        </w:trPr>
        <w:tc>
          <w:tcPr>
            <w:tcW w:w="1362"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21686D" w:rsidRDefault="0021686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Соисполнители муниципальной программы </w:t>
            </w:r>
          </w:p>
        </w:tc>
        <w:tc>
          <w:tcPr>
            <w:tcW w:w="3638"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21686D" w:rsidRDefault="0021686D" w:rsidP="005D5774">
            <w:pPr>
              <w:spacing w:after="0" w:line="240" w:lineRule="auto"/>
              <w:ind w:firstLine="270"/>
              <w:jc w:val="both"/>
              <w:rPr>
                <w:rFonts w:ascii="Times New Roman" w:hAnsi="Times New Roman"/>
                <w:sz w:val="24"/>
                <w:szCs w:val="24"/>
              </w:rPr>
            </w:pPr>
            <w:proofErr w:type="spellStart"/>
            <w:r>
              <w:rPr>
                <w:rFonts w:ascii="Times New Roman" w:hAnsi="Times New Roman"/>
                <w:sz w:val="24"/>
                <w:szCs w:val="24"/>
              </w:rPr>
              <w:t>Чечот</w:t>
            </w:r>
            <w:proofErr w:type="spellEnd"/>
            <w:r>
              <w:rPr>
                <w:rFonts w:ascii="Times New Roman" w:hAnsi="Times New Roman"/>
                <w:sz w:val="24"/>
                <w:szCs w:val="24"/>
              </w:rPr>
              <w:t xml:space="preserve"> И.О., директор МКУ «Информационный центр»</w:t>
            </w:r>
          </w:p>
        </w:tc>
      </w:tr>
      <w:tr w:rsidR="0021686D" w:rsidTr="0021686D">
        <w:tc>
          <w:tcPr>
            <w:tcW w:w="1362"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21686D" w:rsidRDefault="0021686D">
            <w:pPr>
              <w:spacing w:after="0" w:line="240" w:lineRule="auto"/>
              <w:rPr>
                <w:rFonts w:ascii="Times New Roman" w:hAnsi="Times New Roman" w:cs="Times New Roman"/>
                <w:sz w:val="24"/>
                <w:szCs w:val="24"/>
              </w:rPr>
            </w:pPr>
            <w:r>
              <w:rPr>
                <w:rFonts w:ascii="Times New Roman" w:hAnsi="Times New Roman" w:cs="Times New Roman"/>
                <w:sz w:val="24"/>
                <w:szCs w:val="24"/>
              </w:rPr>
              <w:t>Подпрограммы муниципальной программы</w:t>
            </w:r>
          </w:p>
        </w:tc>
        <w:tc>
          <w:tcPr>
            <w:tcW w:w="3638"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21686D" w:rsidRDefault="0021686D">
            <w:pPr>
              <w:jc w:val="both"/>
              <w:rPr>
                <w:rFonts w:ascii="Times New Roman" w:hAnsi="Times New Roman"/>
                <w:sz w:val="24"/>
                <w:szCs w:val="24"/>
              </w:rPr>
            </w:pPr>
          </w:p>
        </w:tc>
      </w:tr>
      <w:tr w:rsidR="0021686D" w:rsidTr="0021686D">
        <w:trPr>
          <w:trHeight w:val="624"/>
        </w:trPr>
        <w:tc>
          <w:tcPr>
            <w:tcW w:w="1362"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21686D" w:rsidRDefault="0021686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Цель муниципальной программы </w:t>
            </w:r>
          </w:p>
        </w:tc>
        <w:tc>
          <w:tcPr>
            <w:tcW w:w="3638"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21686D" w:rsidRDefault="0021686D">
            <w:pPr>
              <w:spacing w:after="0" w:line="240" w:lineRule="auto"/>
              <w:ind w:firstLine="270"/>
              <w:jc w:val="both"/>
              <w:rPr>
                <w:rFonts w:ascii="Times New Roman" w:hAnsi="Times New Roman"/>
                <w:sz w:val="24"/>
                <w:szCs w:val="24"/>
              </w:rPr>
            </w:pPr>
            <w:bookmarkStart w:id="1" w:name="l312"/>
            <w:bookmarkEnd w:id="1"/>
            <w:r>
              <w:rPr>
                <w:rFonts w:ascii="Times New Roman" w:hAnsi="Times New Roman"/>
                <w:sz w:val="24"/>
                <w:szCs w:val="24"/>
              </w:rPr>
              <w:t>Повышение профессионального уровня муниципальных служащих и работников муниципальных учреждений</w:t>
            </w:r>
          </w:p>
        </w:tc>
      </w:tr>
      <w:tr w:rsidR="0021686D" w:rsidTr="0021686D">
        <w:tc>
          <w:tcPr>
            <w:tcW w:w="1362"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21686D" w:rsidRDefault="0021686D">
            <w:pPr>
              <w:rPr>
                <w:rFonts w:ascii="Times New Roman" w:hAnsi="Times New Roman" w:cs="Times New Roman"/>
                <w:sz w:val="24"/>
                <w:szCs w:val="24"/>
              </w:rPr>
            </w:pPr>
            <w:r>
              <w:rPr>
                <w:rFonts w:ascii="Times New Roman" w:hAnsi="Times New Roman" w:cs="Times New Roman"/>
                <w:sz w:val="24"/>
                <w:szCs w:val="24"/>
              </w:rPr>
              <w:t>Задачи муниципальной программы</w:t>
            </w:r>
          </w:p>
        </w:tc>
        <w:tc>
          <w:tcPr>
            <w:tcW w:w="3638"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21686D" w:rsidRDefault="0021686D">
            <w:pPr>
              <w:spacing w:after="0" w:line="240" w:lineRule="auto"/>
              <w:ind w:firstLine="270"/>
              <w:jc w:val="both"/>
              <w:rPr>
                <w:rFonts w:ascii="Times New Roman" w:hAnsi="Times New Roman"/>
                <w:sz w:val="24"/>
                <w:szCs w:val="24"/>
              </w:rPr>
            </w:pPr>
            <w:r>
              <w:rPr>
                <w:rFonts w:ascii="Times New Roman" w:hAnsi="Times New Roman"/>
                <w:sz w:val="24"/>
                <w:szCs w:val="24"/>
              </w:rPr>
              <w:t>Постоянное и гарантированное обеспечение уровня профессионального образования, соответствующего содержанию и объему полномочий по должности, повышение эффективности управленческой деятельности органов и должностных лиц местного самоуправления муниципального образования город Ломоносов</w:t>
            </w:r>
          </w:p>
          <w:p w:rsidR="0021686D" w:rsidRDefault="0021686D">
            <w:pPr>
              <w:spacing w:after="0" w:line="240" w:lineRule="auto"/>
              <w:ind w:firstLine="270"/>
              <w:jc w:val="both"/>
              <w:rPr>
                <w:rFonts w:ascii="Times New Roman" w:hAnsi="Times New Roman" w:cs="Times New Roman"/>
                <w:sz w:val="24"/>
                <w:szCs w:val="24"/>
              </w:rPr>
            </w:pPr>
            <w:r>
              <w:rPr>
                <w:rFonts w:ascii="Times New Roman" w:hAnsi="Times New Roman" w:cs="Times New Roman"/>
                <w:sz w:val="24"/>
                <w:szCs w:val="24"/>
              </w:rPr>
              <w:t>Совершенствование имеющихся и получение новых компетенций необходимых для профессиональной деятельности, и повышение профессионального уровня в рамках имеющейся квалификации</w:t>
            </w:r>
          </w:p>
          <w:p w:rsidR="0021686D" w:rsidRDefault="0021686D">
            <w:pPr>
              <w:spacing w:after="0" w:line="240" w:lineRule="auto"/>
              <w:ind w:firstLine="270"/>
              <w:jc w:val="both"/>
              <w:rPr>
                <w:rFonts w:ascii="Times New Roman" w:hAnsi="Times New Roman"/>
                <w:sz w:val="24"/>
                <w:szCs w:val="24"/>
              </w:rPr>
            </w:pPr>
            <w:r>
              <w:rPr>
                <w:rFonts w:ascii="Times New Roman" w:hAnsi="Times New Roman"/>
                <w:sz w:val="24"/>
                <w:szCs w:val="24"/>
              </w:rPr>
              <w:t>Освоение актуальных изменений в конкретных вопросах профессиональной деятельности муниципальных служащих</w:t>
            </w:r>
          </w:p>
          <w:p w:rsidR="0021686D" w:rsidRDefault="0021686D">
            <w:pPr>
              <w:spacing w:after="0" w:line="240" w:lineRule="auto"/>
              <w:ind w:right="166" w:firstLine="270"/>
              <w:jc w:val="both"/>
              <w:rPr>
                <w:rFonts w:ascii="Times New Roman" w:hAnsi="Times New Roman"/>
                <w:sz w:val="24"/>
                <w:szCs w:val="24"/>
              </w:rPr>
            </w:pPr>
            <w:r>
              <w:rPr>
                <w:rFonts w:ascii="Times New Roman" w:hAnsi="Times New Roman"/>
                <w:sz w:val="24"/>
                <w:szCs w:val="24"/>
              </w:rPr>
              <w:t xml:space="preserve">Комплексное обновление знаний муниципальных служащих и работников МКУ «Информационный центр» в установленной сфере профессиональной служебной деятельности для решения профессиональных задач  </w:t>
            </w:r>
          </w:p>
        </w:tc>
      </w:tr>
      <w:tr w:rsidR="0021686D" w:rsidTr="0021686D">
        <w:tc>
          <w:tcPr>
            <w:tcW w:w="1362"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21686D" w:rsidRDefault="0021686D">
            <w:pPr>
              <w:rPr>
                <w:rFonts w:ascii="Times New Roman" w:hAnsi="Times New Roman" w:cs="Times New Roman"/>
                <w:sz w:val="24"/>
                <w:szCs w:val="24"/>
              </w:rPr>
            </w:pPr>
            <w:r>
              <w:rPr>
                <w:rFonts w:ascii="Times New Roman" w:hAnsi="Times New Roman" w:cs="Times New Roman"/>
                <w:sz w:val="24"/>
                <w:szCs w:val="24"/>
              </w:rPr>
              <w:t>Конечные результаты муниципальной программы</w:t>
            </w:r>
          </w:p>
        </w:tc>
        <w:tc>
          <w:tcPr>
            <w:tcW w:w="3638"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21686D" w:rsidRDefault="0021686D">
            <w:pPr>
              <w:spacing w:after="0" w:line="240" w:lineRule="auto"/>
              <w:ind w:right="87" w:firstLine="270"/>
              <w:jc w:val="both"/>
              <w:rPr>
                <w:rFonts w:ascii="Times New Roman" w:hAnsi="Times New Roman"/>
                <w:sz w:val="24"/>
                <w:szCs w:val="24"/>
              </w:rPr>
            </w:pPr>
            <w:r>
              <w:rPr>
                <w:rFonts w:ascii="Times New Roman" w:hAnsi="Times New Roman"/>
                <w:sz w:val="24"/>
                <w:szCs w:val="24"/>
              </w:rPr>
              <w:t xml:space="preserve">Общее число обученных в соответствии с программой – 5 человек, в </w:t>
            </w:r>
            <w:proofErr w:type="spellStart"/>
            <w:r>
              <w:rPr>
                <w:rFonts w:ascii="Times New Roman" w:hAnsi="Times New Roman"/>
                <w:sz w:val="24"/>
                <w:szCs w:val="24"/>
              </w:rPr>
              <w:t>т.ч</w:t>
            </w:r>
            <w:proofErr w:type="spellEnd"/>
            <w:r>
              <w:rPr>
                <w:rFonts w:ascii="Times New Roman" w:hAnsi="Times New Roman"/>
                <w:sz w:val="24"/>
                <w:szCs w:val="24"/>
              </w:rPr>
              <w:t xml:space="preserve">. 2 муниципальных служащих МА МО </w:t>
            </w:r>
            <w:proofErr w:type="spellStart"/>
            <w:r>
              <w:rPr>
                <w:rFonts w:ascii="Times New Roman" w:hAnsi="Times New Roman"/>
                <w:sz w:val="24"/>
                <w:szCs w:val="24"/>
              </w:rPr>
              <w:t>г.Ломоносов</w:t>
            </w:r>
            <w:proofErr w:type="spellEnd"/>
            <w:r>
              <w:rPr>
                <w:rFonts w:ascii="Times New Roman" w:hAnsi="Times New Roman"/>
                <w:sz w:val="24"/>
                <w:szCs w:val="24"/>
              </w:rPr>
              <w:t xml:space="preserve">, 3 муниципальных служащих МС МО </w:t>
            </w:r>
            <w:proofErr w:type="spellStart"/>
            <w:r>
              <w:rPr>
                <w:rFonts w:ascii="Times New Roman" w:hAnsi="Times New Roman"/>
                <w:sz w:val="24"/>
                <w:szCs w:val="24"/>
              </w:rPr>
              <w:t>г.Ломоносов</w:t>
            </w:r>
            <w:proofErr w:type="spellEnd"/>
            <w:r>
              <w:rPr>
                <w:rFonts w:ascii="Times New Roman" w:hAnsi="Times New Roman"/>
                <w:sz w:val="24"/>
                <w:szCs w:val="24"/>
              </w:rPr>
              <w:t>.</w:t>
            </w:r>
          </w:p>
          <w:p w:rsidR="0021686D" w:rsidRDefault="0021686D">
            <w:pPr>
              <w:spacing w:after="0" w:line="240" w:lineRule="auto"/>
              <w:ind w:right="166" w:firstLine="270"/>
              <w:jc w:val="both"/>
              <w:rPr>
                <w:rFonts w:ascii="Times New Roman" w:hAnsi="Times New Roman"/>
                <w:sz w:val="24"/>
                <w:szCs w:val="24"/>
              </w:rPr>
            </w:pPr>
            <w:r>
              <w:rPr>
                <w:rFonts w:ascii="Times New Roman" w:hAnsi="Times New Roman"/>
                <w:sz w:val="24"/>
                <w:szCs w:val="24"/>
              </w:rPr>
              <w:t>Процент обученных в 2020 году муниципальных служащих от общего числа муниципальных служащих – 20,83%.</w:t>
            </w:r>
          </w:p>
        </w:tc>
      </w:tr>
      <w:tr w:rsidR="0021686D" w:rsidTr="0021686D">
        <w:tc>
          <w:tcPr>
            <w:tcW w:w="1362"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21686D" w:rsidRDefault="0021686D">
            <w:pPr>
              <w:rPr>
                <w:rFonts w:ascii="Times New Roman" w:hAnsi="Times New Roman" w:cs="Times New Roman"/>
                <w:sz w:val="24"/>
                <w:szCs w:val="24"/>
              </w:rPr>
            </w:pPr>
            <w:r>
              <w:rPr>
                <w:rFonts w:ascii="Times New Roman" w:hAnsi="Times New Roman" w:cs="Times New Roman"/>
                <w:sz w:val="24"/>
                <w:szCs w:val="24"/>
              </w:rPr>
              <w:t xml:space="preserve">Целевые индикаторы муниципальной программы </w:t>
            </w:r>
          </w:p>
        </w:tc>
        <w:tc>
          <w:tcPr>
            <w:tcW w:w="3638"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21686D" w:rsidRDefault="0021686D">
            <w:pPr>
              <w:spacing w:after="0" w:line="240" w:lineRule="auto"/>
              <w:ind w:right="164" w:firstLine="270"/>
              <w:jc w:val="both"/>
              <w:rPr>
                <w:rFonts w:ascii="Times New Roman" w:hAnsi="Times New Roman"/>
                <w:sz w:val="24"/>
                <w:szCs w:val="24"/>
              </w:rPr>
            </w:pPr>
            <w:bookmarkStart w:id="2" w:name="l308"/>
            <w:bookmarkEnd w:id="2"/>
            <w:r>
              <w:rPr>
                <w:rFonts w:ascii="Times New Roman" w:hAnsi="Times New Roman"/>
                <w:sz w:val="24"/>
                <w:szCs w:val="24"/>
              </w:rPr>
              <w:t xml:space="preserve">Общее число обученных муниципальных служащих и </w:t>
            </w:r>
            <w:r>
              <w:rPr>
                <w:rFonts w:ascii="Times New Roman" w:hAnsi="Times New Roman" w:cs="Times New Roman"/>
                <w:sz w:val="24"/>
                <w:szCs w:val="24"/>
              </w:rPr>
              <w:t>работников муниципальных учреждений в соответствии</w:t>
            </w:r>
            <w:r>
              <w:rPr>
                <w:rFonts w:ascii="Times New Roman" w:hAnsi="Times New Roman"/>
                <w:sz w:val="24"/>
                <w:szCs w:val="24"/>
              </w:rPr>
              <w:t xml:space="preserve"> с Программой;</w:t>
            </w:r>
          </w:p>
          <w:p w:rsidR="0021686D" w:rsidRDefault="0021686D">
            <w:pPr>
              <w:spacing w:after="0" w:line="240" w:lineRule="auto"/>
              <w:ind w:right="164" w:firstLine="270"/>
              <w:jc w:val="both"/>
              <w:rPr>
                <w:rFonts w:ascii="Times New Roman" w:hAnsi="Times New Roman"/>
                <w:sz w:val="24"/>
                <w:szCs w:val="24"/>
              </w:rPr>
            </w:pPr>
            <w:r>
              <w:rPr>
                <w:rFonts w:ascii="Times New Roman" w:hAnsi="Times New Roman"/>
                <w:sz w:val="24"/>
                <w:szCs w:val="24"/>
              </w:rPr>
              <w:t xml:space="preserve">% обученных работников от общего числа работников </w:t>
            </w:r>
          </w:p>
        </w:tc>
      </w:tr>
      <w:tr w:rsidR="0021686D" w:rsidTr="0021686D">
        <w:trPr>
          <w:trHeight w:val="980"/>
        </w:trPr>
        <w:tc>
          <w:tcPr>
            <w:tcW w:w="1362"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21686D" w:rsidRDefault="0021686D">
            <w:pPr>
              <w:spacing w:after="0" w:line="240" w:lineRule="auto"/>
              <w:rPr>
                <w:rFonts w:ascii="Times New Roman" w:hAnsi="Times New Roman" w:cs="Times New Roman"/>
                <w:sz w:val="24"/>
                <w:szCs w:val="24"/>
              </w:rPr>
            </w:pPr>
            <w:r>
              <w:rPr>
                <w:rFonts w:ascii="Times New Roman" w:hAnsi="Times New Roman" w:cs="Times New Roman"/>
                <w:sz w:val="24"/>
                <w:szCs w:val="24"/>
              </w:rPr>
              <w:t>Этапы и сроки реализации муниципальной программы</w:t>
            </w:r>
          </w:p>
        </w:tc>
        <w:tc>
          <w:tcPr>
            <w:tcW w:w="3638"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21686D" w:rsidRDefault="0021686D" w:rsidP="005D5774">
            <w:pPr>
              <w:ind w:firstLine="129"/>
              <w:rPr>
                <w:rFonts w:ascii="Times New Roman" w:hAnsi="Times New Roman"/>
                <w:sz w:val="24"/>
                <w:szCs w:val="24"/>
              </w:rPr>
            </w:pPr>
            <w:r>
              <w:rPr>
                <w:rFonts w:ascii="Times New Roman" w:hAnsi="Times New Roman"/>
                <w:sz w:val="24"/>
                <w:szCs w:val="24"/>
              </w:rPr>
              <w:t>1-4 кв. 2020</w:t>
            </w:r>
          </w:p>
        </w:tc>
      </w:tr>
      <w:tr w:rsidR="0021686D" w:rsidTr="0021686D">
        <w:tc>
          <w:tcPr>
            <w:tcW w:w="1362"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21686D" w:rsidRDefault="0021686D">
            <w:pPr>
              <w:spacing w:after="0" w:line="240" w:lineRule="auto"/>
              <w:rPr>
                <w:rFonts w:ascii="Times New Roman" w:hAnsi="Times New Roman" w:cs="Times New Roman"/>
                <w:sz w:val="24"/>
                <w:szCs w:val="24"/>
              </w:rPr>
            </w:pPr>
            <w:r>
              <w:rPr>
                <w:rFonts w:ascii="Times New Roman" w:hAnsi="Times New Roman" w:cs="Times New Roman"/>
                <w:sz w:val="24"/>
                <w:szCs w:val="24"/>
              </w:rPr>
              <w:t>Финансовое обеспечение муниципальной программы с указанием источников (тыс. руб.)</w:t>
            </w:r>
          </w:p>
        </w:tc>
        <w:tc>
          <w:tcPr>
            <w:tcW w:w="3638"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21686D" w:rsidRDefault="0021686D" w:rsidP="005D5774">
            <w:pPr>
              <w:ind w:firstLine="129"/>
              <w:rPr>
                <w:rFonts w:ascii="Times New Roman" w:hAnsi="Times New Roman"/>
                <w:b/>
                <w:sz w:val="24"/>
                <w:szCs w:val="24"/>
              </w:rPr>
            </w:pPr>
            <w:bookmarkStart w:id="3" w:name="l314"/>
            <w:bookmarkEnd w:id="3"/>
            <w:r>
              <w:rPr>
                <w:rFonts w:ascii="Times New Roman" w:hAnsi="Times New Roman"/>
                <w:sz w:val="24"/>
                <w:szCs w:val="24"/>
              </w:rPr>
              <w:t>Бюджет муниципального образования город Ломоносов на 2020 год</w:t>
            </w:r>
            <w:r>
              <w:rPr>
                <w:rFonts w:ascii="Times New Roman" w:hAnsi="Times New Roman"/>
                <w:b/>
                <w:sz w:val="24"/>
                <w:szCs w:val="24"/>
              </w:rPr>
              <w:t xml:space="preserve"> – </w:t>
            </w:r>
            <w:r>
              <w:rPr>
                <w:rFonts w:ascii="Times New Roman" w:hAnsi="Times New Roman"/>
                <w:sz w:val="24"/>
                <w:szCs w:val="24"/>
              </w:rPr>
              <w:t>81,6 тыс. руб.</w:t>
            </w:r>
          </w:p>
        </w:tc>
      </w:tr>
    </w:tbl>
    <w:p w:rsidR="0021686D" w:rsidRDefault="0021686D" w:rsidP="0021686D">
      <w:pPr>
        <w:pStyle w:val="a8"/>
        <w:numPr>
          <w:ilvl w:val="0"/>
          <w:numId w:val="8"/>
        </w:num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Общие положения</w:t>
      </w:r>
    </w:p>
    <w:p w:rsidR="0021686D" w:rsidRDefault="0021686D" w:rsidP="0021686D">
      <w:pPr>
        <w:spacing w:after="0" w:line="240" w:lineRule="auto"/>
        <w:ind w:firstLine="476"/>
        <w:jc w:val="both"/>
        <w:rPr>
          <w:rFonts w:ascii="Times New Roman" w:hAnsi="Times New Roman" w:cs="Times New Roman"/>
          <w:sz w:val="24"/>
          <w:szCs w:val="24"/>
        </w:rPr>
      </w:pPr>
      <w:r>
        <w:rPr>
          <w:rFonts w:ascii="Times New Roman" w:hAnsi="Times New Roman" w:cs="Times New Roman"/>
          <w:sz w:val="24"/>
          <w:szCs w:val="24"/>
        </w:rPr>
        <w:t>Программа разработана в соответствии с</w:t>
      </w:r>
      <w:r>
        <w:rPr>
          <w:rFonts w:ascii="Times New Roman" w:hAnsi="Times New Roman"/>
          <w:sz w:val="24"/>
          <w:szCs w:val="24"/>
        </w:rPr>
        <w:t xml:space="preserve"> </w:t>
      </w:r>
      <w:proofErr w:type="spellStart"/>
      <w:r>
        <w:rPr>
          <w:rFonts w:ascii="Times New Roman" w:hAnsi="Times New Roman"/>
          <w:sz w:val="24"/>
          <w:szCs w:val="24"/>
        </w:rPr>
        <w:t>п.п</w:t>
      </w:r>
      <w:proofErr w:type="spellEnd"/>
      <w:r>
        <w:rPr>
          <w:rFonts w:ascii="Times New Roman" w:hAnsi="Times New Roman"/>
          <w:sz w:val="24"/>
          <w:szCs w:val="24"/>
        </w:rPr>
        <w:t xml:space="preserve">. 34 п. 1 ст. 5 Устава муниципального образования город Ломоносов; Положением «Об организации </w:t>
      </w:r>
      <w:r>
        <w:rPr>
          <w:rFonts w:ascii="Times New Roman" w:hAnsi="Times New Roman" w:cs="Times New Roman"/>
          <w:sz w:val="24"/>
          <w:szCs w:val="24"/>
        </w:rPr>
        <w:t xml:space="preserve">профессионального образования и дополнительного профессионального образования выборных должностных лиц местного самоуправления муниципального образования город Ломоносов, членов выборных органов местного самоуправления муниципального образования город Ломоносов, депутатов Муниципального Совета муниципального образования город Ломоносов, муниципальных служащих и работников муниципальных учреждений муниципального образования город Ломоносов, </w:t>
      </w:r>
      <w:r>
        <w:rPr>
          <w:rFonts w:ascii="Times New Roman" w:hAnsi="Times New Roman"/>
          <w:sz w:val="24"/>
        </w:rPr>
        <w:t>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r>
        <w:rPr>
          <w:rFonts w:ascii="Times New Roman" w:hAnsi="Times New Roman"/>
          <w:sz w:val="24"/>
          <w:szCs w:val="24"/>
        </w:rPr>
        <w:t>», утвержденное Решением Муниципального Совета муниципального образования город Ломоносов от 12.11.2015 № 24.</w:t>
      </w:r>
    </w:p>
    <w:p w:rsidR="0021686D" w:rsidRDefault="0021686D" w:rsidP="0021686D">
      <w:pPr>
        <w:pStyle w:val="tekstob"/>
        <w:shd w:val="clear" w:color="auto" w:fill="FFFFFF"/>
        <w:spacing w:before="0" w:beforeAutospacing="0" w:after="0" w:afterAutospacing="0"/>
        <w:ind w:firstLine="708"/>
        <w:jc w:val="both"/>
        <w:rPr>
          <w:rFonts w:cs="Tahoma"/>
        </w:rPr>
      </w:pPr>
      <w:r>
        <w:rPr>
          <w:rFonts w:cs="Tahoma"/>
        </w:rPr>
        <w:t>Успешное решение вопросов, стоящих перед органами местного самоуправления муниципального образования город Ломоносов, во многом определяется профессионализмом их кадрового потенциала. Одним из важнейших направлений деятельности является работа по повышению профессионального уровня кадров, созданию постоянно действующей системы профессиональной переподготовки и повышения квалификации муниципальных служащих</w:t>
      </w:r>
      <w:r>
        <w:rPr>
          <w:rFonts w:cs="Tahoma"/>
          <w:lang w:eastAsia="en-US"/>
        </w:rPr>
        <w:t xml:space="preserve"> и работников МКУ «Информационный центр»</w:t>
      </w:r>
      <w:r>
        <w:rPr>
          <w:rFonts w:cs="Tahoma"/>
        </w:rPr>
        <w:t>.</w:t>
      </w:r>
    </w:p>
    <w:p w:rsidR="0021686D" w:rsidRDefault="0021686D" w:rsidP="0021686D">
      <w:pPr>
        <w:pStyle w:val="tekstob"/>
        <w:shd w:val="clear" w:color="auto" w:fill="FFFFFF"/>
        <w:spacing w:before="0" w:beforeAutospacing="0" w:after="0" w:afterAutospacing="0"/>
        <w:ind w:firstLine="708"/>
        <w:jc w:val="both"/>
        <w:rPr>
          <w:rFonts w:cs="Tahoma"/>
        </w:rPr>
      </w:pPr>
      <w:r>
        <w:rPr>
          <w:rFonts w:cs="Tahoma"/>
        </w:rPr>
        <w:t xml:space="preserve">В целом по муниципальному образованию город Ломоносов профессиональная подготовка муниципальных служащих характеризуется достаточно высоким образовательным уровнем и опытом управленческой деятельности. Вместе с тем, с учетом постоянного обновления задач, решаемых органами местного самоуправления, необходимо постоянное повышение квалификации муниципальных служащих </w:t>
      </w:r>
      <w:r>
        <w:rPr>
          <w:rFonts w:cs="Tahoma"/>
          <w:lang w:eastAsia="en-US"/>
        </w:rPr>
        <w:t>и работников МКУ «Информационный центр»</w:t>
      </w:r>
      <w:r>
        <w:rPr>
          <w:rFonts w:cs="Tahoma"/>
        </w:rPr>
        <w:t>.</w:t>
      </w:r>
    </w:p>
    <w:p w:rsidR="0021686D" w:rsidRDefault="0021686D" w:rsidP="0021686D">
      <w:pPr>
        <w:pStyle w:val="tekstob"/>
        <w:shd w:val="clear" w:color="auto" w:fill="FFFFFF"/>
        <w:spacing w:before="0" w:beforeAutospacing="0" w:after="0" w:afterAutospacing="0" w:line="240" w:lineRule="atLeast"/>
        <w:ind w:firstLine="708"/>
        <w:jc w:val="both"/>
        <w:rPr>
          <w:rFonts w:cs="Tahoma"/>
        </w:rPr>
      </w:pPr>
      <w:r>
        <w:rPr>
          <w:rFonts w:cs="Tahoma"/>
        </w:rPr>
        <w:t>В 2019 году муниципальные служащие МО г. Ломоносов прошли обучение:</w:t>
      </w:r>
    </w:p>
    <w:p w:rsidR="0021686D" w:rsidRDefault="0021686D" w:rsidP="0021686D">
      <w:pPr>
        <w:pStyle w:val="tekstob"/>
        <w:shd w:val="clear" w:color="auto" w:fill="FFFFFF"/>
        <w:spacing w:before="0" w:beforeAutospacing="0" w:after="0" w:afterAutospacing="0" w:line="240" w:lineRule="atLeast"/>
        <w:ind w:firstLine="708"/>
        <w:jc w:val="both"/>
        <w:rPr>
          <w:color w:val="000000"/>
        </w:rPr>
      </w:pPr>
      <w:r>
        <w:rPr>
          <w:rFonts w:cs="Tahoma"/>
        </w:rPr>
        <w:t xml:space="preserve">- по дополнительным профессиональным программам профессиональной переподготовки дистанционно – 5 муниципальных служащих </w:t>
      </w:r>
      <w:r>
        <w:rPr>
          <w:color w:val="000000"/>
        </w:rPr>
        <w:t xml:space="preserve">по программе «Государственное и муниципальное управление» в объеме 512 часов, </w:t>
      </w:r>
    </w:p>
    <w:p w:rsidR="0021686D" w:rsidRDefault="0021686D" w:rsidP="0021686D">
      <w:pPr>
        <w:pStyle w:val="tekstob"/>
        <w:shd w:val="clear" w:color="auto" w:fill="FFFFFF"/>
        <w:spacing w:before="0" w:beforeAutospacing="0" w:after="0" w:afterAutospacing="0" w:line="240" w:lineRule="atLeast"/>
        <w:ind w:firstLine="708"/>
        <w:jc w:val="both"/>
        <w:rPr>
          <w:rFonts w:cs="Tahoma"/>
        </w:rPr>
      </w:pPr>
      <w:r>
        <w:rPr>
          <w:rFonts w:cs="Tahoma"/>
        </w:rPr>
        <w:t>- по программам повышения квалификации – 6 муниципальных служащих (1 чел. – очно по программе «Профессиональная этика, служебное поведение и урегулирование конфликта интересов на государственной и муниципальной службе», 3 чел. – очно-дистанционно по программам «</w:t>
      </w:r>
      <w:r>
        <w:rPr>
          <w:color w:val="000000"/>
        </w:rPr>
        <w:t>Управление закупочной деятельностью организации по 44-ФЗ</w:t>
      </w:r>
      <w:r>
        <w:rPr>
          <w:rFonts w:cs="Tahoma"/>
        </w:rPr>
        <w:t>», «Организация работы по профилактике коррупционных и иных правонарушений в субъектах РФ», «Основы цифровой трансформации и экономики: технологии и компетенции» и 2 человека – дистанционно по программам «Охрана труда и техника безопасности», «Пожарная безопасность», «Воинский учет и бронирование граждан»).</w:t>
      </w:r>
    </w:p>
    <w:p w:rsidR="0021686D" w:rsidRDefault="0021686D" w:rsidP="0021686D">
      <w:pPr>
        <w:pStyle w:val="tekstob"/>
        <w:shd w:val="clear" w:color="auto" w:fill="FFFFFF"/>
        <w:spacing w:before="0" w:beforeAutospacing="0" w:after="0" w:afterAutospacing="0" w:line="240" w:lineRule="atLeast"/>
        <w:ind w:firstLine="708"/>
        <w:jc w:val="both"/>
        <w:rPr>
          <w:rFonts w:cs="Arial"/>
        </w:rPr>
      </w:pPr>
      <w:r>
        <w:rPr>
          <w:rFonts w:cs="Arial"/>
        </w:rPr>
        <w:t>В МКУ «Информационный центр» в 2019 году прошли обучение 6 человек:</w:t>
      </w:r>
    </w:p>
    <w:p w:rsidR="0021686D" w:rsidRDefault="0021686D" w:rsidP="0021686D">
      <w:pPr>
        <w:pStyle w:val="tekstob"/>
        <w:shd w:val="clear" w:color="auto" w:fill="FFFFFF"/>
        <w:spacing w:before="0" w:beforeAutospacing="0" w:after="0" w:afterAutospacing="0" w:line="240" w:lineRule="atLeast"/>
        <w:ind w:firstLine="708"/>
        <w:jc w:val="both"/>
        <w:rPr>
          <w:rFonts w:cs="Tahoma"/>
        </w:rPr>
      </w:pPr>
      <w:r>
        <w:rPr>
          <w:rFonts w:cs="Tahoma"/>
        </w:rPr>
        <w:t xml:space="preserve">- по программам профессиональной переподготовки: </w:t>
      </w:r>
    </w:p>
    <w:p w:rsidR="0021686D" w:rsidRDefault="0021686D" w:rsidP="0021686D">
      <w:pPr>
        <w:pStyle w:val="tekstob"/>
        <w:numPr>
          <w:ilvl w:val="0"/>
          <w:numId w:val="9"/>
        </w:numPr>
        <w:shd w:val="clear" w:color="auto" w:fill="FFFFFF"/>
        <w:spacing w:before="0" w:beforeAutospacing="0" w:after="0" w:afterAutospacing="0" w:line="240" w:lineRule="atLeast"/>
        <w:ind w:left="1134" w:hanging="425"/>
        <w:jc w:val="both"/>
        <w:rPr>
          <w:rFonts w:cs="Tahoma"/>
        </w:rPr>
      </w:pPr>
      <w:r>
        <w:rPr>
          <w:rFonts w:cs="Tahoma"/>
        </w:rPr>
        <w:t xml:space="preserve">по программе «Документоведение и документационное обеспечение» в объеме 288 часов – 1 чел., </w:t>
      </w:r>
    </w:p>
    <w:p w:rsidR="0021686D" w:rsidRDefault="0021686D" w:rsidP="0021686D">
      <w:pPr>
        <w:pStyle w:val="tekstob"/>
        <w:numPr>
          <w:ilvl w:val="0"/>
          <w:numId w:val="9"/>
        </w:numPr>
        <w:shd w:val="clear" w:color="auto" w:fill="FFFFFF"/>
        <w:spacing w:before="0" w:beforeAutospacing="0" w:after="0" w:afterAutospacing="0" w:line="240" w:lineRule="atLeast"/>
        <w:ind w:left="1134" w:hanging="425"/>
        <w:jc w:val="both"/>
        <w:rPr>
          <w:rFonts w:cs="Tahoma"/>
        </w:rPr>
      </w:pPr>
      <w:r>
        <w:rPr>
          <w:rFonts w:cs="Tahoma"/>
        </w:rPr>
        <w:t>по программе «менеджер по связям с общественностью и рекламе» в объеме 288 часов – 1 чел.;</w:t>
      </w:r>
    </w:p>
    <w:p w:rsidR="0021686D" w:rsidRDefault="0021686D" w:rsidP="0021686D">
      <w:pPr>
        <w:pStyle w:val="tekstob"/>
        <w:shd w:val="clear" w:color="auto" w:fill="FFFFFF"/>
        <w:spacing w:before="0" w:beforeAutospacing="0" w:after="0" w:afterAutospacing="0" w:line="240" w:lineRule="atLeast"/>
        <w:ind w:firstLine="708"/>
        <w:jc w:val="both"/>
      </w:pPr>
      <w:r>
        <w:rPr>
          <w:rFonts w:cs="Arial"/>
        </w:rPr>
        <w:t xml:space="preserve">- по программам повышения квалификации </w:t>
      </w:r>
      <w:r>
        <w:rPr>
          <w:color w:val="000000"/>
        </w:rPr>
        <w:t xml:space="preserve">«Охрана труда и проверка знаний </w:t>
      </w:r>
      <w:r>
        <w:t>требований охраны труда работников организаций» (40 часов) – 3 человека</w:t>
      </w:r>
      <w:r>
        <w:rPr>
          <w:color w:val="000000"/>
        </w:rPr>
        <w:t xml:space="preserve">; </w:t>
      </w:r>
      <w:r>
        <w:t xml:space="preserve">по программе «Проверка знаний требований пожарной безопасности в объеме пожарно-технического минимума для руководителей и ответственных за пожарную безопасность в организациях» (16 часов) – 2 человека, по программе «Подготовка и аттестация контрактных управляющих на соответствие квалификации «специалист-эксперт в сфере закупок» (250 часов) – </w:t>
      </w:r>
      <w:r>
        <w:rPr>
          <w:bCs/>
        </w:rPr>
        <w:t>1</w:t>
      </w:r>
      <w:r>
        <w:t xml:space="preserve"> чел. </w:t>
      </w:r>
    </w:p>
    <w:p w:rsidR="0021686D" w:rsidRDefault="0021686D" w:rsidP="0021686D">
      <w:pPr>
        <w:ind w:firstLine="708"/>
        <w:jc w:val="both"/>
        <w:rPr>
          <w:rFonts w:ascii="Times New Roman" w:hAnsi="Times New Roman"/>
          <w:b/>
          <w:sz w:val="24"/>
          <w:szCs w:val="24"/>
        </w:rPr>
      </w:pPr>
      <w:r>
        <w:rPr>
          <w:rFonts w:ascii="Times New Roman" w:hAnsi="Times New Roman"/>
          <w:sz w:val="24"/>
          <w:szCs w:val="24"/>
        </w:rPr>
        <w:t xml:space="preserve">Таким образом, согласно Положению «Об организации </w:t>
      </w:r>
      <w:r>
        <w:rPr>
          <w:rFonts w:ascii="Times New Roman" w:hAnsi="Times New Roman" w:cs="Times New Roman"/>
          <w:sz w:val="24"/>
          <w:szCs w:val="24"/>
        </w:rPr>
        <w:t xml:space="preserve">профессионального образования и дополнительного профессионального образования выборных должностных лиц местного самоуправления муниципального образования город Ломоносов, членов выборных органов местного самоуправления муниципального образования город Ломоносов, депутатов Муниципального Совета муниципального образования город Ломоносов, муниципальных служащих и работников муниципальных учреждений муниципального образования город Ломоносов, </w:t>
      </w:r>
      <w:r>
        <w:rPr>
          <w:rFonts w:ascii="Times New Roman" w:hAnsi="Times New Roman"/>
          <w:sz w:val="24"/>
        </w:rPr>
        <w:t>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r>
        <w:rPr>
          <w:rFonts w:ascii="Times New Roman" w:hAnsi="Times New Roman"/>
          <w:sz w:val="24"/>
          <w:szCs w:val="24"/>
        </w:rPr>
        <w:t>», утвержденному Решением Муниципального Совета муниципального образования город Ломоносов от 12.11.2015 № 24, в 2020 году требуется обучение 5 муниципальных служащих, обучение работников МКУ «Информационный центр» не требуется.</w:t>
      </w:r>
      <w:r>
        <w:rPr>
          <w:rFonts w:ascii="Times New Roman" w:hAnsi="Times New Roman" w:cs="Times New Roman"/>
          <w:b/>
          <w:sz w:val="24"/>
          <w:szCs w:val="24"/>
        </w:rPr>
        <w:t xml:space="preserve"> </w:t>
      </w:r>
    </w:p>
    <w:p w:rsidR="0021686D" w:rsidRDefault="0021686D" w:rsidP="0021686D">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2. Основные цели, задачи и ожидаемые результаты </w:t>
      </w:r>
    </w:p>
    <w:p w:rsidR="0021686D" w:rsidRDefault="0021686D" w:rsidP="0021686D">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от выполнения программы</w:t>
      </w:r>
    </w:p>
    <w:p w:rsidR="0021686D" w:rsidRDefault="0021686D" w:rsidP="0021686D">
      <w:pPr>
        <w:spacing w:after="0" w:line="240" w:lineRule="auto"/>
        <w:ind w:firstLine="708"/>
        <w:jc w:val="both"/>
        <w:rPr>
          <w:rFonts w:ascii="Times New Roman" w:hAnsi="Times New Roman" w:cs="Arial"/>
          <w:sz w:val="24"/>
          <w:szCs w:val="24"/>
        </w:rPr>
      </w:pPr>
      <w:r>
        <w:rPr>
          <w:rFonts w:ascii="Times New Roman" w:hAnsi="Times New Roman" w:cs="Arial"/>
          <w:sz w:val="24"/>
          <w:szCs w:val="24"/>
        </w:rPr>
        <w:t xml:space="preserve">Программа определяет систему реализации мероприятий по организации </w:t>
      </w:r>
      <w:r>
        <w:rPr>
          <w:rFonts w:ascii="Times New Roman" w:hAnsi="Times New Roman" w:cs="Times New Roman"/>
          <w:sz w:val="24"/>
          <w:szCs w:val="24"/>
        </w:rPr>
        <w:t xml:space="preserve">дополнительного профессионального образования </w:t>
      </w:r>
      <w:r>
        <w:rPr>
          <w:rFonts w:ascii="Times New Roman" w:hAnsi="Times New Roman" w:cs="Arial"/>
          <w:sz w:val="24"/>
          <w:szCs w:val="24"/>
        </w:rPr>
        <w:t>выборных должностных лиц местного самоуправления муниципального образования город Ломоносов, муниципальных служащих органов местного самоуправления муниципального образования город Ломоносов и работников МКУ «Информационный центр».</w:t>
      </w:r>
    </w:p>
    <w:p w:rsidR="0021686D" w:rsidRDefault="0021686D" w:rsidP="0021686D">
      <w:pPr>
        <w:pStyle w:val="tekstob"/>
        <w:shd w:val="clear" w:color="auto" w:fill="FFFFFF"/>
        <w:spacing w:before="0" w:beforeAutospacing="0" w:after="0" w:afterAutospacing="0"/>
        <w:ind w:firstLine="709"/>
        <w:jc w:val="both"/>
        <w:rPr>
          <w:rFonts w:cs="Tahoma"/>
        </w:rPr>
      </w:pPr>
      <w:r>
        <w:rPr>
          <w:rFonts w:cs="Tahoma"/>
        </w:rPr>
        <w:t xml:space="preserve">Развитие системы </w:t>
      </w:r>
      <w:r>
        <w:t xml:space="preserve">дополнительного профессионального образования </w:t>
      </w:r>
      <w:r>
        <w:rPr>
          <w:rFonts w:cs="Tahoma"/>
        </w:rPr>
        <w:t>муниципальных служащих, и работников муниципальных учреждений направлено на решение следующих задач:</w:t>
      </w:r>
    </w:p>
    <w:p w:rsidR="0021686D" w:rsidRDefault="0021686D" w:rsidP="0021686D">
      <w:pPr>
        <w:spacing w:after="0" w:line="240" w:lineRule="auto"/>
        <w:ind w:firstLine="708"/>
        <w:jc w:val="both"/>
        <w:rPr>
          <w:rFonts w:ascii="Times New Roman" w:hAnsi="Times New Roman"/>
          <w:sz w:val="24"/>
          <w:szCs w:val="24"/>
        </w:rPr>
      </w:pPr>
      <w:r>
        <w:rPr>
          <w:rFonts w:ascii="Times New Roman" w:hAnsi="Times New Roman"/>
          <w:sz w:val="24"/>
          <w:szCs w:val="24"/>
        </w:rPr>
        <w:t>постоянное и гарантированное обеспечение уровня профессионального образования, соответствующего содержанию и объему полномочий по должности, повышение эффективности управленческой деятельности органов и должностных лиц местного самоуправления муниципального образования город Ломоносов;</w:t>
      </w:r>
    </w:p>
    <w:p w:rsidR="0021686D" w:rsidRDefault="0021686D" w:rsidP="0021686D">
      <w:pPr>
        <w:pStyle w:val="tekstob"/>
        <w:shd w:val="clear" w:color="auto" w:fill="FFFFFF"/>
        <w:spacing w:before="0" w:beforeAutospacing="0" w:after="0" w:afterAutospacing="0"/>
        <w:ind w:firstLine="709"/>
        <w:jc w:val="both"/>
        <w:rPr>
          <w:rFonts w:cs="Tahoma"/>
        </w:rPr>
      </w:pPr>
      <w:r>
        <w:rPr>
          <w:rFonts w:cs="Tahoma"/>
        </w:rPr>
        <w:t>претворение в жизнь социально-экономической политики государства, формирование системы социально ориентированных взглядов и убеждений, развитие государственного мышления и творческих способностей муниципальных служащих и работников подведомственного учреждения;</w:t>
      </w:r>
    </w:p>
    <w:p w:rsidR="0021686D" w:rsidRDefault="0021686D" w:rsidP="0021686D">
      <w:pPr>
        <w:pStyle w:val="tekstob"/>
        <w:shd w:val="clear" w:color="auto" w:fill="FFFFFF"/>
        <w:spacing w:before="0" w:beforeAutospacing="0" w:after="0" w:afterAutospacing="0"/>
        <w:ind w:firstLine="709"/>
        <w:jc w:val="both"/>
        <w:rPr>
          <w:rFonts w:cs="Tahoma"/>
        </w:rPr>
      </w:pPr>
      <w:r>
        <w:rPr>
          <w:rFonts w:cs="Tahoma"/>
        </w:rPr>
        <w:t>качественное решение вопросов местного значения внутригородского муниципального образования Санкт-Петербурга;</w:t>
      </w:r>
    </w:p>
    <w:p w:rsidR="0021686D" w:rsidRDefault="0021686D" w:rsidP="0021686D">
      <w:pPr>
        <w:pStyle w:val="tekstob"/>
        <w:shd w:val="clear" w:color="auto" w:fill="FFFFFF"/>
        <w:spacing w:before="0" w:beforeAutospacing="0" w:after="0" w:afterAutospacing="0"/>
        <w:ind w:firstLine="709"/>
        <w:jc w:val="both"/>
        <w:rPr>
          <w:rFonts w:cs="Tahoma"/>
        </w:rPr>
      </w:pPr>
      <w:r>
        <w:rPr>
          <w:rFonts w:cs="Tahoma"/>
        </w:rPr>
        <w:t>обеспечение необходимого уровня профессиональных знаний и умений обучаемых, отвечающего государственным стандартам муниципальных должностей и квалификационным требованиям к соответствующим категориям муниципальных служащих;</w:t>
      </w:r>
    </w:p>
    <w:p w:rsidR="0021686D" w:rsidRDefault="0021686D" w:rsidP="0021686D">
      <w:pPr>
        <w:spacing w:after="0" w:line="240" w:lineRule="auto"/>
        <w:ind w:firstLine="708"/>
        <w:jc w:val="both"/>
        <w:rPr>
          <w:rFonts w:ascii="Times New Roman" w:hAnsi="Times New Roman"/>
          <w:sz w:val="24"/>
          <w:szCs w:val="24"/>
        </w:rPr>
      </w:pPr>
      <w:r>
        <w:rPr>
          <w:rFonts w:ascii="Times New Roman" w:hAnsi="Times New Roman"/>
          <w:sz w:val="24"/>
          <w:szCs w:val="24"/>
        </w:rPr>
        <w:t>освоение актуальных изменений в конкретных вопросах профессиональной деятельности муниципальных служащих;</w:t>
      </w:r>
    </w:p>
    <w:p w:rsidR="0021686D" w:rsidRDefault="0021686D" w:rsidP="0021686D">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совершенствование и получение новых компетенций, необходимых для профессиональной деятельности, повышение профессионального уровня в рамках имеющейся квалификации членов выборных органов местного самоуправления муниципального образования город Ломоносов, муниципальных служащих муниципального образования город Ломоносов и </w:t>
      </w:r>
      <w:r>
        <w:rPr>
          <w:rFonts w:ascii="Times New Roman" w:hAnsi="Times New Roman"/>
          <w:sz w:val="24"/>
          <w:szCs w:val="24"/>
        </w:rPr>
        <w:t>работников МКУ «Информационный центр»;</w:t>
      </w:r>
    </w:p>
    <w:p w:rsidR="0021686D" w:rsidRDefault="0021686D" w:rsidP="0021686D">
      <w:pPr>
        <w:spacing w:after="0" w:line="240" w:lineRule="auto"/>
        <w:ind w:firstLine="709"/>
        <w:jc w:val="both"/>
        <w:rPr>
          <w:rFonts w:ascii="Times New Roman" w:hAnsi="Times New Roman" w:cs="Times New Roman"/>
          <w:b/>
          <w:sz w:val="24"/>
          <w:szCs w:val="24"/>
        </w:rPr>
      </w:pPr>
      <w:r>
        <w:rPr>
          <w:rFonts w:ascii="Times New Roman" w:hAnsi="Times New Roman"/>
          <w:sz w:val="24"/>
          <w:szCs w:val="24"/>
        </w:rPr>
        <w:t>комплексное обновление знаний муниципальных служащих в установленной сфере профессиональной служебной деятельности для решения профессиональных задач.</w:t>
      </w:r>
      <w:r>
        <w:rPr>
          <w:rFonts w:ascii="Times New Roman" w:hAnsi="Times New Roman" w:cs="Times New Roman"/>
          <w:b/>
          <w:sz w:val="24"/>
          <w:szCs w:val="24"/>
        </w:rPr>
        <w:br w:type="page"/>
      </w:r>
    </w:p>
    <w:p w:rsidR="0021686D" w:rsidRDefault="0021686D" w:rsidP="0021686D">
      <w:pPr>
        <w:spacing w:after="0" w:line="240" w:lineRule="auto"/>
        <w:jc w:val="center"/>
        <w:rPr>
          <w:rFonts w:ascii="Times New Roman" w:eastAsia="Times New Roman" w:hAnsi="Times New Roman" w:cs="Times New Roman"/>
          <w:b/>
          <w:bCs/>
          <w:sz w:val="24"/>
          <w:szCs w:val="24"/>
          <w:lang w:eastAsia="ru-RU"/>
        </w:rPr>
      </w:pPr>
      <w:r>
        <w:rPr>
          <w:rFonts w:ascii="Times New Roman" w:hAnsi="Times New Roman" w:cs="Times New Roman"/>
          <w:b/>
          <w:sz w:val="24"/>
          <w:szCs w:val="24"/>
        </w:rPr>
        <w:t xml:space="preserve">3. </w:t>
      </w:r>
      <w:r>
        <w:rPr>
          <w:rFonts w:ascii="Times New Roman" w:eastAsia="Times New Roman" w:hAnsi="Times New Roman" w:cs="Times New Roman"/>
          <w:b/>
          <w:bCs/>
          <w:sz w:val="24"/>
          <w:szCs w:val="24"/>
          <w:lang w:eastAsia="ru-RU"/>
        </w:rPr>
        <w:t>Сведения о показателях (индикаторах) программы</w:t>
      </w:r>
    </w:p>
    <w:tbl>
      <w:tblPr>
        <w:tblStyle w:val="a5"/>
        <w:tblW w:w="9923" w:type="dxa"/>
        <w:tblInd w:w="-147" w:type="dxa"/>
        <w:tblLayout w:type="fixed"/>
        <w:tblLook w:val="04A0" w:firstRow="1" w:lastRow="0" w:firstColumn="1" w:lastColumn="0" w:noHBand="0" w:noVBand="1"/>
      </w:tblPr>
      <w:tblGrid>
        <w:gridCol w:w="576"/>
        <w:gridCol w:w="2401"/>
        <w:gridCol w:w="1701"/>
        <w:gridCol w:w="676"/>
        <w:gridCol w:w="884"/>
        <w:gridCol w:w="850"/>
        <w:gridCol w:w="992"/>
        <w:gridCol w:w="1843"/>
      </w:tblGrid>
      <w:tr w:rsidR="0021686D" w:rsidRPr="00B12F51" w:rsidTr="00B12F51">
        <w:tc>
          <w:tcPr>
            <w:tcW w:w="576" w:type="dxa"/>
            <w:vMerge w:val="restart"/>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 п/п</w:t>
            </w:r>
          </w:p>
        </w:tc>
        <w:tc>
          <w:tcPr>
            <w:tcW w:w="2401" w:type="dxa"/>
            <w:vMerge w:val="restart"/>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Наименование цели (задачи)</w:t>
            </w:r>
          </w:p>
        </w:tc>
        <w:tc>
          <w:tcPr>
            <w:tcW w:w="1701" w:type="dxa"/>
            <w:vMerge w:val="restart"/>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Показатель (индикатор) (наименование)</w:t>
            </w:r>
          </w:p>
        </w:tc>
        <w:tc>
          <w:tcPr>
            <w:tcW w:w="676" w:type="dxa"/>
            <w:vMerge w:val="restart"/>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Ед. изм.</w:t>
            </w:r>
          </w:p>
        </w:tc>
        <w:tc>
          <w:tcPr>
            <w:tcW w:w="2726" w:type="dxa"/>
            <w:gridSpan w:val="3"/>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Значение показателей</w:t>
            </w:r>
          </w:p>
        </w:tc>
        <w:tc>
          <w:tcPr>
            <w:tcW w:w="1843" w:type="dxa"/>
            <w:vMerge w:val="restart"/>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Отношение значения показателя последнего года реализации программы к отчетному году</w:t>
            </w:r>
          </w:p>
        </w:tc>
      </w:tr>
      <w:tr w:rsidR="0021686D" w:rsidRPr="00B12F51" w:rsidTr="00B12F51">
        <w:tc>
          <w:tcPr>
            <w:tcW w:w="576" w:type="dxa"/>
            <w:vMerge/>
            <w:tcBorders>
              <w:top w:val="single" w:sz="4" w:space="0" w:color="auto"/>
              <w:left w:val="single" w:sz="4" w:space="0" w:color="auto"/>
              <w:bottom w:val="single" w:sz="4" w:space="0" w:color="auto"/>
              <w:right w:val="single" w:sz="4" w:space="0" w:color="auto"/>
            </w:tcBorders>
            <w:vAlign w:val="center"/>
            <w:hideMark/>
          </w:tcPr>
          <w:p w:rsidR="0021686D" w:rsidRPr="00B12F51" w:rsidRDefault="0021686D">
            <w:pPr>
              <w:spacing w:line="240" w:lineRule="auto"/>
              <w:rPr>
                <w:rFonts w:ascii="Times New Roman" w:hAnsi="Times New Roman" w:cs="Times New Roman"/>
              </w:rPr>
            </w:pPr>
          </w:p>
        </w:tc>
        <w:tc>
          <w:tcPr>
            <w:tcW w:w="2401" w:type="dxa"/>
            <w:vMerge/>
            <w:tcBorders>
              <w:top w:val="single" w:sz="4" w:space="0" w:color="auto"/>
              <w:left w:val="single" w:sz="4" w:space="0" w:color="auto"/>
              <w:bottom w:val="single" w:sz="4" w:space="0" w:color="auto"/>
              <w:right w:val="single" w:sz="4" w:space="0" w:color="auto"/>
            </w:tcBorders>
            <w:vAlign w:val="center"/>
            <w:hideMark/>
          </w:tcPr>
          <w:p w:rsidR="0021686D" w:rsidRPr="00B12F51" w:rsidRDefault="0021686D">
            <w:pPr>
              <w:spacing w:line="240" w:lineRule="auto"/>
              <w:rPr>
                <w:rFonts w:ascii="Times New Roman" w:hAnsi="Times New Roman" w:cs="Times New Roman"/>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21686D" w:rsidRPr="00B12F51" w:rsidRDefault="0021686D">
            <w:pPr>
              <w:spacing w:line="240" w:lineRule="auto"/>
              <w:rPr>
                <w:rFonts w:ascii="Times New Roman" w:hAnsi="Times New Roman" w:cs="Times New Roman"/>
              </w:rPr>
            </w:pPr>
          </w:p>
        </w:tc>
        <w:tc>
          <w:tcPr>
            <w:tcW w:w="676" w:type="dxa"/>
            <w:vMerge/>
            <w:tcBorders>
              <w:top w:val="single" w:sz="4" w:space="0" w:color="auto"/>
              <w:left w:val="single" w:sz="4" w:space="0" w:color="auto"/>
              <w:bottom w:val="single" w:sz="4" w:space="0" w:color="auto"/>
              <w:right w:val="single" w:sz="4" w:space="0" w:color="auto"/>
            </w:tcBorders>
            <w:vAlign w:val="center"/>
            <w:hideMark/>
          </w:tcPr>
          <w:p w:rsidR="0021686D" w:rsidRPr="00B12F51" w:rsidRDefault="0021686D">
            <w:pPr>
              <w:spacing w:line="240" w:lineRule="auto"/>
              <w:rPr>
                <w:rFonts w:ascii="Times New Roman" w:hAnsi="Times New Roman" w:cs="Times New Roman"/>
              </w:rPr>
            </w:pPr>
          </w:p>
        </w:tc>
        <w:tc>
          <w:tcPr>
            <w:tcW w:w="884"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Отчетный год (2018)</w:t>
            </w:r>
          </w:p>
        </w:tc>
        <w:tc>
          <w:tcPr>
            <w:tcW w:w="850"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ind w:right="-108"/>
              <w:rPr>
                <w:rFonts w:ascii="Times New Roman" w:hAnsi="Times New Roman" w:cs="Times New Roman"/>
              </w:rPr>
            </w:pPr>
            <w:r w:rsidRPr="00B12F51">
              <w:rPr>
                <w:rFonts w:ascii="Times New Roman" w:hAnsi="Times New Roman" w:cs="Times New Roman"/>
              </w:rPr>
              <w:t>Текущий год (2019)</w:t>
            </w:r>
          </w:p>
        </w:tc>
        <w:tc>
          <w:tcPr>
            <w:tcW w:w="992"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Первый год планового периода (2020)</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21686D" w:rsidRPr="00B12F51" w:rsidRDefault="0021686D">
            <w:pPr>
              <w:spacing w:line="240" w:lineRule="auto"/>
              <w:rPr>
                <w:rFonts w:ascii="Times New Roman" w:hAnsi="Times New Roman" w:cs="Times New Roman"/>
              </w:rPr>
            </w:pPr>
          </w:p>
        </w:tc>
      </w:tr>
      <w:tr w:rsidR="0021686D" w:rsidRPr="00B12F51" w:rsidTr="00B12F51">
        <w:tc>
          <w:tcPr>
            <w:tcW w:w="576"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1</w:t>
            </w:r>
          </w:p>
        </w:tc>
        <w:tc>
          <w:tcPr>
            <w:tcW w:w="2401"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2</w:t>
            </w:r>
          </w:p>
        </w:tc>
        <w:tc>
          <w:tcPr>
            <w:tcW w:w="1701"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3</w:t>
            </w:r>
          </w:p>
        </w:tc>
        <w:tc>
          <w:tcPr>
            <w:tcW w:w="676"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4</w:t>
            </w:r>
          </w:p>
        </w:tc>
        <w:tc>
          <w:tcPr>
            <w:tcW w:w="884"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5</w:t>
            </w:r>
          </w:p>
        </w:tc>
        <w:tc>
          <w:tcPr>
            <w:tcW w:w="850"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6</w:t>
            </w:r>
          </w:p>
        </w:tc>
        <w:tc>
          <w:tcPr>
            <w:tcW w:w="992"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7</w:t>
            </w:r>
          </w:p>
        </w:tc>
        <w:tc>
          <w:tcPr>
            <w:tcW w:w="1843"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8</w:t>
            </w:r>
          </w:p>
        </w:tc>
      </w:tr>
      <w:tr w:rsidR="0021686D" w:rsidRPr="00B12F51" w:rsidTr="00B12F51">
        <w:tc>
          <w:tcPr>
            <w:tcW w:w="576"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jc w:val="both"/>
              <w:rPr>
                <w:rFonts w:ascii="Times New Roman" w:hAnsi="Times New Roman" w:cs="Times New Roman"/>
              </w:rPr>
            </w:pPr>
            <w:r w:rsidRPr="00B12F51">
              <w:rPr>
                <w:rFonts w:ascii="Times New Roman" w:hAnsi="Times New Roman" w:cs="Times New Roman"/>
              </w:rPr>
              <w:t>1.</w:t>
            </w:r>
          </w:p>
        </w:tc>
        <w:tc>
          <w:tcPr>
            <w:tcW w:w="2401"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jc w:val="both"/>
              <w:rPr>
                <w:rFonts w:ascii="Times New Roman" w:hAnsi="Times New Roman" w:cs="Times New Roman"/>
              </w:rPr>
            </w:pPr>
            <w:r w:rsidRPr="00B12F51">
              <w:rPr>
                <w:rFonts w:ascii="Times New Roman" w:hAnsi="Times New Roman"/>
              </w:rPr>
              <w:t>Повышение профессионального уровня муниципальных служащих</w:t>
            </w:r>
          </w:p>
        </w:tc>
        <w:tc>
          <w:tcPr>
            <w:tcW w:w="1701"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jc w:val="both"/>
              <w:rPr>
                <w:rFonts w:ascii="Times New Roman" w:hAnsi="Times New Roman" w:cs="Times New Roman"/>
              </w:rPr>
            </w:pPr>
            <w:r w:rsidRPr="00B12F51">
              <w:rPr>
                <w:rFonts w:ascii="Times New Roman" w:hAnsi="Times New Roman"/>
              </w:rPr>
              <w:t xml:space="preserve">% обученных работников от общего числа работников – </w:t>
            </w:r>
            <w:r w:rsidRPr="00B12F51">
              <w:rPr>
                <w:rFonts w:ascii="Times New Roman" w:hAnsi="Times New Roman" w:cs="Times New Roman"/>
              </w:rPr>
              <w:t>20,83%</w:t>
            </w:r>
          </w:p>
        </w:tc>
        <w:tc>
          <w:tcPr>
            <w:tcW w:w="676"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jc w:val="both"/>
              <w:rPr>
                <w:rFonts w:ascii="Times New Roman" w:hAnsi="Times New Roman" w:cs="Times New Roman"/>
              </w:rPr>
            </w:pPr>
            <w:r w:rsidRPr="00B12F51">
              <w:rPr>
                <w:rFonts w:ascii="Times New Roman" w:hAnsi="Times New Roman" w:cs="Times New Roman"/>
              </w:rPr>
              <w:t>чел.</w:t>
            </w:r>
          </w:p>
        </w:tc>
        <w:tc>
          <w:tcPr>
            <w:tcW w:w="884"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9</w:t>
            </w:r>
          </w:p>
        </w:tc>
        <w:tc>
          <w:tcPr>
            <w:tcW w:w="850"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11</w:t>
            </w:r>
          </w:p>
        </w:tc>
        <w:tc>
          <w:tcPr>
            <w:tcW w:w="992"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5</w:t>
            </w:r>
          </w:p>
        </w:tc>
        <w:tc>
          <w:tcPr>
            <w:tcW w:w="1843"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0,56</w:t>
            </w:r>
          </w:p>
        </w:tc>
      </w:tr>
      <w:tr w:rsidR="0021686D" w:rsidRPr="00B12F51" w:rsidTr="00B12F51">
        <w:tc>
          <w:tcPr>
            <w:tcW w:w="576"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jc w:val="both"/>
              <w:rPr>
                <w:rFonts w:ascii="Times New Roman" w:hAnsi="Times New Roman" w:cs="Times New Roman"/>
              </w:rPr>
            </w:pPr>
            <w:r w:rsidRPr="00B12F51">
              <w:rPr>
                <w:rFonts w:ascii="Times New Roman" w:hAnsi="Times New Roman" w:cs="Times New Roman"/>
              </w:rPr>
              <w:t>1.1.</w:t>
            </w:r>
          </w:p>
        </w:tc>
        <w:tc>
          <w:tcPr>
            <w:tcW w:w="2401"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jc w:val="both"/>
              <w:rPr>
                <w:rFonts w:ascii="Times New Roman" w:hAnsi="Times New Roman" w:cs="Times New Roman"/>
              </w:rPr>
            </w:pPr>
            <w:r w:rsidRPr="00B12F51">
              <w:rPr>
                <w:rFonts w:ascii="Times New Roman" w:hAnsi="Times New Roman" w:cs="Times New Roman"/>
              </w:rPr>
              <w:t>Повышение квалификации муниципальных служащих</w:t>
            </w:r>
          </w:p>
        </w:tc>
        <w:tc>
          <w:tcPr>
            <w:tcW w:w="1701" w:type="dxa"/>
            <w:tcBorders>
              <w:top w:val="single" w:sz="4" w:space="0" w:color="auto"/>
              <w:left w:val="single" w:sz="4" w:space="0" w:color="auto"/>
              <w:bottom w:val="single" w:sz="4" w:space="0" w:color="auto"/>
              <w:right w:val="single" w:sz="4" w:space="0" w:color="auto"/>
            </w:tcBorders>
          </w:tcPr>
          <w:p w:rsidR="0021686D" w:rsidRPr="00B12F51" w:rsidRDefault="0021686D">
            <w:pPr>
              <w:autoSpaceDE w:val="0"/>
              <w:autoSpaceDN w:val="0"/>
              <w:adjustRightInd w:val="0"/>
              <w:spacing w:line="240" w:lineRule="auto"/>
              <w:jc w:val="both"/>
              <w:rPr>
                <w:rFonts w:ascii="Times New Roman" w:hAnsi="Times New Roman" w:cs="Times New Roman"/>
              </w:rPr>
            </w:pPr>
          </w:p>
        </w:tc>
        <w:tc>
          <w:tcPr>
            <w:tcW w:w="676"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jc w:val="both"/>
              <w:rPr>
                <w:rFonts w:ascii="Times New Roman" w:hAnsi="Times New Roman" w:cs="Times New Roman"/>
              </w:rPr>
            </w:pPr>
            <w:r w:rsidRPr="00B12F51">
              <w:rPr>
                <w:rFonts w:ascii="Times New Roman" w:hAnsi="Times New Roman" w:cs="Times New Roman"/>
              </w:rPr>
              <w:t>чел</w:t>
            </w:r>
          </w:p>
        </w:tc>
        <w:tc>
          <w:tcPr>
            <w:tcW w:w="884"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4</w:t>
            </w:r>
          </w:p>
        </w:tc>
        <w:tc>
          <w:tcPr>
            <w:tcW w:w="850"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6</w:t>
            </w:r>
          </w:p>
        </w:tc>
        <w:tc>
          <w:tcPr>
            <w:tcW w:w="992"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5</w:t>
            </w:r>
          </w:p>
        </w:tc>
        <w:tc>
          <w:tcPr>
            <w:tcW w:w="1843"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1,25</w:t>
            </w:r>
          </w:p>
        </w:tc>
      </w:tr>
      <w:tr w:rsidR="0021686D" w:rsidRPr="00B12F51" w:rsidTr="00B12F51">
        <w:tc>
          <w:tcPr>
            <w:tcW w:w="576"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jc w:val="both"/>
              <w:rPr>
                <w:rFonts w:ascii="Times New Roman" w:hAnsi="Times New Roman" w:cs="Times New Roman"/>
              </w:rPr>
            </w:pPr>
            <w:r w:rsidRPr="00B12F51">
              <w:rPr>
                <w:rFonts w:ascii="Times New Roman" w:hAnsi="Times New Roman" w:cs="Times New Roman"/>
              </w:rPr>
              <w:t>1.2.</w:t>
            </w:r>
          </w:p>
        </w:tc>
        <w:tc>
          <w:tcPr>
            <w:tcW w:w="2401"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jc w:val="both"/>
              <w:rPr>
                <w:rFonts w:ascii="Times New Roman" w:hAnsi="Times New Roman" w:cs="Times New Roman"/>
              </w:rPr>
            </w:pPr>
            <w:r w:rsidRPr="00B12F51">
              <w:rPr>
                <w:rFonts w:ascii="Times New Roman" w:hAnsi="Times New Roman" w:cs="Times New Roman"/>
              </w:rPr>
              <w:t>Переподготовка муниципальных служащих</w:t>
            </w:r>
          </w:p>
        </w:tc>
        <w:tc>
          <w:tcPr>
            <w:tcW w:w="1701" w:type="dxa"/>
            <w:tcBorders>
              <w:top w:val="single" w:sz="4" w:space="0" w:color="auto"/>
              <w:left w:val="single" w:sz="4" w:space="0" w:color="auto"/>
              <w:bottom w:val="single" w:sz="4" w:space="0" w:color="auto"/>
              <w:right w:val="single" w:sz="4" w:space="0" w:color="auto"/>
            </w:tcBorders>
          </w:tcPr>
          <w:p w:rsidR="0021686D" w:rsidRPr="00B12F51" w:rsidRDefault="0021686D">
            <w:pPr>
              <w:autoSpaceDE w:val="0"/>
              <w:autoSpaceDN w:val="0"/>
              <w:adjustRightInd w:val="0"/>
              <w:spacing w:line="240" w:lineRule="auto"/>
              <w:jc w:val="both"/>
              <w:rPr>
                <w:rFonts w:ascii="Times New Roman" w:hAnsi="Times New Roman" w:cs="Times New Roman"/>
              </w:rPr>
            </w:pPr>
          </w:p>
        </w:tc>
        <w:tc>
          <w:tcPr>
            <w:tcW w:w="676"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jc w:val="both"/>
              <w:rPr>
                <w:rFonts w:ascii="Times New Roman" w:hAnsi="Times New Roman" w:cs="Times New Roman"/>
              </w:rPr>
            </w:pPr>
            <w:r w:rsidRPr="00B12F51">
              <w:rPr>
                <w:rFonts w:ascii="Times New Roman" w:hAnsi="Times New Roman" w:cs="Times New Roman"/>
              </w:rPr>
              <w:t>чел</w:t>
            </w:r>
          </w:p>
        </w:tc>
        <w:tc>
          <w:tcPr>
            <w:tcW w:w="884"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5</w:t>
            </w:r>
          </w:p>
        </w:tc>
        <w:tc>
          <w:tcPr>
            <w:tcW w:w="850"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5</w:t>
            </w:r>
          </w:p>
        </w:tc>
        <w:tc>
          <w:tcPr>
            <w:tcW w:w="992"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0</w:t>
            </w:r>
          </w:p>
        </w:tc>
        <w:tc>
          <w:tcPr>
            <w:tcW w:w="1843"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w:t>
            </w:r>
          </w:p>
        </w:tc>
      </w:tr>
      <w:tr w:rsidR="0021686D" w:rsidRPr="00B12F51" w:rsidTr="00B12F51">
        <w:tc>
          <w:tcPr>
            <w:tcW w:w="576"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jc w:val="both"/>
              <w:rPr>
                <w:rFonts w:ascii="Times New Roman" w:hAnsi="Times New Roman" w:cs="Times New Roman"/>
              </w:rPr>
            </w:pPr>
            <w:r w:rsidRPr="00B12F51">
              <w:rPr>
                <w:rFonts w:ascii="Times New Roman" w:hAnsi="Times New Roman" w:cs="Times New Roman"/>
              </w:rPr>
              <w:t>2.</w:t>
            </w:r>
          </w:p>
        </w:tc>
        <w:tc>
          <w:tcPr>
            <w:tcW w:w="2401"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jc w:val="both"/>
              <w:rPr>
                <w:rFonts w:ascii="Times New Roman" w:hAnsi="Times New Roman" w:cs="Times New Roman"/>
              </w:rPr>
            </w:pPr>
            <w:r w:rsidRPr="00B12F51">
              <w:rPr>
                <w:rFonts w:ascii="Times New Roman" w:hAnsi="Times New Roman"/>
              </w:rPr>
              <w:t>Повышение профессионального уровня</w:t>
            </w:r>
            <w:r w:rsidRPr="00B12F51">
              <w:rPr>
                <w:rFonts w:ascii="Times New Roman" w:hAnsi="Times New Roman" w:cs="Times New Roman"/>
              </w:rPr>
              <w:t xml:space="preserve"> работников муниципальных учреждений</w:t>
            </w:r>
          </w:p>
        </w:tc>
        <w:tc>
          <w:tcPr>
            <w:tcW w:w="1701"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jc w:val="both"/>
              <w:rPr>
                <w:rFonts w:ascii="Times New Roman" w:hAnsi="Times New Roman" w:cs="Times New Roman"/>
              </w:rPr>
            </w:pPr>
            <w:r w:rsidRPr="00B12F51">
              <w:rPr>
                <w:rFonts w:ascii="Times New Roman" w:hAnsi="Times New Roman"/>
              </w:rPr>
              <w:t xml:space="preserve">% обученных работников от общего числа работников - </w:t>
            </w:r>
            <w:r w:rsidRPr="00B12F51">
              <w:rPr>
                <w:rFonts w:ascii="Times New Roman" w:hAnsi="Times New Roman" w:cs="Times New Roman"/>
              </w:rPr>
              <w:t>54%</w:t>
            </w:r>
          </w:p>
        </w:tc>
        <w:tc>
          <w:tcPr>
            <w:tcW w:w="676"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jc w:val="both"/>
              <w:rPr>
                <w:rFonts w:ascii="Times New Roman" w:hAnsi="Times New Roman" w:cs="Times New Roman"/>
              </w:rPr>
            </w:pPr>
            <w:r w:rsidRPr="00B12F51">
              <w:rPr>
                <w:rFonts w:ascii="Times New Roman" w:hAnsi="Times New Roman" w:cs="Times New Roman"/>
              </w:rPr>
              <w:t>чел.</w:t>
            </w:r>
          </w:p>
        </w:tc>
        <w:tc>
          <w:tcPr>
            <w:tcW w:w="884"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5</w:t>
            </w:r>
          </w:p>
        </w:tc>
        <w:tc>
          <w:tcPr>
            <w:tcW w:w="850"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6</w:t>
            </w:r>
          </w:p>
        </w:tc>
        <w:tc>
          <w:tcPr>
            <w:tcW w:w="992"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0</w:t>
            </w:r>
          </w:p>
        </w:tc>
        <w:tc>
          <w:tcPr>
            <w:tcW w:w="1843"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w:t>
            </w:r>
          </w:p>
        </w:tc>
      </w:tr>
      <w:tr w:rsidR="0021686D" w:rsidRPr="00B12F51" w:rsidTr="00B12F51">
        <w:tc>
          <w:tcPr>
            <w:tcW w:w="576"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jc w:val="both"/>
              <w:rPr>
                <w:rFonts w:ascii="Times New Roman" w:hAnsi="Times New Roman" w:cs="Times New Roman"/>
              </w:rPr>
            </w:pPr>
            <w:r w:rsidRPr="00B12F51">
              <w:rPr>
                <w:rFonts w:ascii="Times New Roman" w:hAnsi="Times New Roman" w:cs="Times New Roman"/>
              </w:rPr>
              <w:t>2.1.</w:t>
            </w:r>
          </w:p>
        </w:tc>
        <w:tc>
          <w:tcPr>
            <w:tcW w:w="2401"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jc w:val="both"/>
              <w:rPr>
                <w:rFonts w:ascii="Times New Roman" w:hAnsi="Times New Roman" w:cs="Times New Roman"/>
              </w:rPr>
            </w:pPr>
            <w:r w:rsidRPr="00B12F51">
              <w:rPr>
                <w:rFonts w:ascii="Times New Roman" w:hAnsi="Times New Roman" w:cs="Times New Roman"/>
              </w:rPr>
              <w:t>Повышение квалификации работников муниципальных учреждений</w:t>
            </w:r>
          </w:p>
        </w:tc>
        <w:tc>
          <w:tcPr>
            <w:tcW w:w="1701" w:type="dxa"/>
            <w:tcBorders>
              <w:top w:val="single" w:sz="4" w:space="0" w:color="auto"/>
              <w:left w:val="single" w:sz="4" w:space="0" w:color="auto"/>
              <w:bottom w:val="single" w:sz="4" w:space="0" w:color="auto"/>
              <w:right w:val="single" w:sz="4" w:space="0" w:color="auto"/>
            </w:tcBorders>
          </w:tcPr>
          <w:p w:rsidR="0021686D" w:rsidRPr="00B12F51" w:rsidRDefault="0021686D">
            <w:pPr>
              <w:autoSpaceDE w:val="0"/>
              <w:autoSpaceDN w:val="0"/>
              <w:adjustRightInd w:val="0"/>
              <w:spacing w:line="240" w:lineRule="auto"/>
              <w:jc w:val="both"/>
              <w:rPr>
                <w:rFonts w:ascii="Times New Roman" w:hAnsi="Times New Roman" w:cs="Times New Roman"/>
              </w:rPr>
            </w:pPr>
          </w:p>
        </w:tc>
        <w:tc>
          <w:tcPr>
            <w:tcW w:w="676"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jc w:val="both"/>
              <w:rPr>
                <w:rFonts w:ascii="Times New Roman" w:hAnsi="Times New Roman" w:cs="Times New Roman"/>
              </w:rPr>
            </w:pPr>
            <w:r w:rsidRPr="00B12F51">
              <w:rPr>
                <w:rFonts w:ascii="Times New Roman" w:hAnsi="Times New Roman" w:cs="Times New Roman"/>
              </w:rPr>
              <w:t>чел</w:t>
            </w:r>
          </w:p>
        </w:tc>
        <w:tc>
          <w:tcPr>
            <w:tcW w:w="884"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4</w:t>
            </w:r>
          </w:p>
        </w:tc>
        <w:tc>
          <w:tcPr>
            <w:tcW w:w="850"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4</w:t>
            </w:r>
          </w:p>
        </w:tc>
        <w:tc>
          <w:tcPr>
            <w:tcW w:w="992"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0</w:t>
            </w:r>
          </w:p>
        </w:tc>
        <w:tc>
          <w:tcPr>
            <w:tcW w:w="1843"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w:t>
            </w:r>
          </w:p>
        </w:tc>
      </w:tr>
      <w:tr w:rsidR="0021686D" w:rsidRPr="00B12F51" w:rsidTr="00B12F51">
        <w:tc>
          <w:tcPr>
            <w:tcW w:w="576"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jc w:val="both"/>
              <w:rPr>
                <w:rFonts w:ascii="Times New Roman" w:hAnsi="Times New Roman" w:cs="Times New Roman"/>
              </w:rPr>
            </w:pPr>
            <w:r w:rsidRPr="00B12F51">
              <w:rPr>
                <w:rFonts w:ascii="Times New Roman" w:hAnsi="Times New Roman" w:cs="Times New Roman"/>
              </w:rPr>
              <w:t>2.2.</w:t>
            </w:r>
          </w:p>
        </w:tc>
        <w:tc>
          <w:tcPr>
            <w:tcW w:w="2401"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jc w:val="both"/>
              <w:rPr>
                <w:rFonts w:ascii="Times New Roman" w:hAnsi="Times New Roman" w:cs="Times New Roman"/>
              </w:rPr>
            </w:pPr>
            <w:r w:rsidRPr="00B12F51">
              <w:rPr>
                <w:rFonts w:ascii="Times New Roman" w:hAnsi="Times New Roman" w:cs="Times New Roman"/>
              </w:rPr>
              <w:t>Переподготовка работников муниципальных учреждений</w:t>
            </w:r>
          </w:p>
        </w:tc>
        <w:tc>
          <w:tcPr>
            <w:tcW w:w="1701" w:type="dxa"/>
            <w:tcBorders>
              <w:top w:val="single" w:sz="4" w:space="0" w:color="auto"/>
              <w:left w:val="single" w:sz="4" w:space="0" w:color="auto"/>
              <w:bottom w:val="single" w:sz="4" w:space="0" w:color="auto"/>
              <w:right w:val="single" w:sz="4" w:space="0" w:color="auto"/>
            </w:tcBorders>
          </w:tcPr>
          <w:p w:rsidR="0021686D" w:rsidRPr="00B12F51" w:rsidRDefault="0021686D">
            <w:pPr>
              <w:autoSpaceDE w:val="0"/>
              <w:autoSpaceDN w:val="0"/>
              <w:adjustRightInd w:val="0"/>
              <w:spacing w:line="240" w:lineRule="auto"/>
              <w:jc w:val="both"/>
              <w:rPr>
                <w:rFonts w:ascii="Times New Roman" w:hAnsi="Times New Roman" w:cs="Times New Roman"/>
              </w:rPr>
            </w:pPr>
          </w:p>
        </w:tc>
        <w:tc>
          <w:tcPr>
            <w:tcW w:w="676"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jc w:val="both"/>
              <w:rPr>
                <w:rFonts w:ascii="Times New Roman" w:hAnsi="Times New Roman" w:cs="Times New Roman"/>
              </w:rPr>
            </w:pPr>
            <w:r w:rsidRPr="00B12F51">
              <w:rPr>
                <w:rFonts w:ascii="Times New Roman" w:hAnsi="Times New Roman" w:cs="Times New Roman"/>
              </w:rPr>
              <w:t>чел</w:t>
            </w:r>
          </w:p>
        </w:tc>
        <w:tc>
          <w:tcPr>
            <w:tcW w:w="884"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1</w:t>
            </w:r>
          </w:p>
        </w:tc>
        <w:tc>
          <w:tcPr>
            <w:tcW w:w="850"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2</w:t>
            </w:r>
          </w:p>
        </w:tc>
        <w:tc>
          <w:tcPr>
            <w:tcW w:w="992"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0</w:t>
            </w:r>
          </w:p>
        </w:tc>
        <w:tc>
          <w:tcPr>
            <w:tcW w:w="1843"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w:t>
            </w:r>
          </w:p>
        </w:tc>
      </w:tr>
    </w:tbl>
    <w:p w:rsidR="0021686D" w:rsidRDefault="0021686D" w:rsidP="0021686D">
      <w:pPr>
        <w:spacing w:after="0" w:line="240" w:lineRule="auto"/>
        <w:jc w:val="center"/>
        <w:rPr>
          <w:rFonts w:ascii="Times New Roman" w:hAnsi="Times New Roman" w:cs="Times New Roman"/>
          <w:b/>
          <w:sz w:val="24"/>
          <w:szCs w:val="24"/>
        </w:rPr>
      </w:pPr>
    </w:p>
    <w:p w:rsidR="0021686D" w:rsidRDefault="0021686D" w:rsidP="00B12F51">
      <w:pPr>
        <w:spacing w:line="256" w:lineRule="auto"/>
        <w:jc w:val="center"/>
        <w:rPr>
          <w:rFonts w:ascii="Times New Roman" w:hAnsi="Times New Roman" w:cs="Times New Roman"/>
          <w:b/>
          <w:sz w:val="24"/>
          <w:szCs w:val="24"/>
        </w:rPr>
      </w:pPr>
      <w:r>
        <w:rPr>
          <w:rFonts w:ascii="Times New Roman" w:hAnsi="Times New Roman" w:cs="Times New Roman"/>
          <w:b/>
          <w:sz w:val="24"/>
          <w:szCs w:val="24"/>
        </w:rPr>
        <w:t>4. Перечень основных мероприятий программы</w:t>
      </w:r>
    </w:p>
    <w:tbl>
      <w:tblPr>
        <w:tblStyle w:val="a5"/>
        <w:tblW w:w="9635" w:type="dxa"/>
        <w:tblInd w:w="0" w:type="dxa"/>
        <w:tblLayout w:type="fixed"/>
        <w:tblLook w:val="04A0" w:firstRow="1" w:lastRow="0" w:firstColumn="1" w:lastColumn="0" w:noHBand="0" w:noVBand="1"/>
      </w:tblPr>
      <w:tblGrid>
        <w:gridCol w:w="540"/>
        <w:gridCol w:w="3141"/>
        <w:gridCol w:w="763"/>
        <w:gridCol w:w="736"/>
        <w:gridCol w:w="1468"/>
        <w:gridCol w:w="1986"/>
        <w:gridCol w:w="1001"/>
      </w:tblGrid>
      <w:tr w:rsidR="0021686D" w:rsidRPr="00B12F51" w:rsidTr="00B12F51">
        <w:tc>
          <w:tcPr>
            <w:tcW w:w="540" w:type="dxa"/>
            <w:vMerge w:val="restart"/>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w:t>
            </w:r>
          </w:p>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п/п</w:t>
            </w:r>
          </w:p>
        </w:tc>
        <w:tc>
          <w:tcPr>
            <w:tcW w:w="3141" w:type="dxa"/>
            <w:vMerge w:val="restart"/>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Наименование мероприятия</w:t>
            </w:r>
          </w:p>
        </w:tc>
        <w:tc>
          <w:tcPr>
            <w:tcW w:w="1499" w:type="dxa"/>
            <w:gridSpan w:val="2"/>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Ожидаемый результат</w:t>
            </w:r>
          </w:p>
        </w:tc>
        <w:tc>
          <w:tcPr>
            <w:tcW w:w="1468" w:type="dxa"/>
            <w:vMerge w:val="restart"/>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Срок исполнения</w:t>
            </w:r>
          </w:p>
        </w:tc>
        <w:tc>
          <w:tcPr>
            <w:tcW w:w="1986" w:type="dxa"/>
            <w:tcBorders>
              <w:top w:val="single" w:sz="4" w:space="0" w:color="auto"/>
              <w:left w:val="single" w:sz="4" w:space="0" w:color="auto"/>
              <w:bottom w:val="nil"/>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Объем финансирования,</w:t>
            </w:r>
          </w:p>
        </w:tc>
        <w:tc>
          <w:tcPr>
            <w:tcW w:w="1001" w:type="dxa"/>
            <w:vMerge w:val="restart"/>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Примечания</w:t>
            </w:r>
          </w:p>
        </w:tc>
      </w:tr>
      <w:tr w:rsidR="0021686D" w:rsidRPr="00B12F51" w:rsidTr="00B12F51">
        <w:tc>
          <w:tcPr>
            <w:tcW w:w="540" w:type="dxa"/>
            <w:vMerge/>
            <w:tcBorders>
              <w:top w:val="single" w:sz="4" w:space="0" w:color="auto"/>
              <w:left w:val="single" w:sz="4" w:space="0" w:color="auto"/>
              <w:bottom w:val="single" w:sz="4" w:space="0" w:color="auto"/>
              <w:right w:val="single" w:sz="4" w:space="0" w:color="auto"/>
            </w:tcBorders>
            <w:vAlign w:val="center"/>
            <w:hideMark/>
          </w:tcPr>
          <w:p w:rsidR="0021686D" w:rsidRPr="00B12F51" w:rsidRDefault="0021686D">
            <w:pPr>
              <w:spacing w:line="240" w:lineRule="auto"/>
              <w:rPr>
                <w:rFonts w:ascii="Times New Roman" w:hAnsi="Times New Roman" w:cs="Times New Roman"/>
              </w:rPr>
            </w:pPr>
          </w:p>
        </w:tc>
        <w:tc>
          <w:tcPr>
            <w:tcW w:w="3141" w:type="dxa"/>
            <w:vMerge/>
            <w:tcBorders>
              <w:top w:val="single" w:sz="4" w:space="0" w:color="auto"/>
              <w:left w:val="single" w:sz="4" w:space="0" w:color="auto"/>
              <w:bottom w:val="single" w:sz="4" w:space="0" w:color="auto"/>
              <w:right w:val="single" w:sz="4" w:space="0" w:color="auto"/>
            </w:tcBorders>
            <w:vAlign w:val="center"/>
            <w:hideMark/>
          </w:tcPr>
          <w:p w:rsidR="0021686D" w:rsidRPr="00B12F51" w:rsidRDefault="0021686D">
            <w:pPr>
              <w:spacing w:line="240" w:lineRule="auto"/>
              <w:rPr>
                <w:rFonts w:ascii="Times New Roman" w:hAnsi="Times New Roman" w:cs="Times New Roman"/>
              </w:rPr>
            </w:pPr>
          </w:p>
        </w:tc>
        <w:tc>
          <w:tcPr>
            <w:tcW w:w="763" w:type="dxa"/>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ед. изм.</w:t>
            </w:r>
          </w:p>
        </w:tc>
        <w:tc>
          <w:tcPr>
            <w:tcW w:w="736" w:type="dxa"/>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кол-во</w:t>
            </w:r>
          </w:p>
        </w:tc>
        <w:tc>
          <w:tcPr>
            <w:tcW w:w="1468" w:type="dxa"/>
            <w:vMerge/>
            <w:tcBorders>
              <w:top w:val="single" w:sz="4" w:space="0" w:color="auto"/>
              <w:left w:val="single" w:sz="4" w:space="0" w:color="auto"/>
              <w:bottom w:val="single" w:sz="4" w:space="0" w:color="auto"/>
              <w:right w:val="single" w:sz="4" w:space="0" w:color="auto"/>
            </w:tcBorders>
            <w:vAlign w:val="center"/>
            <w:hideMark/>
          </w:tcPr>
          <w:p w:rsidR="0021686D" w:rsidRPr="00B12F51" w:rsidRDefault="0021686D">
            <w:pPr>
              <w:spacing w:line="240" w:lineRule="auto"/>
              <w:rPr>
                <w:rFonts w:ascii="Times New Roman" w:hAnsi="Times New Roman" w:cs="Times New Roman"/>
              </w:rPr>
            </w:pPr>
          </w:p>
        </w:tc>
        <w:tc>
          <w:tcPr>
            <w:tcW w:w="1986" w:type="dxa"/>
            <w:tcBorders>
              <w:top w:val="nil"/>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тыс. руб.</w:t>
            </w:r>
          </w:p>
        </w:tc>
        <w:tc>
          <w:tcPr>
            <w:tcW w:w="1001" w:type="dxa"/>
            <w:vMerge/>
            <w:tcBorders>
              <w:top w:val="single" w:sz="4" w:space="0" w:color="auto"/>
              <w:left w:val="single" w:sz="4" w:space="0" w:color="auto"/>
              <w:bottom w:val="single" w:sz="4" w:space="0" w:color="auto"/>
              <w:right w:val="single" w:sz="4" w:space="0" w:color="auto"/>
            </w:tcBorders>
            <w:vAlign w:val="center"/>
            <w:hideMark/>
          </w:tcPr>
          <w:p w:rsidR="0021686D" w:rsidRPr="00B12F51" w:rsidRDefault="0021686D">
            <w:pPr>
              <w:spacing w:line="240" w:lineRule="auto"/>
              <w:rPr>
                <w:rFonts w:ascii="Times New Roman" w:hAnsi="Times New Roman" w:cs="Times New Roman"/>
              </w:rPr>
            </w:pPr>
          </w:p>
        </w:tc>
      </w:tr>
      <w:tr w:rsidR="0021686D" w:rsidRPr="00B12F51" w:rsidTr="00B12F51">
        <w:tc>
          <w:tcPr>
            <w:tcW w:w="540" w:type="dxa"/>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-1-</w:t>
            </w:r>
          </w:p>
        </w:tc>
        <w:tc>
          <w:tcPr>
            <w:tcW w:w="3141" w:type="dxa"/>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-2-</w:t>
            </w:r>
          </w:p>
        </w:tc>
        <w:tc>
          <w:tcPr>
            <w:tcW w:w="763" w:type="dxa"/>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-3-</w:t>
            </w:r>
          </w:p>
        </w:tc>
        <w:tc>
          <w:tcPr>
            <w:tcW w:w="736" w:type="dxa"/>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-4-</w:t>
            </w:r>
          </w:p>
        </w:tc>
        <w:tc>
          <w:tcPr>
            <w:tcW w:w="1468" w:type="dxa"/>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-5-</w:t>
            </w:r>
          </w:p>
        </w:tc>
        <w:tc>
          <w:tcPr>
            <w:tcW w:w="1986" w:type="dxa"/>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-6-</w:t>
            </w:r>
          </w:p>
        </w:tc>
        <w:tc>
          <w:tcPr>
            <w:tcW w:w="1001" w:type="dxa"/>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-7-</w:t>
            </w:r>
          </w:p>
        </w:tc>
      </w:tr>
      <w:tr w:rsidR="0021686D" w:rsidRPr="00B12F51" w:rsidTr="00B12F51">
        <w:tc>
          <w:tcPr>
            <w:tcW w:w="9635" w:type="dxa"/>
            <w:gridSpan w:val="7"/>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jc w:val="both"/>
              <w:rPr>
                <w:rFonts w:ascii="Times New Roman" w:hAnsi="Times New Roman" w:cs="Times New Roman"/>
                <w:i/>
              </w:rPr>
            </w:pPr>
            <w:r w:rsidRPr="00B12F51">
              <w:rPr>
                <w:rFonts w:ascii="Times New Roman" w:hAnsi="Times New Roman" w:cs="Times New Roman"/>
                <w:i/>
              </w:rPr>
              <w:t xml:space="preserve">Мероприятия, направленные на решения вопроса местного значения </w:t>
            </w:r>
          </w:p>
        </w:tc>
      </w:tr>
      <w:tr w:rsidR="0021686D" w:rsidRPr="00B12F51" w:rsidTr="00B12F51">
        <w:tc>
          <w:tcPr>
            <w:tcW w:w="540" w:type="dxa"/>
            <w:vMerge w:val="restart"/>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jc w:val="both"/>
              <w:rPr>
                <w:rFonts w:ascii="Times New Roman" w:hAnsi="Times New Roman" w:cs="Times New Roman"/>
              </w:rPr>
            </w:pPr>
            <w:r w:rsidRPr="00B12F51">
              <w:rPr>
                <w:rFonts w:ascii="Times New Roman" w:hAnsi="Times New Roman" w:cs="Times New Roman"/>
              </w:rPr>
              <w:t>1.</w:t>
            </w:r>
          </w:p>
        </w:tc>
        <w:tc>
          <w:tcPr>
            <w:tcW w:w="3141" w:type="dxa"/>
            <w:tcBorders>
              <w:top w:val="single" w:sz="4" w:space="0" w:color="auto"/>
              <w:left w:val="single" w:sz="4" w:space="0" w:color="auto"/>
              <w:bottom w:val="single" w:sz="4" w:space="0" w:color="auto"/>
              <w:right w:val="single" w:sz="4" w:space="0" w:color="auto"/>
            </w:tcBorders>
            <w:hideMark/>
          </w:tcPr>
          <w:p w:rsidR="0021686D" w:rsidRPr="00B12F51" w:rsidRDefault="0021686D">
            <w:pPr>
              <w:jc w:val="both"/>
              <w:rPr>
                <w:rFonts w:ascii="Times New Roman" w:hAnsi="Times New Roman" w:cs="Times New Roman"/>
              </w:rPr>
            </w:pPr>
            <w:r w:rsidRPr="00B12F51">
              <w:rPr>
                <w:rFonts w:ascii="Times New Roman" w:hAnsi="Times New Roman" w:cs="Times New Roman"/>
              </w:rPr>
              <w:t>Профессиональная переподготовка:</w:t>
            </w:r>
          </w:p>
        </w:tc>
        <w:tc>
          <w:tcPr>
            <w:tcW w:w="763" w:type="dxa"/>
            <w:tcBorders>
              <w:top w:val="single" w:sz="4" w:space="0" w:color="auto"/>
              <w:left w:val="single" w:sz="4" w:space="0" w:color="auto"/>
              <w:bottom w:val="single" w:sz="4" w:space="0" w:color="auto"/>
              <w:right w:val="single" w:sz="4" w:space="0" w:color="auto"/>
            </w:tcBorders>
            <w:vAlign w:val="center"/>
            <w:hideMark/>
          </w:tcPr>
          <w:p w:rsidR="0021686D" w:rsidRPr="00B12F51" w:rsidRDefault="0021686D">
            <w:pPr>
              <w:rPr>
                <w:rFonts w:ascii="Times New Roman" w:hAnsi="Times New Roman" w:cs="Times New Roman"/>
              </w:rPr>
            </w:pPr>
          </w:p>
        </w:tc>
        <w:tc>
          <w:tcPr>
            <w:tcW w:w="736" w:type="dxa"/>
            <w:tcBorders>
              <w:top w:val="single" w:sz="4" w:space="0" w:color="auto"/>
              <w:left w:val="single" w:sz="4" w:space="0" w:color="auto"/>
              <w:bottom w:val="single" w:sz="4" w:space="0" w:color="auto"/>
              <w:right w:val="single" w:sz="4" w:space="0" w:color="auto"/>
            </w:tcBorders>
            <w:vAlign w:val="center"/>
            <w:hideMark/>
          </w:tcPr>
          <w:p w:rsidR="0021686D" w:rsidRPr="00B12F51" w:rsidRDefault="0021686D">
            <w:pPr>
              <w:spacing w:line="240" w:lineRule="auto"/>
              <w:rPr>
                <w:lang w:eastAsia="ru-RU"/>
              </w:rPr>
            </w:pPr>
          </w:p>
        </w:tc>
        <w:tc>
          <w:tcPr>
            <w:tcW w:w="1468" w:type="dxa"/>
            <w:tcBorders>
              <w:top w:val="single" w:sz="4" w:space="0" w:color="auto"/>
              <w:left w:val="single" w:sz="4" w:space="0" w:color="auto"/>
              <w:bottom w:val="single" w:sz="4" w:space="0" w:color="auto"/>
              <w:right w:val="single" w:sz="4" w:space="0" w:color="auto"/>
            </w:tcBorders>
            <w:vAlign w:val="center"/>
            <w:hideMark/>
          </w:tcPr>
          <w:p w:rsidR="0021686D" w:rsidRPr="00B12F51" w:rsidRDefault="0021686D">
            <w:pPr>
              <w:spacing w:line="240" w:lineRule="auto"/>
              <w:rPr>
                <w:lang w:eastAsia="ru-RU"/>
              </w:rPr>
            </w:pPr>
          </w:p>
        </w:tc>
        <w:tc>
          <w:tcPr>
            <w:tcW w:w="1986" w:type="dxa"/>
            <w:tcBorders>
              <w:top w:val="single" w:sz="4" w:space="0" w:color="auto"/>
              <w:left w:val="single" w:sz="4" w:space="0" w:color="auto"/>
              <w:bottom w:val="single" w:sz="4" w:space="0" w:color="auto"/>
              <w:right w:val="single" w:sz="4" w:space="0" w:color="auto"/>
            </w:tcBorders>
            <w:vAlign w:val="center"/>
          </w:tcPr>
          <w:p w:rsidR="0021686D" w:rsidRPr="00B12F51" w:rsidRDefault="0021686D">
            <w:pPr>
              <w:rPr>
                <w:rFonts w:ascii="Times New Roman" w:hAnsi="Times New Roman"/>
                <w:b/>
              </w:rPr>
            </w:pPr>
          </w:p>
        </w:tc>
        <w:tc>
          <w:tcPr>
            <w:tcW w:w="1001" w:type="dxa"/>
            <w:tcBorders>
              <w:top w:val="single" w:sz="4" w:space="0" w:color="auto"/>
              <w:left w:val="single" w:sz="4" w:space="0" w:color="auto"/>
              <w:bottom w:val="single" w:sz="4" w:space="0" w:color="auto"/>
              <w:right w:val="single" w:sz="4" w:space="0" w:color="auto"/>
            </w:tcBorders>
            <w:vAlign w:val="center"/>
          </w:tcPr>
          <w:p w:rsidR="0021686D" w:rsidRPr="00B12F51" w:rsidRDefault="0021686D">
            <w:pPr>
              <w:rPr>
                <w:rFonts w:ascii="Times New Roman" w:hAnsi="Times New Roman"/>
              </w:rPr>
            </w:pPr>
          </w:p>
        </w:tc>
      </w:tr>
      <w:tr w:rsidR="0021686D" w:rsidRPr="00B12F51" w:rsidTr="00B12F51">
        <w:tc>
          <w:tcPr>
            <w:tcW w:w="540" w:type="dxa"/>
            <w:vMerge/>
            <w:tcBorders>
              <w:top w:val="single" w:sz="4" w:space="0" w:color="auto"/>
              <w:left w:val="single" w:sz="4" w:space="0" w:color="auto"/>
              <w:bottom w:val="single" w:sz="4" w:space="0" w:color="auto"/>
              <w:right w:val="single" w:sz="4" w:space="0" w:color="auto"/>
            </w:tcBorders>
            <w:vAlign w:val="center"/>
            <w:hideMark/>
          </w:tcPr>
          <w:p w:rsidR="0021686D" w:rsidRPr="00B12F51" w:rsidRDefault="0021686D">
            <w:pPr>
              <w:spacing w:line="240" w:lineRule="auto"/>
              <w:rPr>
                <w:rFonts w:ascii="Times New Roman" w:hAnsi="Times New Roman" w:cs="Times New Roman"/>
              </w:rPr>
            </w:pPr>
          </w:p>
        </w:tc>
        <w:tc>
          <w:tcPr>
            <w:tcW w:w="3141" w:type="dxa"/>
            <w:tcBorders>
              <w:top w:val="single" w:sz="4" w:space="0" w:color="auto"/>
              <w:left w:val="single" w:sz="4" w:space="0" w:color="auto"/>
              <w:bottom w:val="single" w:sz="4" w:space="0" w:color="auto"/>
              <w:right w:val="single" w:sz="4" w:space="0" w:color="auto"/>
            </w:tcBorders>
            <w:hideMark/>
          </w:tcPr>
          <w:p w:rsidR="0021686D" w:rsidRPr="00B12F51" w:rsidRDefault="0021686D" w:rsidP="0021686D">
            <w:pPr>
              <w:pStyle w:val="a8"/>
              <w:numPr>
                <w:ilvl w:val="1"/>
                <w:numId w:val="10"/>
              </w:numPr>
              <w:ind w:left="0" w:firstLine="0"/>
              <w:jc w:val="both"/>
              <w:rPr>
                <w:rFonts w:ascii="Times New Roman" w:hAnsi="Times New Roman" w:cs="Times New Roman"/>
              </w:rPr>
            </w:pPr>
            <w:r w:rsidRPr="00B12F51">
              <w:rPr>
                <w:rFonts w:ascii="Times New Roman" w:hAnsi="Times New Roman"/>
              </w:rPr>
              <w:t>муниципальных служащих</w:t>
            </w:r>
          </w:p>
        </w:tc>
        <w:tc>
          <w:tcPr>
            <w:tcW w:w="763" w:type="dxa"/>
            <w:tcBorders>
              <w:top w:val="single" w:sz="4" w:space="0" w:color="auto"/>
              <w:left w:val="single" w:sz="4" w:space="0" w:color="auto"/>
              <w:bottom w:val="single" w:sz="4" w:space="0" w:color="auto"/>
              <w:right w:val="single" w:sz="4" w:space="0" w:color="auto"/>
            </w:tcBorders>
            <w:vAlign w:val="center"/>
            <w:hideMark/>
          </w:tcPr>
          <w:p w:rsidR="0021686D" w:rsidRPr="00B12F51" w:rsidRDefault="0021686D">
            <w:pPr>
              <w:rPr>
                <w:rFonts w:ascii="Times New Roman" w:hAnsi="Times New Roman"/>
              </w:rPr>
            </w:pPr>
            <w:r w:rsidRPr="00B12F51">
              <w:rPr>
                <w:rFonts w:ascii="Times New Roman" w:hAnsi="Times New Roman"/>
              </w:rPr>
              <w:t>чел.</w:t>
            </w:r>
          </w:p>
        </w:tc>
        <w:tc>
          <w:tcPr>
            <w:tcW w:w="736" w:type="dxa"/>
            <w:tcBorders>
              <w:top w:val="single" w:sz="4" w:space="0" w:color="auto"/>
              <w:left w:val="single" w:sz="4" w:space="0" w:color="auto"/>
              <w:bottom w:val="single" w:sz="4" w:space="0" w:color="auto"/>
              <w:right w:val="single" w:sz="4" w:space="0" w:color="auto"/>
            </w:tcBorders>
            <w:vAlign w:val="center"/>
            <w:hideMark/>
          </w:tcPr>
          <w:p w:rsidR="0021686D" w:rsidRPr="00B12F51" w:rsidRDefault="0021686D">
            <w:pPr>
              <w:rPr>
                <w:rFonts w:ascii="Times New Roman" w:hAnsi="Times New Roman"/>
              </w:rPr>
            </w:pPr>
            <w:r w:rsidRPr="00B12F51">
              <w:rPr>
                <w:rFonts w:ascii="Times New Roman" w:hAnsi="Times New Roman"/>
              </w:rPr>
              <w:t>0</w:t>
            </w:r>
          </w:p>
        </w:tc>
        <w:tc>
          <w:tcPr>
            <w:tcW w:w="1468" w:type="dxa"/>
            <w:tcBorders>
              <w:top w:val="single" w:sz="4" w:space="0" w:color="auto"/>
              <w:left w:val="single" w:sz="4" w:space="0" w:color="auto"/>
              <w:bottom w:val="single" w:sz="4" w:space="0" w:color="auto"/>
              <w:right w:val="single" w:sz="4" w:space="0" w:color="auto"/>
            </w:tcBorders>
            <w:vAlign w:val="center"/>
          </w:tcPr>
          <w:p w:rsidR="0021686D" w:rsidRPr="00B12F51" w:rsidRDefault="0021686D">
            <w:pPr>
              <w:rPr>
                <w:rFonts w:ascii="Times New Roman" w:hAnsi="Times New Roman"/>
              </w:rPr>
            </w:pPr>
          </w:p>
        </w:tc>
        <w:tc>
          <w:tcPr>
            <w:tcW w:w="1986" w:type="dxa"/>
            <w:tcBorders>
              <w:top w:val="single" w:sz="4" w:space="0" w:color="auto"/>
              <w:left w:val="single" w:sz="4" w:space="0" w:color="auto"/>
              <w:bottom w:val="single" w:sz="4" w:space="0" w:color="auto"/>
              <w:right w:val="single" w:sz="4" w:space="0" w:color="auto"/>
            </w:tcBorders>
            <w:vAlign w:val="center"/>
          </w:tcPr>
          <w:p w:rsidR="0021686D" w:rsidRPr="00B12F51" w:rsidRDefault="0021686D">
            <w:pPr>
              <w:rPr>
                <w:rFonts w:ascii="Times New Roman" w:hAnsi="Times New Roman"/>
                <w:b/>
              </w:rPr>
            </w:pPr>
          </w:p>
        </w:tc>
        <w:tc>
          <w:tcPr>
            <w:tcW w:w="1001" w:type="dxa"/>
            <w:tcBorders>
              <w:top w:val="single" w:sz="4" w:space="0" w:color="auto"/>
              <w:left w:val="single" w:sz="4" w:space="0" w:color="auto"/>
              <w:bottom w:val="single" w:sz="4" w:space="0" w:color="auto"/>
              <w:right w:val="single" w:sz="4" w:space="0" w:color="auto"/>
            </w:tcBorders>
            <w:vAlign w:val="center"/>
          </w:tcPr>
          <w:p w:rsidR="0021686D" w:rsidRPr="00B12F51" w:rsidRDefault="0021686D">
            <w:pPr>
              <w:rPr>
                <w:rFonts w:ascii="Times New Roman" w:hAnsi="Times New Roman"/>
              </w:rPr>
            </w:pPr>
          </w:p>
        </w:tc>
      </w:tr>
      <w:tr w:rsidR="0021686D" w:rsidRPr="00B12F51" w:rsidTr="00B12F51">
        <w:tc>
          <w:tcPr>
            <w:tcW w:w="540" w:type="dxa"/>
            <w:vMerge/>
            <w:tcBorders>
              <w:top w:val="single" w:sz="4" w:space="0" w:color="auto"/>
              <w:left w:val="single" w:sz="4" w:space="0" w:color="auto"/>
              <w:bottom w:val="single" w:sz="4" w:space="0" w:color="auto"/>
              <w:right w:val="single" w:sz="4" w:space="0" w:color="auto"/>
            </w:tcBorders>
            <w:vAlign w:val="center"/>
            <w:hideMark/>
          </w:tcPr>
          <w:p w:rsidR="0021686D" w:rsidRPr="00B12F51" w:rsidRDefault="0021686D">
            <w:pPr>
              <w:spacing w:line="240" w:lineRule="auto"/>
              <w:rPr>
                <w:rFonts w:ascii="Times New Roman" w:hAnsi="Times New Roman" w:cs="Times New Roman"/>
              </w:rPr>
            </w:pPr>
          </w:p>
        </w:tc>
        <w:tc>
          <w:tcPr>
            <w:tcW w:w="3141" w:type="dxa"/>
            <w:tcBorders>
              <w:top w:val="single" w:sz="4" w:space="0" w:color="auto"/>
              <w:left w:val="single" w:sz="4" w:space="0" w:color="auto"/>
              <w:bottom w:val="single" w:sz="4" w:space="0" w:color="auto"/>
              <w:right w:val="single" w:sz="4" w:space="0" w:color="auto"/>
            </w:tcBorders>
            <w:hideMark/>
          </w:tcPr>
          <w:p w:rsidR="0021686D" w:rsidRPr="00B12F51" w:rsidRDefault="0021686D" w:rsidP="0021686D">
            <w:pPr>
              <w:pStyle w:val="a8"/>
              <w:numPr>
                <w:ilvl w:val="1"/>
                <w:numId w:val="10"/>
              </w:numPr>
              <w:ind w:left="0" w:firstLine="0"/>
              <w:jc w:val="both"/>
              <w:rPr>
                <w:rFonts w:ascii="Times New Roman" w:hAnsi="Times New Roman" w:cs="Times New Roman"/>
              </w:rPr>
            </w:pPr>
            <w:r w:rsidRPr="00B12F51">
              <w:rPr>
                <w:rFonts w:ascii="Times New Roman" w:hAnsi="Times New Roman"/>
              </w:rPr>
              <w:t xml:space="preserve"> работников МКУ «Информационный центр»</w:t>
            </w:r>
          </w:p>
        </w:tc>
        <w:tc>
          <w:tcPr>
            <w:tcW w:w="763" w:type="dxa"/>
            <w:tcBorders>
              <w:top w:val="single" w:sz="4" w:space="0" w:color="auto"/>
              <w:left w:val="single" w:sz="4" w:space="0" w:color="auto"/>
              <w:bottom w:val="single" w:sz="4" w:space="0" w:color="auto"/>
              <w:right w:val="single" w:sz="4" w:space="0" w:color="auto"/>
            </w:tcBorders>
            <w:vAlign w:val="center"/>
            <w:hideMark/>
          </w:tcPr>
          <w:p w:rsidR="0021686D" w:rsidRPr="00B12F51" w:rsidRDefault="0021686D">
            <w:pPr>
              <w:rPr>
                <w:rFonts w:ascii="Times New Roman" w:hAnsi="Times New Roman"/>
              </w:rPr>
            </w:pPr>
            <w:r w:rsidRPr="00B12F51">
              <w:rPr>
                <w:rFonts w:ascii="Times New Roman" w:hAnsi="Times New Roman"/>
              </w:rPr>
              <w:t>чел.</w:t>
            </w:r>
          </w:p>
        </w:tc>
        <w:tc>
          <w:tcPr>
            <w:tcW w:w="736" w:type="dxa"/>
            <w:tcBorders>
              <w:top w:val="single" w:sz="4" w:space="0" w:color="auto"/>
              <w:left w:val="single" w:sz="4" w:space="0" w:color="auto"/>
              <w:bottom w:val="single" w:sz="4" w:space="0" w:color="auto"/>
              <w:right w:val="single" w:sz="4" w:space="0" w:color="auto"/>
            </w:tcBorders>
            <w:vAlign w:val="center"/>
            <w:hideMark/>
          </w:tcPr>
          <w:p w:rsidR="0021686D" w:rsidRPr="00B12F51" w:rsidRDefault="0021686D">
            <w:pPr>
              <w:rPr>
                <w:rFonts w:ascii="Times New Roman" w:hAnsi="Times New Roman"/>
              </w:rPr>
            </w:pPr>
            <w:r w:rsidRPr="00B12F51">
              <w:rPr>
                <w:rFonts w:ascii="Times New Roman" w:hAnsi="Times New Roman"/>
              </w:rPr>
              <w:t>0</w:t>
            </w:r>
          </w:p>
        </w:tc>
        <w:tc>
          <w:tcPr>
            <w:tcW w:w="1468" w:type="dxa"/>
            <w:tcBorders>
              <w:top w:val="single" w:sz="4" w:space="0" w:color="auto"/>
              <w:left w:val="single" w:sz="4" w:space="0" w:color="auto"/>
              <w:bottom w:val="single" w:sz="4" w:space="0" w:color="auto"/>
              <w:right w:val="single" w:sz="4" w:space="0" w:color="auto"/>
            </w:tcBorders>
            <w:vAlign w:val="center"/>
          </w:tcPr>
          <w:p w:rsidR="0021686D" w:rsidRPr="00B12F51" w:rsidRDefault="0021686D">
            <w:pPr>
              <w:rPr>
                <w:rFonts w:ascii="Times New Roman" w:hAnsi="Times New Roman"/>
              </w:rPr>
            </w:pPr>
          </w:p>
        </w:tc>
        <w:tc>
          <w:tcPr>
            <w:tcW w:w="1986" w:type="dxa"/>
            <w:tcBorders>
              <w:top w:val="single" w:sz="4" w:space="0" w:color="auto"/>
              <w:left w:val="single" w:sz="4" w:space="0" w:color="auto"/>
              <w:bottom w:val="single" w:sz="4" w:space="0" w:color="auto"/>
              <w:right w:val="single" w:sz="4" w:space="0" w:color="auto"/>
            </w:tcBorders>
            <w:vAlign w:val="center"/>
          </w:tcPr>
          <w:p w:rsidR="0021686D" w:rsidRPr="00B12F51" w:rsidRDefault="0021686D">
            <w:pPr>
              <w:rPr>
                <w:rFonts w:ascii="Times New Roman" w:hAnsi="Times New Roman"/>
                <w:b/>
              </w:rPr>
            </w:pPr>
          </w:p>
        </w:tc>
        <w:tc>
          <w:tcPr>
            <w:tcW w:w="1001" w:type="dxa"/>
            <w:tcBorders>
              <w:top w:val="single" w:sz="4" w:space="0" w:color="auto"/>
              <w:left w:val="single" w:sz="4" w:space="0" w:color="auto"/>
              <w:bottom w:val="single" w:sz="4" w:space="0" w:color="auto"/>
              <w:right w:val="single" w:sz="4" w:space="0" w:color="auto"/>
            </w:tcBorders>
            <w:vAlign w:val="center"/>
          </w:tcPr>
          <w:p w:rsidR="0021686D" w:rsidRPr="00B12F51" w:rsidRDefault="0021686D">
            <w:pPr>
              <w:rPr>
                <w:rFonts w:ascii="Times New Roman" w:hAnsi="Times New Roman"/>
              </w:rPr>
            </w:pPr>
          </w:p>
        </w:tc>
      </w:tr>
      <w:tr w:rsidR="0021686D" w:rsidRPr="00B12F51" w:rsidTr="00B12F51">
        <w:tc>
          <w:tcPr>
            <w:tcW w:w="540" w:type="dxa"/>
            <w:vMerge w:val="restart"/>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jc w:val="both"/>
              <w:rPr>
                <w:rFonts w:ascii="Times New Roman" w:hAnsi="Times New Roman" w:cs="Times New Roman"/>
              </w:rPr>
            </w:pPr>
            <w:r w:rsidRPr="00B12F51">
              <w:rPr>
                <w:rFonts w:ascii="Times New Roman" w:hAnsi="Times New Roman" w:cs="Times New Roman"/>
              </w:rPr>
              <w:t>2.</w:t>
            </w:r>
          </w:p>
        </w:tc>
        <w:tc>
          <w:tcPr>
            <w:tcW w:w="3141" w:type="dxa"/>
            <w:tcBorders>
              <w:top w:val="single" w:sz="4" w:space="0" w:color="auto"/>
              <w:left w:val="single" w:sz="4" w:space="0" w:color="auto"/>
              <w:bottom w:val="single" w:sz="4" w:space="0" w:color="auto"/>
              <w:right w:val="single" w:sz="4" w:space="0" w:color="auto"/>
            </w:tcBorders>
            <w:hideMark/>
          </w:tcPr>
          <w:p w:rsidR="0021686D" w:rsidRPr="00B12F51" w:rsidRDefault="0021686D">
            <w:pPr>
              <w:jc w:val="both"/>
              <w:rPr>
                <w:rFonts w:ascii="Times New Roman" w:hAnsi="Times New Roman"/>
              </w:rPr>
            </w:pPr>
            <w:r w:rsidRPr="00B12F51">
              <w:rPr>
                <w:rFonts w:ascii="Times New Roman" w:hAnsi="Times New Roman"/>
              </w:rPr>
              <w:t>Курсы повышения квалификации:</w:t>
            </w:r>
          </w:p>
        </w:tc>
        <w:tc>
          <w:tcPr>
            <w:tcW w:w="763" w:type="dxa"/>
            <w:tcBorders>
              <w:top w:val="single" w:sz="4" w:space="0" w:color="auto"/>
              <w:left w:val="single" w:sz="4" w:space="0" w:color="auto"/>
              <w:bottom w:val="single" w:sz="4" w:space="0" w:color="auto"/>
              <w:right w:val="single" w:sz="4" w:space="0" w:color="auto"/>
            </w:tcBorders>
            <w:vAlign w:val="center"/>
            <w:hideMark/>
          </w:tcPr>
          <w:p w:rsidR="0021686D" w:rsidRPr="00B12F51" w:rsidRDefault="0021686D">
            <w:pPr>
              <w:rPr>
                <w:rFonts w:ascii="Times New Roman" w:hAnsi="Times New Roman"/>
              </w:rPr>
            </w:pPr>
          </w:p>
        </w:tc>
        <w:tc>
          <w:tcPr>
            <w:tcW w:w="736" w:type="dxa"/>
            <w:tcBorders>
              <w:top w:val="single" w:sz="4" w:space="0" w:color="auto"/>
              <w:left w:val="single" w:sz="4" w:space="0" w:color="auto"/>
              <w:bottom w:val="single" w:sz="4" w:space="0" w:color="auto"/>
              <w:right w:val="single" w:sz="4" w:space="0" w:color="auto"/>
            </w:tcBorders>
            <w:vAlign w:val="center"/>
            <w:hideMark/>
          </w:tcPr>
          <w:p w:rsidR="0021686D" w:rsidRPr="00B12F51" w:rsidRDefault="0021686D">
            <w:pPr>
              <w:spacing w:line="240" w:lineRule="auto"/>
              <w:rPr>
                <w:lang w:eastAsia="ru-RU"/>
              </w:rPr>
            </w:pPr>
          </w:p>
        </w:tc>
        <w:tc>
          <w:tcPr>
            <w:tcW w:w="1468" w:type="dxa"/>
            <w:tcBorders>
              <w:top w:val="single" w:sz="4" w:space="0" w:color="auto"/>
              <w:left w:val="single" w:sz="4" w:space="0" w:color="auto"/>
              <w:bottom w:val="single" w:sz="4" w:space="0" w:color="auto"/>
              <w:right w:val="single" w:sz="4" w:space="0" w:color="auto"/>
            </w:tcBorders>
            <w:vAlign w:val="center"/>
            <w:hideMark/>
          </w:tcPr>
          <w:p w:rsidR="0021686D" w:rsidRPr="00B12F51" w:rsidRDefault="0021686D">
            <w:pPr>
              <w:spacing w:line="240" w:lineRule="auto"/>
              <w:rPr>
                <w:lang w:eastAsia="ru-RU"/>
              </w:rPr>
            </w:pPr>
          </w:p>
        </w:tc>
        <w:tc>
          <w:tcPr>
            <w:tcW w:w="1986" w:type="dxa"/>
            <w:tcBorders>
              <w:top w:val="single" w:sz="4" w:space="0" w:color="auto"/>
              <w:left w:val="single" w:sz="4" w:space="0" w:color="auto"/>
              <w:bottom w:val="single" w:sz="4" w:space="0" w:color="auto"/>
              <w:right w:val="single" w:sz="4" w:space="0" w:color="auto"/>
            </w:tcBorders>
            <w:vAlign w:val="center"/>
          </w:tcPr>
          <w:p w:rsidR="0021686D" w:rsidRPr="00B12F51" w:rsidRDefault="0021686D">
            <w:pPr>
              <w:rPr>
                <w:rFonts w:ascii="Times New Roman" w:hAnsi="Times New Roman"/>
                <w:b/>
              </w:rPr>
            </w:pPr>
          </w:p>
        </w:tc>
        <w:tc>
          <w:tcPr>
            <w:tcW w:w="1001" w:type="dxa"/>
            <w:tcBorders>
              <w:top w:val="single" w:sz="4" w:space="0" w:color="auto"/>
              <w:left w:val="single" w:sz="4" w:space="0" w:color="auto"/>
              <w:bottom w:val="single" w:sz="4" w:space="0" w:color="auto"/>
              <w:right w:val="single" w:sz="4" w:space="0" w:color="auto"/>
            </w:tcBorders>
            <w:vAlign w:val="center"/>
          </w:tcPr>
          <w:p w:rsidR="0021686D" w:rsidRPr="00B12F51" w:rsidRDefault="0021686D">
            <w:pPr>
              <w:rPr>
                <w:rFonts w:ascii="Times New Roman" w:hAnsi="Times New Roman"/>
              </w:rPr>
            </w:pPr>
          </w:p>
        </w:tc>
      </w:tr>
      <w:tr w:rsidR="0021686D" w:rsidRPr="00B12F51" w:rsidTr="00B12F51">
        <w:tc>
          <w:tcPr>
            <w:tcW w:w="540" w:type="dxa"/>
            <w:vMerge/>
            <w:tcBorders>
              <w:top w:val="single" w:sz="4" w:space="0" w:color="auto"/>
              <w:left w:val="single" w:sz="4" w:space="0" w:color="auto"/>
              <w:bottom w:val="single" w:sz="4" w:space="0" w:color="auto"/>
              <w:right w:val="single" w:sz="4" w:space="0" w:color="auto"/>
            </w:tcBorders>
            <w:vAlign w:val="center"/>
            <w:hideMark/>
          </w:tcPr>
          <w:p w:rsidR="0021686D" w:rsidRPr="00B12F51" w:rsidRDefault="0021686D">
            <w:pPr>
              <w:spacing w:line="240" w:lineRule="auto"/>
              <w:rPr>
                <w:rFonts w:ascii="Times New Roman" w:hAnsi="Times New Roman" w:cs="Times New Roman"/>
              </w:rPr>
            </w:pPr>
          </w:p>
        </w:tc>
        <w:tc>
          <w:tcPr>
            <w:tcW w:w="3141" w:type="dxa"/>
            <w:tcBorders>
              <w:top w:val="single" w:sz="4" w:space="0" w:color="auto"/>
              <w:left w:val="single" w:sz="4" w:space="0" w:color="auto"/>
              <w:bottom w:val="single" w:sz="4" w:space="0" w:color="auto"/>
              <w:right w:val="single" w:sz="4" w:space="0" w:color="auto"/>
            </w:tcBorders>
            <w:hideMark/>
          </w:tcPr>
          <w:p w:rsidR="0021686D" w:rsidRPr="00B12F51" w:rsidRDefault="0021686D" w:rsidP="0021686D">
            <w:pPr>
              <w:pStyle w:val="a8"/>
              <w:numPr>
                <w:ilvl w:val="1"/>
                <w:numId w:val="11"/>
              </w:numPr>
              <w:ind w:left="0" w:firstLine="0"/>
              <w:jc w:val="both"/>
              <w:rPr>
                <w:rFonts w:ascii="Times New Roman" w:hAnsi="Times New Roman"/>
              </w:rPr>
            </w:pPr>
            <w:r w:rsidRPr="00B12F51">
              <w:rPr>
                <w:rFonts w:ascii="Times New Roman" w:hAnsi="Times New Roman"/>
              </w:rPr>
              <w:t>муниципальных служащих</w:t>
            </w:r>
          </w:p>
        </w:tc>
        <w:tc>
          <w:tcPr>
            <w:tcW w:w="763" w:type="dxa"/>
            <w:tcBorders>
              <w:top w:val="single" w:sz="4" w:space="0" w:color="auto"/>
              <w:left w:val="single" w:sz="4" w:space="0" w:color="auto"/>
              <w:bottom w:val="single" w:sz="4" w:space="0" w:color="auto"/>
              <w:right w:val="single" w:sz="4" w:space="0" w:color="auto"/>
            </w:tcBorders>
            <w:vAlign w:val="center"/>
            <w:hideMark/>
          </w:tcPr>
          <w:p w:rsidR="0021686D" w:rsidRPr="00B12F51" w:rsidRDefault="0021686D">
            <w:pPr>
              <w:rPr>
                <w:rFonts w:ascii="Times New Roman" w:hAnsi="Times New Roman"/>
              </w:rPr>
            </w:pPr>
            <w:r w:rsidRPr="00B12F51">
              <w:rPr>
                <w:rFonts w:ascii="Times New Roman" w:hAnsi="Times New Roman"/>
              </w:rPr>
              <w:t>чел.</w:t>
            </w:r>
          </w:p>
        </w:tc>
        <w:tc>
          <w:tcPr>
            <w:tcW w:w="736" w:type="dxa"/>
            <w:tcBorders>
              <w:top w:val="single" w:sz="4" w:space="0" w:color="auto"/>
              <w:left w:val="single" w:sz="4" w:space="0" w:color="auto"/>
              <w:bottom w:val="single" w:sz="4" w:space="0" w:color="auto"/>
              <w:right w:val="single" w:sz="4" w:space="0" w:color="auto"/>
            </w:tcBorders>
            <w:vAlign w:val="center"/>
            <w:hideMark/>
          </w:tcPr>
          <w:p w:rsidR="0021686D" w:rsidRPr="00B12F51" w:rsidRDefault="0021686D">
            <w:pPr>
              <w:rPr>
                <w:rFonts w:ascii="Times New Roman" w:hAnsi="Times New Roman"/>
              </w:rPr>
            </w:pPr>
            <w:r w:rsidRPr="00B12F51">
              <w:rPr>
                <w:rFonts w:ascii="Times New Roman" w:hAnsi="Times New Roman"/>
              </w:rPr>
              <w:t>5</w:t>
            </w:r>
          </w:p>
        </w:tc>
        <w:tc>
          <w:tcPr>
            <w:tcW w:w="1468" w:type="dxa"/>
            <w:tcBorders>
              <w:top w:val="single" w:sz="4" w:space="0" w:color="auto"/>
              <w:left w:val="single" w:sz="4" w:space="0" w:color="auto"/>
              <w:bottom w:val="single" w:sz="4" w:space="0" w:color="auto"/>
              <w:right w:val="single" w:sz="4" w:space="0" w:color="auto"/>
            </w:tcBorders>
            <w:vAlign w:val="center"/>
            <w:hideMark/>
          </w:tcPr>
          <w:p w:rsidR="0021686D" w:rsidRPr="00B12F51" w:rsidRDefault="0021686D">
            <w:pPr>
              <w:rPr>
                <w:rFonts w:ascii="Times New Roman" w:hAnsi="Times New Roman"/>
              </w:rPr>
            </w:pPr>
            <w:r w:rsidRPr="00B12F51">
              <w:rPr>
                <w:rFonts w:ascii="Times New Roman" w:hAnsi="Times New Roman"/>
              </w:rPr>
              <w:t>1-4 кв. 2020</w:t>
            </w:r>
          </w:p>
        </w:tc>
        <w:tc>
          <w:tcPr>
            <w:tcW w:w="1986" w:type="dxa"/>
            <w:tcBorders>
              <w:top w:val="single" w:sz="4" w:space="0" w:color="auto"/>
              <w:left w:val="single" w:sz="4" w:space="0" w:color="auto"/>
              <w:bottom w:val="single" w:sz="4" w:space="0" w:color="auto"/>
              <w:right w:val="single" w:sz="4" w:space="0" w:color="auto"/>
            </w:tcBorders>
            <w:vAlign w:val="center"/>
            <w:hideMark/>
          </w:tcPr>
          <w:p w:rsidR="0021686D" w:rsidRPr="00B12F51" w:rsidRDefault="0021686D">
            <w:pPr>
              <w:rPr>
                <w:rFonts w:ascii="Times New Roman" w:hAnsi="Times New Roman"/>
              </w:rPr>
            </w:pPr>
            <w:r w:rsidRPr="00B12F51">
              <w:rPr>
                <w:rFonts w:ascii="Times New Roman" w:hAnsi="Times New Roman"/>
              </w:rPr>
              <w:t>81,6</w:t>
            </w:r>
          </w:p>
        </w:tc>
        <w:tc>
          <w:tcPr>
            <w:tcW w:w="1001" w:type="dxa"/>
            <w:tcBorders>
              <w:top w:val="single" w:sz="4" w:space="0" w:color="auto"/>
              <w:left w:val="single" w:sz="4" w:space="0" w:color="auto"/>
              <w:bottom w:val="single" w:sz="4" w:space="0" w:color="auto"/>
              <w:right w:val="single" w:sz="4" w:space="0" w:color="auto"/>
            </w:tcBorders>
            <w:vAlign w:val="center"/>
          </w:tcPr>
          <w:p w:rsidR="0021686D" w:rsidRPr="00B12F51" w:rsidRDefault="0021686D">
            <w:pPr>
              <w:rPr>
                <w:rFonts w:ascii="Times New Roman" w:hAnsi="Times New Roman"/>
              </w:rPr>
            </w:pPr>
          </w:p>
        </w:tc>
      </w:tr>
      <w:tr w:rsidR="0021686D" w:rsidRPr="00B12F51" w:rsidTr="00B12F51">
        <w:tc>
          <w:tcPr>
            <w:tcW w:w="540" w:type="dxa"/>
            <w:vMerge/>
            <w:tcBorders>
              <w:top w:val="single" w:sz="4" w:space="0" w:color="auto"/>
              <w:left w:val="single" w:sz="4" w:space="0" w:color="auto"/>
              <w:bottom w:val="single" w:sz="4" w:space="0" w:color="auto"/>
              <w:right w:val="single" w:sz="4" w:space="0" w:color="auto"/>
            </w:tcBorders>
            <w:vAlign w:val="center"/>
            <w:hideMark/>
          </w:tcPr>
          <w:p w:rsidR="0021686D" w:rsidRPr="00B12F51" w:rsidRDefault="0021686D">
            <w:pPr>
              <w:spacing w:line="240" w:lineRule="auto"/>
              <w:rPr>
                <w:rFonts w:ascii="Times New Roman" w:hAnsi="Times New Roman" w:cs="Times New Roman"/>
              </w:rPr>
            </w:pPr>
          </w:p>
        </w:tc>
        <w:tc>
          <w:tcPr>
            <w:tcW w:w="3141" w:type="dxa"/>
            <w:tcBorders>
              <w:top w:val="single" w:sz="4" w:space="0" w:color="auto"/>
              <w:left w:val="single" w:sz="4" w:space="0" w:color="auto"/>
              <w:bottom w:val="single" w:sz="4" w:space="0" w:color="auto"/>
              <w:right w:val="single" w:sz="4" w:space="0" w:color="auto"/>
            </w:tcBorders>
            <w:hideMark/>
          </w:tcPr>
          <w:p w:rsidR="0021686D" w:rsidRPr="00B12F51" w:rsidRDefault="0021686D" w:rsidP="0021686D">
            <w:pPr>
              <w:pStyle w:val="a8"/>
              <w:numPr>
                <w:ilvl w:val="1"/>
                <w:numId w:val="11"/>
              </w:numPr>
              <w:ind w:left="56" w:firstLine="0"/>
              <w:jc w:val="both"/>
              <w:rPr>
                <w:rFonts w:ascii="Times New Roman" w:hAnsi="Times New Roman"/>
              </w:rPr>
            </w:pPr>
            <w:r w:rsidRPr="00B12F51">
              <w:rPr>
                <w:rFonts w:ascii="Times New Roman" w:hAnsi="Times New Roman"/>
              </w:rPr>
              <w:t xml:space="preserve"> работников МКУ «Информационный центр»</w:t>
            </w:r>
          </w:p>
        </w:tc>
        <w:tc>
          <w:tcPr>
            <w:tcW w:w="763" w:type="dxa"/>
            <w:tcBorders>
              <w:top w:val="single" w:sz="4" w:space="0" w:color="auto"/>
              <w:left w:val="single" w:sz="4" w:space="0" w:color="auto"/>
              <w:bottom w:val="single" w:sz="4" w:space="0" w:color="auto"/>
              <w:right w:val="single" w:sz="4" w:space="0" w:color="auto"/>
            </w:tcBorders>
            <w:vAlign w:val="center"/>
            <w:hideMark/>
          </w:tcPr>
          <w:p w:rsidR="0021686D" w:rsidRPr="00B12F51" w:rsidRDefault="0021686D">
            <w:pPr>
              <w:rPr>
                <w:rFonts w:ascii="Times New Roman" w:hAnsi="Times New Roman"/>
              </w:rPr>
            </w:pPr>
            <w:r w:rsidRPr="00B12F51">
              <w:rPr>
                <w:rFonts w:ascii="Times New Roman" w:hAnsi="Times New Roman"/>
              </w:rPr>
              <w:t>чел.</w:t>
            </w:r>
          </w:p>
        </w:tc>
        <w:tc>
          <w:tcPr>
            <w:tcW w:w="736" w:type="dxa"/>
            <w:tcBorders>
              <w:top w:val="single" w:sz="4" w:space="0" w:color="auto"/>
              <w:left w:val="single" w:sz="4" w:space="0" w:color="auto"/>
              <w:bottom w:val="single" w:sz="4" w:space="0" w:color="auto"/>
              <w:right w:val="single" w:sz="4" w:space="0" w:color="auto"/>
            </w:tcBorders>
            <w:vAlign w:val="center"/>
            <w:hideMark/>
          </w:tcPr>
          <w:p w:rsidR="0021686D" w:rsidRPr="00B12F51" w:rsidRDefault="0021686D">
            <w:pPr>
              <w:rPr>
                <w:rFonts w:ascii="Times New Roman" w:hAnsi="Times New Roman"/>
              </w:rPr>
            </w:pPr>
            <w:r w:rsidRPr="00B12F51">
              <w:rPr>
                <w:rFonts w:ascii="Times New Roman" w:hAnsi="Times New Roman"/>
              </w:rPr>
              <w:t>0</w:t>
            </w:r>
          </w:p>
        </w:tc>
        <w:tc>
          <w:tcPr>
            <w:tcW w:w="1468" w:type="dxa"/>
            <w:tcBorders>
              <w:top w:val="single" w:sz="4" w:space="0" w:color="auto"/>
              <w:left w:val="single" w:sz="4" w:space="0" w:color="auto"/>
              <w:bottom w:val="single" w:sz="4" w:space="0" w:color="auto"/>
              <w:right w:val="single" w:sz="4" w:space="0" w:color="auto"/>
            </w:tcBorders>
            <w:vAlign w:val="center"/>
          </w:tcPr>
          <w:p w:rsidR="0021686D" w:rsidRPr="00B12F51" w:rsidRDefault="0021686D">
            <w:pPr>
              <w:rPr>
                <w:rFonts w:ascii="Times New Roman" w:hAnsi="Times New Roman"/>
              </w:rPr>
            </w:pPr>
          </w:p>
        </w:tc>
        <w:tc>
          <w:tcPr>
            <w:tcW w:w="1986" w:type="dxa"/>
            <w:tcBorders>
              <w:top w:val="single" w:sz="4" w:space="0" w:color="auto"/>
              <w:left w:val="single" w:sz="4" w:space="0" w:color="auto"/>
              <w:bottom w:val="single" w:sz="4" w:space="0" w:color="auto"/>
              <w:right w:val="single" w:sz="4" w:space="0" w:color="auto"/>
            </w:tcBorders>
            <w:vAlign w:val="center"/>
          </w:tcPr>
          <w:p w:rsidR="0021686D" w:rsidRPr="00B12F51" w:rsidRDefault="0021686D">
            <w:pPr>
              <w:rPr>
                <w:rFonts w:ascii="Times New Roman" w:hAnsi="Times New Roman"/>
              </w:rPr>
            </w:pPr>
          </w:p>
        </w:tc>
        <w:tc>
          <w:tcPr>
            <w:tcW w:w="1001" w:type="dxa"/>
            <w:tcBorders>
              <w:top w:val="single" w:sz="4" w:space="0" w:color="auto"/>
              <w:left w:val="single" w:sz="4" w:space="0" w:color="auto"/>
              <w:bottom w:val="single" w:sz="4" w:space="0" w:color="auto"/>
              <w:right w:val="single" w:sz="4" w:space="0" w:color="auto"/>
            </w:tcBorders>
            <w:vAlign w:val="center"/>
          </w:tcPr>
          <w:p w:rsidR="0021686D" w:rsidRPr="00B12F51" w:rsidRDefault="0021686D">
            <w:pPr>
              <w:rPr>
                <w:rFonts w:ascii="Times New Roman" w:hAnsi="Times New Roman"/>
              </w:rPr>
            </w:pPr>
          </w:p>
        </w:tc>
      </w:tr>
      <w:tr w:rsidR="0021686D" w:rsidRPr="00B12F51" w:rsidTr="00B12F51">
        <w:trPr>
          <w:trHeight w:val="471"/>
        </w:trPr>
        <w:tc>
          <w:tcPr>
            <w:tcW w:w="540" w:type="dxa"/>
            <w:tcBorders>
              <w:top w:val="single" w:sz="4" w:space="0" w:color="auto"/>
              <w:left w:val="single" w:sz="4" w:space="0" w:color="auto"/>
              <w:bottom w:val="single" w:sz="4" w:space="0" w:color="auto"/>
              <w:right w:val="single" w:sz="4" w:space="0" w:color="auto"/>
            </w:tcBorders>
          </w:tcPr>
          <w:p w:rsidR="0021686D" w:rsidRPr="00B12F51" w:rsidRDefault="0021686D">
            <w:pPr>
              <w:spacing w:line="240" w:lineRule="auto"/>
              <w:jc w:val="both"/>
              <w:rPr>
                <w:rFonts w:ascii="Times New Roman" w:hAnsi="Times New Roman" w:cs="Times New Roman"/>
              </w:rPr>
            </w:pPr>
          </w:p>
        </w:tc>
        <w:tc>
          <w:tcPr>
            <w:tcW w:w="3141" w:type="dxa"/>
            <w:tcBorders>
              <w:top w:val="single" w:sz="4" w:space="0" w:color="auto"/>
              <w:left w:val="single" w:sz="4" w:space="0" w:color="auto"/>
              <w:bottom w:val="single" w:sz="4" w:space="0" w:color="auto"/>
              <w:right w:val="single" w:sz="4" w:space="0" w:color="auto"/>
            </w:tcBorders>
            <w:vAlign w:val="center"/>
            <w:hideMark/>
          </w:tcPr>
          <w:p w:rsidR="0021686D" w:rsidRPr="00B12F51" w:rsidRDefault="0021686D">
            <w:pPr>
              <w:rPr>
                <w:rFonts w:ascii="Times New Roman" w:hAnsi="Times New Roman"/>
                <w:b/>
              </w:rPr>
            </w:pPr>
            <w:r w:rsidRPr="00B12F51">
              <w:rPr>
                <w:rFonts w:ascii="Times New Roman" w:hAnsi="Times New Roman"/>
                <w:b/>
              </w:rPr>
              <w:t>ИТОГО</w:t>
            </w:r>
          </w:p>
        </w:tc>
        <w:tc>
          <w:tcPr>
            <w:tcW w:w="763" w:type="dxa"/>
            <w:tcBorders>
              <w:top w:val="single" w:sz="4" w:space="0" w:color="auto"/>
              <w:left w:val="single" w:sz="4" w:space="0" w:color="auto"/>
              <w:bottom w:val="single" w:sz="4" w:space="0" w:color="auto"/>
              <w:right w:val="single" w:sz="4" w:space="0" w:color="auto"/>
            </w:tcBorders>
            <w:vAlign w:val="center"/>
          </w:tcPr>
          <w:p w:rsidR="0021686D" w:rsidRPr="00B12F51" w:rsidRDefault="0021686D">
            <w:pPr>
              <w:rPr>
                <w:rFonts w:ascii="Times New Roman" w:hAnsi="Times New Roman"/>
              </w:rPr>
            </w:pPr>
          </w:p>
        </w:tc>
        <w:tc>
          <w:tcPr>
            <w:tcW w:w="736" w:type="dxa"/>
            <w:tcBorders>
              <w:top w:val="single" w:sz="4" w:space="0" w:color="auto"/>
              <w:left w:val="single" w:sz="4" w:space="0" w:color="auto"/>
              <w:bottom w:val="single" w:sz="4" w:space="0" w:color="auto"/>
              <w:right w:val="single" w:sz="4" w:space="0" w:color="auto"/>
            </w:tcBorders>
            <w:vAlign w:val="center"/>
          </w:tcPr>
          <w:p w:rsidR="0021686D" w:rsidRPr="00B12F51" w:rsidRDefault="0021686D">
            <w:pPr>
              <w:rPr>
                <w:rFonts w:ascii="Times New Roman" w:hAnsi="Times New Roman"/>
              </w:rPr>
            </w:pPr>
          </w:p>
        </w:tc>
        <w:tc>
          <w:tcPr>
            <w:tcW w:w="1468" w:type="dxa"/>
            <w:tcBorders>
              <w:top w:val="single" w:sz="4" w:space="0" w:color="auto"/>
              <w:left w:val="single" w:sz="4" w:space="0" w:color="auto"/>
              <w:bottom w:val="single" w:sz="4" w:space="0" w:color="auto"/>
              <w:right w:val="single" w:sz="4" w:space="0" w:color="auto"/>
            </w:tcBorders>
            <w:vAlign w:val="center"/>
          </w:tcPr>
          <w:p w:rsidR="0021686D" w:rsidRPr="00B12F51" w:rsidRDefault="0021686D">
            <w:pPr>
              <w:rPr>
                <w:rFonts w:ascii="Times New Roman" w:hAnsi="Times New Roman"/>
              </w:rPr>
            </w:pPr>
          </w:p>
        </w:tc>
        <w:tc>
          <w:tcPr>
            <w:tcW w:w="1986" w:type="dxa"/>
            <w:tcBorders>
              <w:top w:val="single" w:sz="4" w:space="0" w:color="auto"/>
              <w:left w:val="single" w:sz="4" w:space="0" w:color="auto"/>
              <w:bottom w:val="single" w:sz="4" w:space="0" w:color="auto"/>
              <w:right w:val="single" w:sz="4" w:space="0" w:color="auto"/>
            </w:tcBorders>
            <w:vAlign w:val="center"/>
            <w:hideMark/>
          </w:tcPr>
          <w:p w:rsidR="0021686D" w:rsidRPr="00B12F51" w:rsidRDefault="0021686D">
            <w:pPr>
              <w:rPr>
                <w:rFonts w:ascii="Times New Roman" w:hAnsi="Times New Roman"/>
                <w:b/>
              </w:rPr>
            </w:pPr>
            <w:r w:rsidRPr="00B12F51">
              <w:rPr>
                <w:rFonts w:ascii="Times New Roman" w:hAnsi="Times New Roman"/>
                <w:b/>
              </w:rPr>
              <w:t>81,6</w:t>
            </w:r>
          </w:p>
        </w:tc>
        <w:tc>
          <w:tcPr>
            <w:tcW w:w="1001" w:type="dxa"/>
            <w:tcBorders>
              <w:top w:val="single" w:sz="4" w:space="0" w:color="auto"/>
              <w:left w:val="single" w:sz="4" w:space="0" w:color="auto"/>
              <w:bottom w:val="single" w:sz="4" w:space="0" w:color="auto"/>
              <w:right w:val="single" w:sz="4" w:space="0" w:color="auto"/>
            </w:tcBorders>
            <w:vAlign w:val="center"/>
          </w:tcPr>
          <w:p w:rsidR="0021686D" w:rsidRPr="00B12F51" w:rsidRDefault="0021686D">
            <w:pPr>
              <w:rPr>
                <w:rFonts w:ascii="Times New Roman" w:hAnsi="Times New Roman"/>
              </w:rPr>
            </w:pPr>
          </w:p>
        </w:tc>
      </w:tr>
    </w:tbl>
    <w:p w:rsidR="0021686D" w:rsidRDefault="0021686D" w:rsidP="0021686D">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5. Финансовое обеспечение программы </w:t>
      </w:r>
    </w:p>
    <w:tbl>
      <w:tblPr>
        <w:tblStyle w:val="a5"/>
        <w:tblW w:w="9922" w:type="dxa"/>
        <w:tblInd w:w="-147" w:type="dxa"/>
        <w:tblLayout w:type="fixed"/>
        <w:tblLook w:val="04A0" w:firstRow="1" w:lastRow="0" w:firstColumn="1" w:lastColumn="0" w:noHBand="0" w:noVBand="1"/>
      </w:tblPr>
      <w:tblGrid>
        <w:gridCol w:w="1419"/>
        <w:gridCol w:w="2551"/>
        <w:gridCol w:w="1276"/>
        <w:gridCol w:w="709"/>
        <w:gridCol w:w="708"/>
        <w:gridCol w:w="1418"/>
        <w:gridCol w:w="703"/>
        <w:gridCol w:w="1138"/>
      </w:tblGrid>
      <w:tr w:rsidR="0021686D" w:rsidRPr="00B12F51" w:rsidTr="00B12F51">
        <w:tc>
          <w:tcPr>
            <w:tcW w:w="1419" w:type="dxa"/>
            <w:vMerge w:val="restart"/>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Статус</w:t>
            </w:r>
          </w:p>
        </w:tc>
        <w:tc>
          <w:tcPr>
            <w:tcW w:w="2551" w:type="dxa"/>
            <w:vMerge w:val="restart"/>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jc w:val="left"/>
              <w:rPr>
                <w:rFonts w:ascii="Times New Roman" w:hAnsi="Times New Roman" w:cs="Times New Roman"/>
              </w:rPr>
            </w:pPr>
            <w:r w:rsidRPr="00B12F51">
              <w:rPr>
                <w:rFonts w:ascii="Times New Roman" w:hAnsi="Times New Roman" w:cs="Times New Roman"/>
              </w:rPr>
              <w:t>Наименование муниципальной программы, подпрограммы, основных мероприятий</w:t>
            </w:r>
          </w:p>
        </w:tc>
        <w:tc>
          <w:tcPr>
            <w:tcW w:w="1276" w:type="dxa"/>
            <w:vMerge w:val="restart"/>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Ответственный исполнитель, соисполнители</w:t>
            </w:r>
          </w:p>
        </w:tc>
        <w:tc>
          <w:tcPr>
            <w:tcW w:w="3538" w:type="dxa"/>
            <w:gridSpan w:val="4"/>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Код бюджетной классификации</w:t>
            </w:r>
          </w:p>
        </w:tc>
        <w:tc>
          <w:tcPr>
            <w:tcW w:w="1138" w:type="dxa"/>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 xml:space="preserve">Расходы </w:t>
            </w:r>
            <w:proofErr w:type="spellStart"/>
            <w:r w:rsidRPr="00B12F51">
              <w:rPr>
                <w:rFonts w:ascii="Times New Roman" w:hAnsi="Times New Roman" w:cs="Times New Roman"/>
              </w:rPr>
              <w:t>тыс.руб</w:t>
            </w:r>
            <w:proofErr w:type="spellEnd"/>
            <w:r w:rsidRPr="00B12F51">
              <w:rPr>
                <w:rFonts w:ascii="Times New Roman" w:hAnsi="Times New Roman" w:cs="Times New Roman"/>
              </w:rPr>
              <w:t>.</w:t>
            </w:r>
          </w:p>
        </w:tc>
      </w:tr>
      <w:tr w:rsidR="0021686D" w:rsidRPr="00B12F51" w:rsidTr="00B12F51">
        <w:tc>
          <w:tcPr>
            <w:tcW w:w="1419" w:type="dxa"/>
            <w:vMerge/>
            <w:tcBorders>
              <w:top w:val="single" w:sz="4" w:space="0" w:color="auto"/>
              <w:left w:val="single" w:sz="4" w:space="0" w:color="auto"/>
              <w:bottom w:val="single" w:sz="4" w:space="0" w:color="auto"/>
              <w:right w:val="single" w:sz="4" w:space="0" w:color="auto"/>
            </w:tcBorders>
            <w:vAlign w:val="center"/>
            <w:hideMark/>
          </w:tcPr>
          <w:p w:rsidR="0021686D" w:rsidRPr="00B12F51" w:rsidRDefault="0021686D">
            <w:pPr>
              <w:spacing w:line="240" w:lineRule="auto"/>
              <w:rPr>
                <w:rFonts w:ascii="Times New Roman" w:hAnsi="Times New Roman" w:cs="Times New Roman"/>
              </w:rPr>
            </w:pPr>
          </w:p>
        </w:tc>
        <w:tc>
          <w:tcPr>
            <w:tcW w:w="2551" w:type="dxa"/>
            <w:vMerge/>
            <w:tcBorders>
              <w:top w:val="single" w:sz="4" w:space="0" w:color="auto"/>
              <w:left w:val="single" w:sz="4" w:space="0" w:color="auto"/>
              <w:bottom w:val="single" w:sz="4" w:space="0" w:color="auto"/>
              <w:right w:val="single" w:sz="4" w:space="0" w:color="auto"/>
            </w:tcBorders>
            <w:vAlign w:val="center"/>
            <w:hideMark/>
          </w:tcPr>
          <w:p w:rsidR="0021686D" w:rsidRPr="00B12F51" w:rsidRDefault="0021686D">
            <w:pPr>
              <w:spacing w:line="240" w:lineRule="auto"/>
              <w:rPr>
                <w:rFonts w:ascii="Times New Roman" w:hAnsi="Times New Roman" w:cs="Times New Roman"/>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21686D" w:rsidRPr="00B12F51" w:rsidRDefault="0021686D">
            <w:pPr>
              <w:spacing w:line="240" w:lineRule="auto"/>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ГРБС</w:t>
            </w:r>
          </w:p>
        </w:tc>
        <w:tc>
          <w:tcPr>
            <w:tcW w:w="708" w:type="dxa"/>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proofErr w:type="spellStart"/>
            <w:r w:rsidRPr="00B12F51">
              <w:rPr>
                <w:rFonts w:ascii="Times New Roman" w:hAnsi="Times New Roman" w:cs="Times New Roman"/>
              </w:rPr>
              <w:t>Рз</w:t>
            </w:r>
            <w:proofErr w:type="spellEnd"/>
            <w:r w:rsidRPr="00B12F51">
              <w:rPr>
                <w:rFonts w:ascii="Times New Roman" w:hAnsi="Times New Roman" w:cs="Times New Roman"/>
              </w:rPr>
              <w:t xml:space="preserve"> </w:t>
            </w:r>
            <w:proofErr w:type="spellStart"/>
            <w:r w:rsidRPr="00B12F51">
              <w:rPr>
                <w:rFonts w:ascii="Times New Roman" w:hAnsi="Times New Roman" w:cs="Times New Roman"/>
              </w:rPr>
              <w:t>Пр</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ЦСР</w:t>
            </w:r>
          </w:p>
        </w:tc>
        <w:tc>
          <w:tcPr>
            <w:tcW w:w="703" w:type="dxa"/>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ВР</w:t>
            </w:r>
          </w:p>
        </w:tc>
        <w:tc>
          <w:tcPr>
            <w:tcW w:w="1138" w:type="dxa"/>
            <w:tcBorders>
              <w:top w:val="single" w:sz="4" w:space="0" w:color="auto"/>
              <w:left w:val="single" w:sz="4" w:space="0" w:color="auto"/>
              <w:bottom w:val="single" w:sz="4" w:space="0" w:color="auto"/>
              <w:right w:val="single" w:sz="4" w:space="0" w:color="auto"/>
            </w:tcBorders>
          </w:tcPr>
          <w:p w:rsidR="0021686D" w:rsidRPr="00B12F51" w:rsidRDefault="0021686D">
            <w:pPr>
              <w:spacing w:line="240" w:lineRule="auto"/>
              <w:rPr>
                <w:rFonts w:ascii="Times New Roman" w:hAnsi="Times New Roman" w:cs="Times New Roman"/>
              </w:rPr>
            </w:pPr>
          </w:p>
        </w:tc>
      </w:tr>
      <w:tr w:rsidR="0021686D" w:rsidRPr="00B12F51" w:rsidTr="00B12F51">
        <w:tc>
          <w:tcPr>
            <w:tcW w:w="1419" w:type="dxa"/>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1</w:t>
            </w:r>
          </w:p>
        </w:tc>
        <w:tc>
          <w:tcPr>
            <w:tcW w:w="2551" w:type="dxa"/>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2</w:t>
            </w:r>
          </w:p>
        </w:tc>
        <w:tc>
          <w:tcPr>
            <w:tcW w:w="1276" w:type="dxa"/>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3</w:t>
            </w:r>
          </w:p>
        </w:tc>
        <w:tc>
          <w:tcPr>
            <w:tcW w:w="709" w:type="dxa"/>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4</w:t>
            </w:r>
          </w:p>
        </w:tc>
        <w:tc>
          <w:tcPr>
            <w:tcW w:w="708" w:type="dxa"/>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5</w:t>
            </w:r>
          </w:p>
        </w:tc>
        <w:tc>
          <w:tcPr>
            <w:tcW w:w="1418" w:type="dxa"/>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6</w:t>
            </w:r>
          </w:p>
        </w:tc>
        <w:tc>
          <w:tcPr>
            <w:tcW w:w="703" w:type="dxa"/>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7</w:t>
            </w:r>
          </w:p>
        </w:tc>
        <w:tc>
          <w:tcPr>
            <w:tcW w:w="1138" w:type="dxa"/>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8</w:t>
            </w:r>
          </w:p>
        </w:tc>
      </w:tr>
      <w:tr w:rsidR="0021686D" w:rsidRPr="00B12F51" w:rsidTr="00B12F51">
        <w:tc>
          <w:tcPr>
            <w:tcW w:w="1419" w:type="dxa"/>
            <w:vMerge w:val="restart"/>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Муниципальная программа</w:t>
            </w:r>
          </w:p>
        </w:tc>
        <w:tc>
          <w:tcPr>
            <w:tcW w:w="2551" w:type="dxa"/>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jc w:val="left"/>
              <w:rPr>
                <w:rFonts w:ascii="Times New Roman" w:hAnsi="Times New Roman" w:cs="Times New Roman"/>
              </w:rPr>
            </w:pPr>
            <w:r w:rsidRPr="00B12F51">
              <w:rPr>
                <w:rFonts w:ascii="Times New Roman" w:hAnsi="Times New Roman" w:cs="Times New Roman"/>
              </w:rPr>
              <w:t>Организация дополнительного профессионального образования муниципальных служащих</w:t>
            </w:r>
          </w:p>
        </w:tc>
        <w:tc>
          <w:tcPr>
            <w:tcW w:w="1276" w:type="dxa"/>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jc w:val="left"/>
              <w:rPr>
                <w:rFonts w:ascii="Times New Roman" w:hAnsi="Times New Roman" w:cs="Times New Roman"/>
              </w:rPr>
            </w:pPr>
            <w:r w:rsidRPr="00B12F51">
              <w:rPr>
                <w:rFonts w:ascii="Times New Roman" w:hAnsi="Times New Roman" w:cs="Times New Roman"/>
              </w:rPr>
              <w:t>Петрова М.М.</w:t>
            </w:r>
          </w:p>
        </w:tc>
        <w:tc>
          <w:tcPr>
            <w:tcW w:w="709" w:type="dxa"/>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983</w:t>
            </w:r>
          </w:p>
        </w:tc>
        <w:tc>
          <w:tcPr>
            <w:tcW w:w="708" w:type="dxa"/>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0705</w:t>
            </w:r>
          </w:p>
        </w:tc>
        <w:tc>
          <w:tcPr>
            <w:tcW w:w="1418" w:type="dxa"/>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7770400181</w:t>
            </w:r>
          </w:p>
        </w:tc>
        <w:tc>
          <w:tcPr>
            <w:tcW w:w="703" w:type="dxa"/>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244</w:t>
            </w:r>
          </w:p>
        </w:tc>
        <w:tc>
          <w:tcPr>
            <w:tcW w:w="1138" w:type="dxa"/>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81.6</w:t>
            </w:r>
          </w:p>
        </w:tc>
      </w:tr>
      <w:tr w:rsidR="0021686D" w:rsidRPr="00B12F51" w:rsidTr="00B12F51">
        <w:tc>
          <w:tcPr>
            <w:tcW w:w="1419" w:type="dxa"/>
            <w:vMerge/>
            <w:tcBorders>
              <w:top w:val="single" w:sz="4" w:space="0" w:color="auto"/>
              <w:left w:val="single" w:sz="4" w:space="0" w:color="auto"/>
              <w:bottom w:val="single" w:sz="4" w:space="0" w:color="auto"/>
              <w:right w:val="single" w:sz="4" w:space="0" w:color="auto"/>
            </w:tcBorders>
            <w:vAlign w:val="center"/>
            <w:hideMark/>
          </w:tcPr>
          <w:p w:rsidR="0021686D" w:rsidRPr="00B12F51" w:rsidRDefault="0021686D">
            <w:pPr>
              <w:spacing w:line="240" w:lineRule="auto"/>
              <w:rPr>
                <w:rFonts w:ascii="Times New Roman" w:hAnsi="Times New Roman" w:cs="Times New Roman"/>
              </w:rPr>
            </w:pPr>
          </w:p>
        </w:tc>
        <w:tc>
          <w:tcPr>
            <w:tcW w:w="2551" w:type="dxa"/>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jc w:val="left"/>
              <w:rPr>
                <w:rFonts w:ascii="Times New Roman" w:hAnsi="Times New Roman" w:cs="Times New Roman"/>
              </w:rPr>
            </w:pPr>
            <w:r w:rsidRPr="00B12F51">
              <w:rPr>
                <w:rFonts w:ascii="Times New Roman" w:hAnsi="Times New Roman" w:cs="Times New Roman"/>
              </w:rPr>
              <w:t>Организация дополнительного профессионального образования работников муниципальных учреждений</w:t>
            </w:r>
          </w:p>
        </w:tc>
        <w:tc>
          <w:tcPr>
            <w:tcW w:w="1276" w:type="dxa"/>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proofErr w:type="spellStart"/>
            <w:r w:rsidRPr="00B12F51">
              <w:rPr>
                <w:rFonts w:ascii="Times New Roman" w:hAnsi="Times New Roman" w:cs="Times New Roman"/>
              </w:rPr>
              <w:t>Чечот</w:t>
            </w:r>
            <w:proofErr w:type="spellEnd"/>
            <w:r w:rsidRPr="00B12F51">
              <w:rPr>
                <w:rFonts w:ascii="Times New Roman" w:hAnsi="Times New Roman" w:cs="Times New Roman"/>
              </w:rPr>
              <w:t xml:space="preserve"> И.О.</w:t>
            </w:r>
          </w:p>
        </w:tc>
        <w:tc>
          <w:tcPr>
            <w:tcW w:w="709" w:type="dxa"/>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983</w:t>
            </w:r>
          </w:p>
        </w:tc>
        <w:tc>
          <w:tcPr>
            <w:tcW w:w="708" w:type="dxa"/>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0705</w:t>
            </w:r>
          </w:p>
        </w:tc>
        <w:tc>
          <w:tcPr>
            <w:tcW w:w="1418" w:type="dxa"/>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0920000462</w:t>
            </w:r>
          </w:p>
        </w:tc>
        <w:tc>
          <w:tcPr>
            <w:tcW w:w="703" w:type="dxa"/>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244</w:t>
            </w:r>
          </w:p>
        </w:tc>
        <w:tc>
          <w:tcPr>
            <w:tcW w:w="1138" w:type="dxa"/>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0</w:t>
            </w:r>
          </w:p>
        </w:tc>
      </w:tr>
      <w:tr w:rsidR="0021686D" w:rsidRPr="00B12F51" w:rsidTr="00B12F51">
        <w:tc>
          <w:tcPr>
            <w:tcW w:w="1419" w:type="dxa"/>
            <w:tcBorders>
              <w:top w:val="single" w:sz="4" w:space="0" w:color="auto"/>
              <w:left w:val="single" w:sz="4" w:space="0" w:color="auto"/>
              <w:bottom w:val="single" w:sz="4" w:space="0" w:color="auto"/>
              <w:right w:val="single" w:sz="4" w:space="0" w:color="auto"/>
            </w:tcBorders>
          </w:tcPr>
          <w:p w:rsidR="0021686D" w:rsidRPr="00B12F51" w:rsidRDefault="0021686D">
            <w:pPr>
              <w:spacing w:line="240" w:lineRule="auto"/>
              <w:rPr>
                <w:rFonts w:ascii="Times New Roman" w:hAnsi="Times New Roman" w:cs="Times New Roman"/>
              </w:rPr>
            </w:pPr>
          </w:p>
        </w:tc>
        <w:tc>
          <w:tcPr>
            <w:tcW w:w="2551" w:type="dxa"/>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b/>
              </w:rPr>
            </w:pPr>
            <w:r w:rsidRPr="00B12F51">
              <w:rPr>
                <w:rFonts w:ascii="Times New Roman" w:hAnsi="Times New Roman" w:cs="Times New Roman"/>
                <w:b/>
              </w:rPr>
              <w:t>ВСЕГО</w:t>
            </w:r>
          </w:p>
        </w:tc>
        <w:tc>
          <w:tcPr>
            <w:tcW w:w="1276" w:type="dxa"/>
            <w:tcBorders>
              <w:top w:val="single" w:sz="4" w:space="0" w:color="auto"/>
              <w:left w:val="single" w:sz="4" w:space="0" w:color="auto"/>
              <w:bottom w:val="single" w:sz="4" w:space="0" w:color="auto"/>
              <w:right w:val="single" w:sz="4" w:space="0" w:color="auto"/>
            </w:tcBorders>
          </w:tcPr>
          <w:p w:rsidR="0021686D" w:rsidRPr="00B12F51" w:rsidRDefault="0021686D">
            <w:pPr>
              <w:spacing w:line="240" w:lineRule="auto"/>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21686D" w:rsidRPr="00B12F51" w:rsidRDefault="0021686D">
            <w:pPr>
              <w:spacing w:line="240" w:lineRule="auto"/>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tcPr>
          <w:p w:rsidR="0021686D" w:rsidRPr="00B12F51" w:rsidRDefault="0021686D">
            <w:pPr>
              <w:spacing w:line="240" w:lineRule="auto"/>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21686D" w:rsidRPr="00B12F51" w:rsidRDefault="0021686D">
            <w:pPr>
              <w:spacing w:line="240" w:lineRule="auto"/>
              <w:rPr>
                <w:rFonts w:ascii="Times New Roman" w:hAnsi="Times New Roman" w:cs="Times New Roman"/>
              </w:rPr>
            </w:pPr>
          </w:p>
        </w:tc>
        <w:tc>
          <w:tcPr>
            <w:tcW w:w="703" w:type="dxa"/>
            <w:tcBorders>
              <w:top w:val="single" w:sz="4" w:space="0" w:color="auto"/>
              <w:left w:val="single" w:sz="4" w:space="0" w:color="auto"/>
              <w:bottom w:val="single" w:sz="4" w:space="0" w:color="auto"/>
              <w:right w:val="single" w:sz="4" w:space="0" w:color="auto"/>
            </w:tcBorders>
          </w:tcPr>
          <w:p w:rsidR="0021686D" w:rsidRPr="00B12F51" w:rsidRDefault="0021686D">
            <w:pPr>
              <w:spacing w:line="240" w:lineRule="auto"/>
              <w:rPr>
                <w:rFonts w:ascii="Times New Roman" w:hAnsi="Times New Roman" w:cs="Times New Roman"/>
              </w:rPr>
            </w:pPr>
          </w:p>
        </w:tc>
        <w:tc>
          <w:tcPr>
            <w:tcW w:w="1138" w:type="dxa"/>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b/>
              </w:rPr>
            </w:pPr>
            <w:r w:rsidRPr="00B12F51">
              <w:rPr>
                <w:rFonts w:ascii="Times New Roman" w:hAnsi="Times New Roman" w:cs="Times New Roman"/>
                <w:b/>
              </w:rPr>
              <w:t>81,6</w:t>
            </w:r>
          </w:p>
        </w:tc>
      </w:tr>
    </w:tbl>
    <w:p w:rsidR="0021686D" w:rsidRDefault="0021686D" w:rsidP="0021686D">
      <w:pPr>
        <w:spacing w:after="0" w:line="240" w:lineRule="auto"/>
        <w:jc w:val="center"/>
        <w:rPr>
          <w:rFonts w:ascii="Times New Roman" w:hAnsi="Times New Roman" w:cs="Times New Roman"/>
          <w:b/>
          <w:sz w:val="24"/>
          <w:szCs w:val="24"/>
        </w:rPr>
      </w:pPr>
    </w:p>
    <w:p w:rsidR="0021686D" w:rsidRDefault="0021686D" w:rsidP="0021686D">
      <w:pPr>
        <w:pStyle w:val="a3"/>
        <w:shd w:val="clear" w:color="auto" w:fill="FFFFFF"/>
        <w:tabs>
          <w:tab w:val="left" w:pos="1272"/>
        </w:tabs>
        <w:autoSpaceDE w:val="0"/>
        <w:spacing w:after="0"/>
        <w:ind w:firstLine="555"/>
        <w:jc w:val="both"/>
        <w:rPr>
          <w:rFonts w:cs="Arial"/>
          <w:color w:val="000000"/>
        </w:rPr>
      </w:pPr>
      <w:r>
        <w:rPr>
          <w:rFonts w:cs="Arial"/>
          <w:color w:val="000000"/>
        </w:rPr>
        <w:t>Финансирование программных мероприятий будет осуществляться за счет средств бюджета муниципального образования город Ломоносов на 2020 год.</w:t>
      </w:r>
    </w:p>
    <w:p w:rsidR="0021686D" w:rsidRDefault="0021686D" w:rsidP="0021686D">
      <w:pPr>
        <w:spacing w:after="0" w:line="240" w:lineRule="auto"/>
        <w:ind w:firstLine="555"/>
        <w:jc w:val="both"/>
        <w:rPr>
          <w:rFonts w:ascii="Times New Roman" w:hAnsi="Times New Roman" w:cs="Arial"/>
          <w:sz w:val="24"/>
          <w:szCs w:val="24"/>
        </w:rPr>
      </w:pPr>
      <w:r>
        <w:rPr>
          <w:rFonts w:ascii="Times New Roman" w:hAnsi="Times New Roman" w:cs="Arial"/>
          <w:sz w:val="24"/>
          <w:szCs w:val="24"/>
        </w:rPr>
        <w:t xml:space="preserve">Общий объем финансирования Программы составляет 81,6 тыс. рублей. </w:t>
      </w:r>
    </w:p>
    <w:p w:rsidR="0021686D" w:rsidRDefault="0021686D" w:rsidP="0021686D">
      <w:pPr>
        <w:spacing w:after="0" w:line="240" w:lineRule="auto"/>
        <w:ind w:firstLine="555"/>
        <w:jc w:val="both"/>
        <w:rPr>
          <w:rFonts w:ascii="Times New Roman" w:hAnsi="Times New Roman" w:cs="Arial"/>
          <w:sz w:val="24"/>
          <w:szCs w:val="24"/>
        </w:rPr>
      </w:pPr>
      <w:r>
        <w:rPr>
          <w:rFonts w:ascii="Times New Roman" w:hAnsi="Times New Roman" w:cs="Arial"/>
          <w:sz w:val="24"/>
          <w:szCs w:val="24"/>
        </w:rPr>
        <w:t>При расчетах объема финансирования Программы использовалось определение и обоснование НМЦК методом сопоставимых рыночных цен (анализ рынка) с осуществлением сбора и анализа общедоступной ценовой информации.</w:t>
      </w:r>
    </w:p>
    <w:p w:rsidR="0021686D" w:rsidRDefault="0021686D" w:rsidP="0021686D">
      <w:pPr>
        <w:pStyle w:val="a3"/>
        <w:widowControl/>
        <w:spacing w:after="0" w:line="200" w:lineRule="atLeast"/>
        <w:ind w:firstLine="555"/>
        <w:jc w:val="both"/>
        <w:rPr>
          <w:rFonts w:cs="Arial"/>
          <w:color w:val="000000"/>
        </w:rPr>
      </w:pPr>
      <w:r>
        <w:rPr>
          <w:rFonts w:cs="Arial"/>
          <w:color w:val="000000"/>
        </w:rPr>
        <w:t>В ходе реализации Программы отдельные ее мероприятия могут уточняться, а объемы их финансирования – корректироваться с учетом утвержденных расходов местного бюджета.</w:t>
      </w:r>
    </w:p>
    <w:p w:rsidR="0021686D" w:rsidRDefault="0021686D" w:rsidP="0021686D">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6. Оценка эффективности реализации программы</w:t>
      </w:r>
    </w:p>
    <w:tbl>
      <w:tblPr>
        <w:tblStyle w:val="aa"/>
        <w:tblW w:w="52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2551"/>
        <w:gridCol w:w="851"/>
        <w:gridCol w:w="1264"/>
        <w:gridCol w:w="1005"/>
        <w:gridCol w:w="987"/>
        <w:gridCol w:w="1182"/>
        <w:gridCol w:w="1411"/>
      </w:tblGrid>
      <w:tr w:rsidR="0021686D" w:rsidRPr="00B12F51" w:rsidTr="00B12F51">
        <w:tc>
          <w:tcPr>
            <w:tcW w:w="563" w:type="dxa"/>
            <w:vMerge w:val="restart"/>
            <w:hideMark/>
          </w:tcPr>
          <w:p w:rsidR="0021686D" w:rsidRPr="00B12F51" w:rsidRDefault="0021686D">
            <w:pPr>
              <w:spacing w:line="240" w:lineRule="auto"/>
              <w:jc w:val="center"/>
              <w:rPr>
                <w:rFonts w:ascii="Times New Roman" w:eastAsia="Times New Roman" w:hAnsi="Times New Roman" w:cs="Times New Roman"/>
                <w:lang w:eastAsia="ru-RU"/>
              </w:rPr>
            </w:pPr>
            <w:r w:rsidRPr="00B12F51">
              <w:rPr>
                <w:rFonts w:ascii="Times New Roman" w:eastAsia="Times New Roman" w:hAnsi="Times New Roman" w:cs="Times New Roman"/>
                <w:lang w:eastAsia="ru-RU"/>
              </w:rPr>
              <w:t>№ п/п</w:t>
            </w:r>
          </w:p>
        </w:tc>
        <w:tc>
          <w:tcPr>
            <w:tcW w:w="2551" w:type="dxa"/>
            <w:vMerge w:val="restart"/>
            <w:hideMark/>
          </w:tcPr>
          <w:p w:rsidR="0021686D" w:rsidRPr="00B12F51" w:rsidRDefault="0021686D">
            <w:pPr>
              <w:spacing w:line="240" w:lineRule="auto"/>
              <w:jc w:val="center"/>
              <w:rPr>
                <w:rFonts w:ascii="Times New Roman" w:eastAsia="Times New Roman" w:hAnsi="Times New Roman" w:cs="Times New Roman"/>
                <w:lang w:eastAsia="ru-RU"/>
              </w:rPr>
            </w:pPr>
            <w:r w:rsidRPr="00B12F51">
              <w:rPr>
                <w:rFonts w:ascii="Times New Roman" w:eastAsia="Times New Roman" w:hAnsi="Times New Roman" w:cs="Times New Roman"/>
                <w:lang w:eastAsia="ru-RU"/>
              </w:rPr>
              <w:t>Показатель (индикатор) (наименование)</w:t>
            </w:r>
          </w:p>
        </w:tc>
        <w:tc>
          <w:tcPr>
            <w:tcW w:w="851" w:type="dxa"/>
            <w:vMerge w:val="restart"/>
            <w:hideMark/>
          </w:tcPr>
          <w:p w:rsidR="00B12F51" w:rsidRDefault="0021686D">
            <w:pPr>
              <w:spacing w:line="240" w:lineRule="auto"/>
              <w:jc w:val="center"/>
              <w:rPr>
                <w:rFonts w:ascii="Times New Roman" w:eastAsia="Times New Roman" w:hAnsi="Times New Roman" w:cs="Times New Roman"/>
                <w:lang w:eastAsia="ru-RU"/>
              </w:rPr>
            </w:pPr>
            <w:r w:rsidRPr="00B12F51">
              <w:rPr>
                <w:rFonts w:ascii="Times New Roman" w:eastAsia="Times New Roman" w:hAnsi="Times New Roman" w:cs="Times New Roman"/>
                <w:lang w:eastAsia="ru-RU"/>
              </w:rPr>
              <w:t xml:space="preserve">Единица </w:t>
            </w:r>
            <w:proofErr w:type="spellStart"/>
            <w:r w:rsidRPr="00B12F51">
              <w:rPr>
                <w:rFonts w:ascii="Times New Roman" w:eastAsia="Times New Roman" w:hAnsi="Times New Roman" w:cs="Times New Roman"/>
                <w:lang w:eastAsia="ru-RU"/>
              </w:rPr>
              <w:t>изме</w:t>
            </w:r>
            <w:proofErr w:type="spellEnd"/>
          </w:p>
          <w:p w:rsidR="0021686D" w:rsidRPr="00B12F51" w:rsidRDefault="0021686D">
            <w:pPr>
              <w:spacing w:line="240" w:lineRule="auto"/>
              <w:jc w:val="center"/>
              <w:rPr>
                <w:rFonts w:ascii="Times New Roman" w:eastAsia="Times New Roman" w:hAnsi="Times New Roman" w:cs="Times New Roman"/>
                <w:lang w:eastAsia="ru-RU"/>
              </w:rPr>
            </w:pPr>
            <w:r w:rsidRPr="00B12F51">
              <w:rPr>
                <w:rFonts w:ascii="Times New Roman" w:eastAsia="Times New Roman" w:hAnsi="Times New Roman" w:cs="Times New Roman"/>
                <w:lang w:eastAsia="ru-RU"/>
              </w:rPr>
              <w:t>рения</w:t>
            </w:r>
          </w:p>
        </w:tc>
        <w:tc>
          <w:tcPr>
            <w:tcW w:w="4438" w:type="dxa"/>
            <w:gridSpan w:val="4"/>
            <w:hideMark/>
          </w:tcPr>
          <w:p w:rsidR="0021686D" w:rsidRPr="00B12F51" w:rsidRDefault="0021686D">
            <w:pPr>
              <w:spacing w:line="240" w:lineRule="auto"/>
              <w:jc w:val="center"/>
              <w:rPr>
                <w:rFonts w:ascii="Times New Roman" w:eastAsia="Times New Roman" w:hAnsi="Times New Roman" w:cs="Times New Roman"/>
                <w:lang w:eastAsia="ru-RU"/>
              </w:rPr>
            </w:pPr>
            <w:r w:rsidRPr="00B12F51">
              <w:rPr>
                <w:rFonts w:ascii="Times New Roman" w:hAnsi="Times New Roman" w:cs="Times New Roman"/>
              </w:rPr>
              <w:t>Значения показателей (индикаторов) муниципальной программы, подпрограммы муниципальной программы</w:t>
            </w:r>
          </w:p>
        </w:tc>
        <w:tc>
          <w:tcPr>
            <w:tcW w:w="1411" w:type="dxa"/>
            <w:vMerge w:val="restart"/>
            <w:hideMark/>
          </w:tcPr>
          <w:p w:rsidR="0021686D" w:rsidRPr="00B12F51" w:rsidRDefault="0021686D" w:rsidP="00D15885">
            <w:pPr>
              <w:spacing w:line="240" w:lineRule="auto"/>
              <w:ind w:left="-53" w:firstLine="53"/>
              <w:jc w:val="center"/>
              <w:rPr>
                <w:rFonts w:ascii="Times New Roman" w:hAnsi="Times New Roman" w:cs="Times New Roman"/>
              </w:rPr>
            </w:pPr>
            <w:r w:rsidRPr="00B12F51">
              <w:rPr>
                <w:rFonts w:ascii="Times New Roman" w:hAnsi="Times New Roman" w:cs="Times New Roman"/>
              </w:rPr>
              <w:t>Обоснование отклонений значений показателя (индикатора) на конец отчетного года (при наличии)</w:t>
            </w:r>
          </w:p>
        </w:tc>
      </w:tr>
      <w:tr w:rsidR="0021686D" w:rsidRPr="00B12F51" w:rsidTr="00B12F51">
        <w:tc>
          <w:tcPr>
            <w:tcW w:w="563" w:type="dxa"/>
            <w:vMerge/>
            <w:hideMark/>
          </w:tcPr>
          <w:p w:rsidR="0021686D" w:rsidRPr="00B12F51" w:rsidRDefault="0021686D">
            <w:pPr>
              <w:spacing w:line="256" w:lineRule="auto"/>
              <w:rPr>
                <w:rFonts w:ascii="Times New Roman" w:eastAsia="Times New Roman" w:hAnsi="Times New Roman" w:cs="Times New Roman"/>
                <w:lang w:eastAsia="ru-RU"/>
              </w:rPr>
            </w:pPr>
          </w:p>
        </w:tc>
        <w:tc>
          <w:tcPr>
            <w:tcW w:w="2551" w:type="dxa"/>
            <w:vMerge/>
            <w:hideMark/>
          </w:tcPr>
          <w:p w:rsidR="0021686D" w:rsidRPr="00B12F51" w:rsidRDefault="0021686D">
            <w:pPr>
              <w:spacing w:line="256" w:lineRule="auto"/>
              <w:rPr>
                <w:rFonts w:ascii="Times New Roman" w:eastAsia="Times New Roman" w:hAnsi="Times New Roman" w:cs="Times New Roman"/>
                <w:lang w:eastAsia="ru-RU"/>
              </w:rPr>
            </w:pPr>
          </w:p>
        </w:tc>
        <w:tc>
          <w:tcPr>
            <w:tcW w:w="851" w:type="dxa"/>
            <w:vMerge/>
            <w:hideMark/>
          </w:tcPr>
          <w:p w:rsidR="0021686D" w:rsidRPr="00B12F51" w:rsidRDefault="0021686D">
            <w:pPr>
              <w:spacing w:line="256" w:lineRule="auto"/>
              <w:rPr>
                <w:rFonts w:ascii="Times New Roman" w:eastAsia="Times New Roman" w:hAnsi="Times New Roman" w:cs="Times New Roman"/>
                <w:lang w:eastAsia="ru-RU"/>
              </w:rPr>
            </w:pPr>
          </w:p>
        </w:tc>
        <w:tc>
          <w:tcPr>
            <w:tcW w:w="1264" w:type="dxa"/>
            <w:hideMark/>
          </w:tcPr>
          <w:p w:rsidR="0021686D" w:rsidRPr="00B12F51" w:rsidRDefault="0021686D" w:rsidP="00D15885">
            <w:pPr>
              <w:spacing w:line="240" w:lineRule="auto"/>
              <w:ind w:left="-64" w:firstLine="64"/>
              <w:jc w:val="center"/>
              <w:rPr>
                <w:rFonts w:ascii="Times New Roman" w:eastAsia="Times New Roman" w:hAnsi="Times New Roman" w:cs="Times New Roman"/>
                <w:lang w:eastAsia="ru-RU"/>
              </w:rPr>
            </w:pPr>
            <w:r w:rsidRPr="00B12F51">
              <w:rPr>
                <w:rFonts w:ascii="Times New Roman" w:hAnsi="Times New Roman" w:cs="Times New Roman"/>
              </w:rPr>
              <w:t>год, предшествующий отчетному</w:t>
            </w:r>
            <w:r w:rsidR="00D15885" w:rsidRPr="00B12F51">
              <w:rPr>
                <w:rFonts w:ascii="Times New Roman" w:hAnsi="Times New Roman" w:cs="Times New Roman"/>
              </w:rPr>
              <w:t xml:space="preserve"> </w:t>
            </w:r>
            <w:r w:rsidRPr="00B12F51">
              <w:rPr>
                <w:rFonts w:ascii="Times New Roman" w:hAnsi="Times New Roman" w:cs="Times New Roman"/>
              </w:rPr>
              <w:t>(2019)</w:t>
            </w:r>
          </w:p>
        </w:tc>
        <w:tc>
          <w:tcPr>
            <w:tcW w:w="1005" w:type="dxa"/>
            <w:hideMark/>
          </w:tcPr>
          <w:p w:rsidR="0021686D" w:rsidRPr="00B12F51" w:rsidRDefault="0021686D">
            <w:pPr>
              <w:spacing w:before="100" w:beforeAutospacing="1" w:after="100" w:afterAutospacing="1"/>
              <w:jc w:val="center"/>
              <w:rPr>
                <w:rFonts w:ascii="Times New Roman" w:eastAsia="Times New Roman" w:hAnsi="Times New Roman" w:cs="Times New Roman"/>
                <w:lang w:eastAsia="ru-RU"/>
              </w:rPr>
            </w:pPr>
            <w:r w:rsidRPr="00B12F51">
              <w:rPr>
                <w:rFonts w:ascii="Times New Roman" w:eastAsia="Times New Roman" w:hAnsi="Times New Roman" w:cs="Times New Roman"/>
                <w:lang w:eastAsia="ru-RU"/>
              </w:rPr>
              <w:t>Отчетный год план (2020)</w:t>
            </w:r>
          </w:p>
        </w:tc>
        <w:tc>
          <w:tcPr>
            <w:tcW w:w="987" w:type="dxa"/>
            <w:hideMark/>
          </w:tcPr>
          <w:p w:rsidR="0021686D" w:rsidRPr="00B12F51" w:rsidRDefault="0021686D">
            <w:pPr>
              <w:spacing w:before="100" w:beforeAutospacing="1" w:after="100" w:afterAutospacing="1"/>
              <w:jc w:val="center"/>
              <w:rPr>
                <w:rFonts w:ascii="Times New Roman" w:eastAsia="Times New Roman" w:hAnsi="Times New Roman" w:cs="Times New Roman"/>
                <w:lang w:eastAsia="ru-RU"/>
              </w:rPr>
            </w:pPr>
            <w:r w:rsidRPr="00B12F51">
              <w:rPr>
                <w:rFonts w:ascii="Times New Roman" w:eastAsia="Times New Roman" w:hAnsi="Times New Roman" w:cs="Times New Roman"/>
                <w:lang w:eastAsia="ru-RU"/>
              </w:rPr>
              <w:t>Отчетный год факт</w:t>
            </w:r>
          </w:p>
        </w:tc>
        <w:tc>
          <w:tcPr>
            <w:tcW w:w="1182" w:type="dxa"/>
            <w:hideMark/>
          </w:tcPr>
          <w:p w:rsidR="0021686D" w:rsidRPr="00B12F51" w:rsidRDefault="0021686D" w:rsidP="00B12F51">
            <w:pPr>
              <w:spacing w:before="100" w:beforeAutospacing="1" w:after="100" w:afterAutospacing="1"/>
              <w:ind w:right="-108"/>
              <w:jc w:val="center"/>
              <w:rPr>
                <w:rFonts w:ascii="Times New Roman" w:eastAsia="Times New Roman" w:hAnsi="Times New Roman" w:cs="Times New Roman"/>
                <w:lang w:eastAsia="ru-RU"/>
              </w:rPr>
            </w:pPr>
            <w:r w:rsidRPr="00B12F51">
              <w:rPr>
                <w:rFonts w:ascii="Times New Roman" w:eastAsia="Times New Roman" w:hAnsi="Times New Roman" w:cs="Times New Roman"/>
                <w:lang w:eastAsia="ru-RU"/>
              </w:rPr>
              <w:t>Отчетный год исполнение</w:t>
            </w:r>
          </w:p>
        </w:tc>
        <w:tc>
          <w:tcPr>
            <w:tcW w:w="1411" w:type="dxa"/>
            <w:vMerge/>
            <w:hideMark/>
          </w:tcPr>
          <w:p w:rsidR="0021686D" w:rsidRPr="00B12F51" w:rsidRDefault="0021686D">
            <w:pPr>
              <w:spacing w:line="256" w:lineRule="auto"/>
              <w:rPr>
                <w:rFonts w:ascii="Times New Roman" w:hAnsi="Times New Roman" w:cs="Times New Roman"/>
              </w:rPr>
            </w:pPr>
          </w:p>
        </w:tc>
      </w:tr>
      <w:tr w:rsidR="0021686D" w:rsidRPr="00B12F51" w:rsidTr="00B12F51">
        <w:tc>
          <w:tcPr>
            <w:tcW w:w="563" w:type="dxa"/>
            <w:hideMark/>
          </w:tcPr>
          <w:p w:rsidR="0021686D" w:rsidRPr="00B12F51" w:rsidRDefault="0021686D">
            <w:pPr>
              <w:spacing w:before="100" w:beforeAutospacing="1" w:after="100" w:afterAutospacing="1"/>
              <w:jc w:val="center"/>
              <w:rPr>
                <w:rFonts w:ascii="Times New Roman" w:eastAsia="Times New Roman" w:hAnsi="Times New Roman" w:cs="Times New Roman"/>
              </w:rPr>
            </w:pPr>
            <w:r w:rsidRPr="00B12F51">
              <w:rPr>
                <w:rFonts w:ascii="Times New Roman" w:eastAsia="Times New Roman" w:hAnsi="Times New Roman" w:cs="Times New Roman"/>
              </w:rPr>
              <w:t>1</w:t>
            </w:r>
          </w:p>
        </w:tc>
        <w:tc>
          <w:tcPr>
            <w:tcW w:w="2551" w:type="dxa"/>
            <w:hideMark/>
          </w:tcPr>
          <w:p w:rsidR="0021686D" w:rsidRPr="00B12F51" w:rsidRDefault="0021686D">
            <w:pPr>
              <w:spacing w:before="100" w:beforeAutospacing="1" w:after="100" w:afterAutospacing="1"/>
              <w:jc w:val="center"/>
              <w:rPr>
                <w:rFonts w:ascii="Times New Roman" w:eastAsia="Times New Roman" w:hAnsi="Times New Roman" w:cs="Times New Roman"/>
              </w:rPr>
            </w:pPr>
            <w:r w:rsidRPr="00B12F51">
              <w:rPr>
                <w:rFonts w:ascii="Times New Roman" w:eastAsia="Times New Roman" w:hAnsi="Times New Roman" w:cs="Times New Roman"/>
              </w:rPr>
              <w:t>2</w:t>
            </w:r>
          </w:p>
        </w:tc>
        <w:tc>
          <w:tcPr>
            <w:tcW w:w="851" w:type="dxa"/>
            <w:hideMark/>
          </w:tcPr>
          <w:p w:rsidR="0021686D" w:rsidRPr="00B12F51" w:rsidRDefault="0021686D">
            <w:pPr>
              <w:spacing w:before="100" w:beforeAutospacing="1" w:after="100" w:afterAutospacing="1"/>
              <w:jc w:val="center"/>
              <w:rPr>
                <w:rFonts w:ascii="Times New Roman" w:eastAsia="Times New Roman" w:hAnsi="Times New Roman" w:cs="Times New Roman"/>
              </w:rPr>
            </w:pPr>
            <w:r w:rsidRPr="00B12F51">
              <w:rPr>
                <w:rFonts w:ascii="Times New Roman" w:eastAsia="Times New Roman" w:hAnsi="Times New Roman" w:cs="Times New Roman"/>
              </w:rPr>
              <w:t>3</w:t>
            </w:r>
          </w:p>
        </w:tc>
        <w:tc>
          <w:tcPr>
            <w:tcW w:w="1264" w:type="dxa"/>
            <w:hideMark/>
          </w:tcPr>
          <w:p w:rsidR="0021686D" w:rsidRPr="00B12F51" w:rsidRDefault="0021686D">
            <w:pPr>
              <w:spacing w:before="100" w:beforeAutospacing="1" w:after="100" w:afterAutospacing="1"/>
              <w:jc w:val="center"/>
              <w:rPr>
                <w:rFonts w:ascii="Times New Roman" w:eastAsia="Times New Roman" w:hAnsi="Times New Roman" w:cs="Times New Roman"/>
              </w:rPr>
            </w:pPr>
            <w:r w:rsidRPr="00B12F51">
              <w:rPr>
                <w:rFonts w:ascii="Times New Roman" w:eastAsia="Times New Roman" w:hAnsi="Times New Roman" w:cs="Times New Roman"/>
              </w:rPr>
              <w:t>4</w:t>
            </w:r>
          </w:p>
        </w:tc>
        <w:tc>
          <w:tcPr>
            <w:tcW w:w="1005" w:type="dxa"/>
            <w:hideMark/>
          </w:tcPr>
          <w:p w:rsidR="0021686D" w:rsidRPr="00B12F51" w:rsidRDefault="0021686D">
            <w:pPr>
              <w:spacing w:before="100" w:beforeAutospacing="1" w:after="100" w:afterAutospacing="1"/>
              <w:jc w:val="center"/>
              <w:rPr>
                <w:rFonts w:ascii="Times New Roman" w:eastAsia="Times New Roman" w:hAnsi="Times New Roman" w:cs="Times New Roman"/>
                <w:lang w:eastAsia="ru-RU"/>
              </w:rPr>
            </w:pPr>
            <w:r w:rsidRPr="00B12F51">
              <w:rPr>
                <w:rFonts w:ascii="Times New Roman" w:eastAsia="Times New Roman" w:hAnsi="Times New Roman" w:cs="Times New Roman"/>
                <w:lang w:eastAsia="ru-RU"/>
              </w:rPr>
              <w:t>5</w:t>
            </w:r>
          </w:p>
        </w:tc>
        <w:tc>
          <w:tcPr>
            <w:tcW w:w="987" w:type="dxa"/>
            <w:hideMark/>
          </w:tcPr>
          <w:p w:rsidR="0021686D" w:rsidRPr="00B12F51" w:rsidRDefault="0021686D">
            <w:pPr>
              <w:spacing w:before="100" w:beforeAutospacing="1" w:after="100" w:afterAutospacing="1"/>
              <w:jc w:val="center"/>
              <w:rPr>
                <w:rFonts w:ascii="Times New Roman" w:eastAsia="Times New Roman" w:hAnsi="Times New Roman" w:cs="Times New Roman"/>
                <w:lang w:eastAsia="ru-RU"/>
              </w:rPr>
            </w:pPr>
            <w:r w:rsidRPr="00B12F51">
              <w:rPr>
                <w:rFonts w:ascii="Times New Roman" w:eastAsia="Times New Roman" w:hAnsi="Times New Roman" w:cs="Times New Roman"/>
                <w:lang w:eastAsia="ru-RU"/>
              </w:rPr>
              <w:t>6</w:t>
            </w:r>
          </w:p>
        </w:tc>
        <w:tc>
          <w:tcPr>
            <w:tcW w:w="1182" w:type="dxa"/>
            <w:hideMark/>
          </w:tcPr>
          <w:p w:rsidR="0021686D" w:rsidRPr="00B12F51" w:rsidRDefault="0021686D">
            <w:pPr>
              <w:spacing w:before="100" w:beforeAutospacing="1" w:after="100" w:afterAutospacing="1"/>
              <w:jc w:val="center"/>
              <w:rPr>
                <w:rFonts w:ascii="Times New Roman" w:eastAsia="Times New Roman" w:hAnsi="Times New Roman" w:cs="Times New Roman"/>
                <w:lang w:eastAsia="ru-RU"/>
              </w:rPr>
            </w:pPr>
            <w:r w:rsidRPr="00B12F51">
              <w:rPr>
                <w:rFonts w:ascii="Times New Roman" w:eastAsia="Times New Roman" w:hAnsi="Times New Roman" w:cs="Times New Roman"/>
                <w:lang w:eastAsia="ru-RU"/>
              </w:rPr>
              <w:t>7</w:t>
            </w:r>
          </w:p>
        </w:tc>
        <w:tc>
          <w:tcPr>
            <w:tcW w:w="1411" w:type="dxa"/>
            <w:hideMark/>
          </w:tcPr>
          <w:p w:rsidR="0021686D" w:rsidRPr="00B12F51" w:rsidRDefault="0021686D">
            <w:pPr>
              <w:spacing w:before="100" w:beforeAutospacing="1" w:after="100" w:afterAutospacing="1"/>
              <w:jc w:val="center"/>
              <w:rPr>
                <w:rFonts w:ascii="Times New Roman" w:eastAsia="Times New Roman" w:hAnsi="Times New Roman" w:cs="Times New Roman"/>
                <w:lang w:eastAsia="ru-RU"/>
              </w:rPr>
            </w:pPr>
            <w:r w:rsidRPr="00B12F51">
              <w:rPr>
                <w:rFonts w:ascii="Times New Roman" w:eastAsia="Times New Roman" w:hAnsi="Times New Roman" w:cs="Times New Roman"/>
                <w:lang w:eastAsia="ru-RU"/>
              </w:rPr>
              <w:t>8</w:t>
            </w:r>
          </w:p>
        </w:tc>
      </w:tr>
      <w:tr w:rsidR="0021686D" w:rsidRPr="00B12F51" w:rsidTr="00B12F51">
        <w:tc>
          <w:tcPr>
            <w:tcW w:w="563" w:type="dxa"/>
            <w:hideMark/>
          </w:tcPr>
          <w:p w:rsidR="0021686D" w:rsidRPr="00B12F51" w:rsidRDefault="0021686D">
            <w:pPr>
              <w:spacing w:before="100" w:beforeAutospacing="1" w:after="100" w:afterAutospacing="1"/>
              <w:jc w:val="center"/>
              <w:rPr>
                <w:rFonts w:ascii="Times New Roman" w:eastAsia="Times New Roman" w:hAnsi="Times New Roman" w:cs="Times New Roman"/>
              </w:rPr>
            </w:pPr>
            <w:r w:rsidRPr="00B12F51">
              <w:rPr>
                <w:rFonts w:ascii="Times New Roman" w:eastAsia="Times New Roman" w:hAnsi="Times New Roman" w:cs="Times New Roman"/>
              </w:rPr>
              <w:t>1</w:t>
            </w:r>
          </w:p>
        </w:tc>
        <w:tc>
          <w:tcPr>
            <w:tcW w:w="2551" w:type="dxa"/>
            <w:hideMark/>
          </w:tcPr>
          <w:p w:rsidR="0021686D" w:rsidRPr="00B12F51" w:rsidRDefault="0021686D">
            <w:pPr>
              <w:spacing w:before="100" w:beforeAutospacing="1" w:after="100" w:afterAutospacing="1"/>
              <w:rPr>
                <w:rFonts w:ascii="Times New Roman" w:eastAsia="Times New Roman" w:hAnsi="Times New Roman" w:cs="Times New Roman"/>
                <w:lang w:eastAsia="ru-RU"/>
              </w:rPr>
            </w:pPr>
            <w:r w:rsidRPr="00B12F51">
              <w:rPr>
                <w:rFonts w:ascii="Times New Roman" w:eastAsia="Times New Roman" w:hAnsi="Times New Roman" w:cs="Times New Roman"/>
              </w:rPr>
              <w:t>Сумма средств, направленных на реализацию программы</w:t>
            </w:r>
          </w:p>
        </w:tc>
        <w:tc>
          <w:tcPr>
            <w:tcW w:w="851" w:type="dxa"/>
            <w:hideMark/>
          </w:tcPr>
          <w:p w:rsidR="00B12F51" w:rsidRDefault="0021686D">
            <w:pPr>
              <w:spacing w:before="100" w:beforeAutospacing="1" w:after="100" w:afterAutospacing="1"/>
              <w:jc w:val="center"/>
              <w:rPr>
                <w:rFonts w:ascii="Times New Roman" w:eastAsia="Times New Roman" w:hAnsi="Times New Roman" w:cs="Times New Roman"/>
              </w:rPr>
            </w:pPr>
            <w:r w:rsidRPr="00B12F51">
              <w:rPr>
                <w:rFonts w:ascii="Times New Roman" w:eastAsia="Times New Roman" w:hAnsi="Times New Roman" w:cs="Times New Roman"/>
              </w:rPr>
              <w:t>тыс.</w:t>
            </w:r>
          </w:p>
          <w:p w:rsidR="0021686D" w:rsidRPr="00B12F51" w:rsidRDefault="0021686D">
            <w:pPr>
              <w:spacing w:before="100" w:beforeAutospacing="1" w:after="100" w:afterAutospacing="1"/>
              <w:jc w:val="center"/>
              <w:rPr>
                <w:rFonts w:ascii="Times New Roman" w:eastAsia="Times New Roman" w:hAnsi="Times New Roman" w:cs="Times New Roman"/>
              </w:rPr>
            </w:pPr>
            <w:r w:rsidRPr="00B12F51">
              <w:rPr>
                <w:rFonts w:ascii="Times New Roman" w:eastAsia="Times New Roman" w:hAnsi="Times New Roman" w:cs="Times New Roman"/>
              </w:rPr>
              <w:t>руб.</w:t>
            </w:r>
          </w:p>
        </w:tc>
        <w:tc>
          <w:tcPr>
            <w:tcW w:w="1264" w:type="dxa"/>
            <w:hideMark/>
          </w:tcPr>
          <w:p w:rsidR="0021686D" w:rsidRPr="00B12F51" w:rsidRDefault="0021686D">
            <w:pPr>
              <w:spacing w:before="100" w:beforeAutospacing="1" w:after="100" w:afterAutospacing="1"/>
              <w:jc w:val="center"/>
              <w:rPr>
                <w:rFonts w:ascii="Times New Roman" w:eastAsia="Times New Roman" w:hAnsi="Times New Roman" w:cs="Times New Roman"/>
              </w:rPr>
            </w:pPr>
            <w:r w:rsidRPr="00B12F51">
              <w:rPr>
                <w:rFonts w:ascii="Times New Roman" w:eastAsia="Times New Roman" w:hAnsi="Times New Roman" w:cs="Times New Roman"/>
              </w:rPr>
              <w:t>195,5</w:t>
            </w:r>
          </w:p>
        </w:tc>
        <w:tc>
          <w:tcPr>
            <w:tcW w:w="1005" w:type="dxa"/>
            <w:hideMark/>
          </w:tcPr>
          <w:p w:rsidR="0021686D" w:rsidRPr="00B12F51" w:rsidRDefault="0021686D">
            <w:pPr>
              <w:spacing w:before="100" w:beforeAutospacing="1" w:after="100" w:afterAutospacing="1"/>
              <w:jc w:val="center"/>
              <w:rPr>
                <w:rFonts w:ascii="Times New Roman" w:eastAsia="Times New Roman" w:hAnsi="Times New Roman" w:cs="Times New Roman"/>
              </w:rPr>
            </w:pPr>
            <w:r w:rsidRPr="00B12F51">
              <w:rPr>
                <w:rFonts w:ascii="Times New Roman" w:eastAsia="Times New Roman" w:hAnsi="Times New Roman" w:cs="Times New Roman"/>
              </w:rPr>
              <w:t>81,6</w:t>
            </w:r>
          </w:p>
        </w:tc>
        <w:tc>
          <w:tcPr>
            <w:tcW w:w="987" w:type="dxa"/>
          </w:tcPr>
          <w:p w:rsidR="0021686D" w:rsidRPr="00B12F51" w:rsidRDefault="0021686D">
            <w:pPr>
              <w:spacing w:before="100" w:beforeAutospacing="1" w:after="100" w:afterAutospacing="1"/>
              <w:jc w:val="center"/>
              <w:rPr>
                <w:rFonts w:ascii="Times New Roman" w:eastAsia="Times New Roman" w:hAnsi="Times New Roman" w:cs="Times New Roman"/>
              </w:rPr>
            </w:pPr>
          </w:p>
        </w:tc>
        <w:tc>
          <w:tcPr>
            <w:tcW w:w="1182" w:type="dxa"/>
          </w:tcPr>
          <w:p w:rsidR="0021686D" w:rsidRPr="00B12F51" w:rsidRDefault="0021686D">
            <w:pPr>
              <w:spacing w:before="100" w:beforeAutospacing="1" w:after="100" w:afterAutospacing="1"/>
              <w:jc w:val="center"/>
              <w:rPr>
                <w:rFonts w:ascii="Times New Roman" w:eastAsia="Times New Roman" w:hAnsi="Times New Roman" w:cs="Times New Roman"/>
                <w:lang w:eastAsia="ru-RU"/>
              </w:rPr>
            </w:pPr>
          </w:p>
        </w:tc>
        <w:tc>
          <w:tcPr>
            <w:tcW w:w="1411" w:type="dxa"/>
          </w:tcPr>
          <w:p w:rsidR="0021686D" w:rsidRPr="00B12F51" w:rsidRDefault="0021686D">
            <w:pPr>
              <w:spacing w:before="100" w:beforeAutospacing="1" w:after="100" w:afterAutospacing="1"/>
              <w:rPr>
                <w:rFonts w:ascii="Times New Roman" w:eastAsia="Times New Roman" w:hAnsi="Times New Roman" w:cs="Times New Roman"/>
                <w:lang w:eastAsia="ru-RU"/>
              </w:rPr>
            </w:pPr>
          </w:p>
        </w:tc>
      </w:tr>
      <w:tr w:rsidR="0021686D" w:rsidRPr="00B12F51" w:rsidTr="00B12F51">
        <w:tc>
          <w:tcPr>
            <w:tcW w:w="563" w:type="dxa"/>
            <w:hideMark/>
          </w:tcPr>
          <w:p w:rsidR="0021686D" w:rsidRPr="00B12F51" w:rsidRDefault="0021686D">
            <w:pPr>
              <w:spacing w:before="100" w:beforeAutospacing="1" w:after="100" w:afterAutospacing="1"/>
              <w:jc w:val="center"/>
              <w:rPr>
                <w:rFonts w:ascii="Times New Roman" w:eastAsia="Times New Roman" w:hAnsi="Times New Roman" w:cs="Times New Roman"/>
              </w:rPr>
            </w:pPr>
            <w:r w:rsidRPr="00B12F51">
              <w:rPr>
                <w:rFonts w:ascii="Times New Roman" w:eastAsia="Times New Roman" w:hAnsi="Times New Roman" w:cs="Times New Roman"/>
              </w:rPr>
              <w:t>2</w:t>
            </w:r>
          </w:p>
        </w:tc>
        <w:tc>
          <w:tcPr>
            <w:tcW w:w="2551" w:type="dxa"/>
            <w:hideMark/>
          </w:tcPr>
          <w:p w:rsidR="0021686D" w:rsidRPr="00B12F51" w:rsidRDefault="0021686D">
            <w:pPr>
              <w:spacing w:before="100" w:beforeAutospacing="1" w:after="100" w:afterAutospacing="1" w:line="240" w:lineRule="auto"/>
              <w:rPr>
                <w:rFonts w:ascii="Times New Roman" w:eastAsia="Times New Roman" w:hAnsi="Times New Roman" w:cs="Times New Roman"/>
                <w:lang w:eastAsia="ru-RU"/>
              </w:rPr>
            </w:pPr>
            <w:r w:rsidRPr="00B12F51">
              <w:rPr>
                <w:rFonts w:ascii="Times New Roman" w:eastAsia="Times New Roman" w:hAnsi="Times New Roman" w:cs="Times New Roman"/>
              </w:rPr>
              <w:t>Процент обученных муниципальных служащих от общего числа муниципальных служащих</w:t>
            </w:r>
          </w:p>
        </w:tc>
        <w:tc>
          <w:tcPr>
            <w:tcW w:w="851" w:type="dxa"/>
            <w:hideMark/>
          </w:tcPr>
          <w:p w:rsidR="0021686D" w:rsidRPr="00B12F51" w:rsidRDefault="0021686D">
            <w:pPr>
              <w:spacing w:before="100" w:beforeAutospacing="1" w:after="100" w:afterAutospacing="1"/>
              <w:jc w:val="center"/>
              <w:rPr>
                <w:rFonts w:ascii="Times New Roman" w:eastAsia="Times New Roman" w:hAnsi="Times New Roman" w:cs="Times New Roman"/>
              </w:rPr>
            </w:pPr>
            <w:r w:rsidRPr="00B12F51">
              <w:rPr>
                <w:rFonts w:ascii="Times New Roman" w:eastAsia="Times New Roman" w:hAnsi="Times New Roman" w:cs="Times New Roman"/>
              </w:rPr>
              <w:t>%</w:t>
            </w:r>
          </w:p>
        </w:tc>
        <w:tc>
          <w:tcPr>
            <w:tcW w:w="1264" w:type="dxa"/>
            <w:hideMark/>
          </w:tcPr>
          <w:p w:rsidR="0021686D" w:rsidRPr="00B12F51" w:rsidRDefault="0021686D">
            <w:pPr>
              <w:spacing w:before="100" w:beforeAutospacing="1" w:after="100" w:afterAutospacing="1"/>
              <w:jc w:val="center"/>
              <w:rPr>
                <w:rFonts w:ascii="Times New Roman" w:eastAsia="Times New Roman" w:hAnsi="Times New Roman" w:cs="Times New Roman"/>
              </w:rPr>
            </w:pPr>
            <w:r w:rsidRPr="00B12F51">
              <w:rPr>
                <w:rFonts w:ascii="Times New Roman" w:eastAsia="Times New Roman" w:hAnsi="Times New Roman" w:cs="Times New Roman"/>
              </w:rPr>
              <w:t>45,8</w:t>
            </w:r>
          </w:p>
        </w:tc>
        <w:tc>
          <w:tcPr>
            <w:tcW w:w="1005" w:type="dxa"/>
            <w:hideMark/>
          </w:tcPr>
          <w:p w:rsidR="0021686D" w:rsidRPr="00B12F51" w:rsidRDefault="0021686D">
            <w:pPr>
              <w:spacing w:before="100" w:beforeAutospacing="1" w:after="100" w:afterAutospacing="1"/>
              <w:jc w:val="center"/>
              <w:rPr>
                <w:rFonts w:ascii="Times New Roman" w:eastAsia="Times New Roman" w:hAnsi="Times New Roman" w:cs="Times New Roman"/>
              </w:rPr>
            </w:pPr>
            <w:r w:rsidRPr="00B12F51">
              <w:rPr>
                <w:rFonts w:ascii="Times New Roman" w:eastAsia="Times New Roman" w:hAnsi="Times New Roman" w:cs="Times New Roman"/>
              </w:rPr>
              <w:t>20,83</w:t>
            </w:r>
          </w:p>
        </w:tc>
        <w:tc>
          <w:tcPr>
            <w:tcW w:w="987" w:type="dxa"/>
          </w:tcPr>
          <w:p w:rsidR="0021686D" w:rsidRPr="00B12F51" w:rsidRDefault="0021686D">
            <w:pPr>
              <w:spacing w:before="100" w:beforeAutospacing="1" w:after="100" w:afterAutospacing="1"/>
              <w:jc w:val="center"/>
              <w:rPr>
                <w:rFonts w:ascii="Times New Roman" w:eastAsia="Times New Roman" w:hAnsi="Times New Roman" w:cs="Times New Roman"/>
              </w:rPr>
            </w:pPr>
          </w:p>
        </w:tc>
        <w:tc>
          <w:tcPr>
            <w:tcW w:w="1182" w:type="dxa"/>
          </w:tcPr>
          <w:p w:rsidR="0021686D" w:rsidRPr="00B12F51" w:rsidRDefault="0021686D">
            <w:pPr>
              <w:spacing w:before="100" w:beforeAutospacing="1" w:after="100" w:afterAutospacing="1"/>
              <w:jc w:val="center"/>
              <w:rPr>
                <w:rFonts w:ascii="Times New Roman" w:eastAsia="Times New Roman" w:hAnsi="Times New Roman" w:cs="Times New Roman"/>
                <w:lang w:eastAsia="ru-RU"/>
              </w:rPr>
            </w:pPr>
          </w:p>
        </w:tc>
        <w:tc>
          <w:tcPr>
            <w:tcW w:w="1411" w:type="dxa"/>
          </w:tcPr>
          <w:p w:rsidR="0021686D" w:rsidRPr="00B12F51" w:rsidRDefault="0021686D">
            <w:pPr>
              <w:spacing w:before="100" w:beforeAutospacing="1" w:after="100" w:afterAutospacing="1"/>
              <w:rPr>
                <w:rFonts w:ascii="Times New Roman" w:eastAsia="Times New Roman" w:hAnsi="Times New Roman" w:cs="Times New Roman"/>
                <w:lang w:eastAsia="ru-RU"/>
              </w:rPr>
            </w:pPr>
          </w:p>
        </w:tc>
      </w:tr>
      <w:tr w:rsidR="0021686D" w:rsidRPr="00B12F51" w:rsidTr="00B12F51">
        <w:tc>
          <w:tcPr>
            <w:tcW w:w="563" w:type="dxa"/>
            <w:hideMark/>
          </w:tcPr>
          <w:p w:rsidR="0021686D" w:rsidRPr="00B12F51" w:rsidRDefault="0021686D">
            <w:pPr>
              <w:spacing w:before="100" w:beforeAutospacing="1" w:after="100" w:afterAutospacing="1"/>
              <w:jc w:val="center"/>
              <w:rPr>
                <w:rFonts w:ascii="Times New Roman" w:eastAsia="Times New Roman" w:hAnsi="Times New Roman" w:cs="Times New Roman"/>
              </w:rPr>
            </w:pPr>
            <w:r w:rsidRPr="00B12F51">
              <w:rPr>
                <w:rFonts w:ascii="Times New Roman" w:eastAsia="Times New Roman" w:hAnsi="Times New Roman" w:cs="Times New Roman"/>
              </w:rPr>
              <w:t>3</w:t>
            </w:r>
          </w:p>
        </w:tc>
        <w:tc>
          <w:tcPr>
            <w:tcW w:w="2551" w:type="dxa"/>
            <w:hideMark/>
          </w:tcPr>
          <w:p w:rsidR="0021686D" w:rsidRPr="00B12F51" w:rsidRDefault="0021686D">
            <w:pPr>
              <w:spacing w:before="100" w:beforeAutospacing="1" w:after="100" w:afterAutospacing="1"/>
              <w:rPr>
                <w:rFonts w:ascii="Times New Roman" w:eastAsia="Times New Roman" w:hAnsi="Times New Roman" w:cs="Times New Roman"/>
              </w:rPr>
            </w:pPr>
            <w:r w:rsidRPr="00B12F51">
              <w:rPr>
                <w:rFonts w:ascii="Times New Roman" w:eastAsia="Times New Roman" w:hAnsi="Times New Roman" w:cs="Times New Roman"/>
              </w:rPr>
              <w:t>Процент обученных работников МКУ от общего числа работников МКУ</w:t>
            </w:r>
          </w:p>
        </w:tc>
        <w:tc>
          <w:tcPr>
            <w:tcW w:w="851" w:type="dxa"/>
            <w:hideMark/>
          </w:tcPr>
          <w:p w:rsidR="0021686D" w:rsidRPr="00B12F51" w:rsidRDefault="0021686D">
            <w:pPr>
              <w:spacing w:before="100" w:beforeAutospacing="1" w:after="100" w:afterAutospacing="1"/>
              <w:jc w:val="center"/>
              <w:rPr>
                <w:rFonts w:ascii="Times New Roman" w:eastAsia="Times New Roman" w:hAnsi="Times New Roman" w:cs="Times New Roman"/>
              </w:rPr>
            </w:pPr>
            <w:r w:rsidRPr="00B12F51">
              <w:rPr>
                <w:rFonts w:ascii="Times New Roman" w:eastAsia="Times New Roman" w:hAnsi="Times New Roman" w:cs="Times New Roman"/>
              </w:rPr>
              <w:t>%</w:t>
            </w:r>
          </w:p>
        </w:tc>
        <w:tc>
          <w:tcPr>
            <w:tcW w:w="1264" w:type="dxa"/>
            <w:hideMark/>
          </w:tcPr>
          <w:p w:rsidR="0021686D" w:rsidRPr="00B12F51" w:rsidRDefault="0021686D">
            <w:pPr>
              <w:spacing w:before="100" w:beforeAutospacing="1" w:after="100" w:afterAutospacing="1"/>
              <w:jc w:val="center"/>
              <w:rPr>
                <w:rFonts w:ascii="Times New Roman" w:eastAsia="Times New Roman" w:hAnsi="Times New Roman" w:cs="Times New Roman"/>
              </w:rPr>
            </w:pPr>
            <w:r w:rsidRPr="00B12F51">
              <w:rPr>
                <w:rFonts w:ascii="Times New Roman" w:eastAsia="Times New Roman" w:hAnsi="Times New Roman" w:cs="Times New Roman"/>
              </w:rPr>
              <w:t>42</w:t>
            </w:r>
          </w:p>
        </w:tc>
        <w:tc>
          <w:tcPr>
            <w:tcW w:w="1005" w:type="dxa"/>
            <w:hideMark/>
          </w:tcPr>
          <w:p w:rsidR="0021686D" w:rsidRPr="00B12F51" w:rsidRDefault="0021686D">
            <w:pPr>
              <w:spacing w:before="100" w:beforeAutospacing="1" w:after="100" w:afterAutospacing="1"/>
              <w:jc w:val="center"/>
              <w:rPr>
                <w:rFonts w:ascii="Times New Roman" w:eastAsia="Times New Roman" w:hAnsi="Times New Roman" w:cs="Times New Roman"/>
              </w:rPr>
            </w:pPr>
            <w:r w:rsidRPr="00B12F51">
              <w:rPr>
                <w:rFonts w:ascii="Times New Roman" w:eastAsia="Times New Roman" w:hAnsi="Times New Roman" w:cs="Times New Roman"/>
              </w:rPr>
              <w:t>0</w:t>
            </w:r>
          </w:p>
        </w:tc>
        <w:tc>
          <w:tcPr>
            <w:tcW w:w="987" w:type="dxa"/>
          </w:tcPr>
          <w:p w:rsidR="0021686D" w:rsidRPr="00B12F51" w:rsidRDefault="0021686D">
            <w:pPr>
              <w:spacing w:before="100" w:beforeAutospacing="1" w:after="100" w:afterAutospacing="1"/>
              <w:jc w:val="center"/>
              <w:rPr>
                <w:rFonts w:ascii="Times New Roman" w:eastAsia="Times New Roman" w:hAnsi="Times New Roman" w:cs="Times New Roman"/>
              </w:rPr>
            </w:pPr>
          </w:p>
        </w:tc>
        <w:tc>
          <w:tcPr>
            <w:tcW w:w="1182" w:type="dxa"/>
          </w:tcPr>
          <w:p w:rsidR="0021686D" w:rsidRPr="00B12F51" w:rsidRDefault="0021686D">
            <w:pPr>
              <w:spacing w:before="100" w:beforeAutospacing="1" w:after="100" w:afterAutospacing="1"/>
              <w:rPr>
                <w:rFonts w:ascii="Times New Roman" w:eastAsia="Times New Roman" w:hAnsi="Times New Roman" w:cs="Times New Roman"/>
                <w:lang w:eastAsia="ru-RU"/>
              </w:rPr>
            </w:pPr>
          </w:p>
        </w:tc>
        <w:tc>
          <w:tcPr>
            <w:tcW w:w="1411" w:type="dxa"/>
          </w:tcPr>
          <w:p w:rsidR="0021686D" w:rsidRPr="00B12F51" w:rsidRDefault="0021686D">
            <w:pPr>
              <w:spacing w:before="100" w:beforeAutospacing="1" w:after="100" w:afterAutospacing="1"/>
              <w:rPr>
                <w:rFonts w:ascii="Times New Roman" w:eastAsia="Times New Roman" w:hAnsi="Times New Roman" w:cs="Times New Roman"/>
                <w:lang w:eastAsia="ru-RU"/>
              </w:rPr>
            </w:pPr>
          </w:p>
        </w:tc>
      </w:tr>
      <w:tr w:rsidR="0021686D" w:rsidRPr="00B12F51" w:rsidTr="00B12F51">
        <w:tc>
          <w:tcPr>
            <w:tcW w:w="563" w:type="dxa"/>
            <w:hideMark/>
          </w:tcPr>
          <w:p w:rsidR="0021686D" w:rsidRPr="00B12F51" w:rsidRDefault="0021686D">
            <w:pPr>
              <w:spacing w:before="100" w:beforeAutospacing="1" w:after="100" w:afterAutospacing="1"/>
              <w:jc w:val="center"/>
              <w:rPr>
                <w:rFonts w:ascii="Times New Roman" w:eastAsia="Times New Roman" w:hAnsi="Times New Roman" w:cs="Times New Roman"/>
              </w:rPr>
            </w:pPr>
            <w:r w:rsidRPr="00B12F51">
              <w:rPr>
                <w:rFonts w:ascii="Times New Roman" w:eastAsia="Times New Roman" w:hAnsi="Times New Roman" w:cs="Times New Roman"/>
              </w:rPr>
              <w:t>4</w:t>
            </w:r>
          </w:p>
        </w:tc>
        <w:tc>
          <w:tcPr>
            <w:tcW w:w="2551" w:type="dxa"/>
            <w:hideMark/>
          </w:tcPr>
          <w:p w:rsidR="0021686D" w:rsidRPr="00B12F51" w:rsidRDefault="0021686D">
            <w:pPr>
              <w:spacing w:before="100" w:beforeAutospacing="1" w:after="100" w:afterAutospacing="1"/>
              <w:rPr>
                <w:rFonts w:ascii="Times New Roman" w:eastAsia="Times New Roman" w:hAnsi="Times New Roman" w:cs="Times New Roman"/>
                <w:lang w:eastAsia="ru-RU"/>
              </w:rPr>
            </w:pPr>
            <w:r w:rsidRPr="00B12F51">
              <w:rPr>
                <w:rFonts w:ascii="Times New Roman" w:eastAsia="Times New Roman" w:hAnsi="Times New Roman" w:cs="Times New Roman"/>
              </w:rPr>
              <w:t xml:space="preserve">Общее число обученных </w:t>
            </w:r>
          </w:p>
        </w:tc>
        <w:tc>
          <w:tcPr>
            <w:tcW w:w="851" w:type="dxa"/>
            <w:hideMark/>
          </w:tcPr>
          <w:p w:rsidR="0021686D" w:rsidRPr="00B12F51" w:rsidRDefault="0021686D">
            <w:pPr>
              <w:spacing w:before="100" w:beforeAutospacing="1" w:after="100" w:afterAutospacing="1"/>
              <w:jc w:val="center"/>
              <w:rPr>
                <w:rFonts w:ascii="Times New Roman" w:eastAsia="Times New Roman" w:hAnsi="Times New Roman" w:cs="Times New Roman"/>
              </w:rPr>
            </w:pPr>
            <w:r w:rsidRPr="00B12F51">
              <w:rPr>
                <w:rFonts w:ascii="Times New Roman" w:eastAsia="Times New Roman" w:hAnsi="Times New Roman" w:cs="Times New Roman"/>
              </w:rPr>
              <w:t>Чел.</w:t>
            </w:r>
          </w:p>
        </w:tc>
        <w:tc>
          <w:tcPr>
            <w:tcW w:w="1264" w:type="dxa"/>
            <w:hideMark/>
          </w:tcPr>
          <w:p w:rsidR="0021686D" w:rsidRPr="00B12F51" w:rsidRDefault="0021686D">
            <w:pPr>
              <w:spacing w:before="100" w:beforeAutospacing="1" w:after="100" w:afterAutospacing="1"/>
              <w:jc w:val="center"/>
              <w:rPr>
                <w:rFonts w:ascii="Times New Roman" w:eastAsia="Times New Roman" w:hAnsi="Times New Roman" w:cs="Times New Roman"/>
                <w:lang w:eastAsia="ru-RU"/>
              </w:rPr>
            </w:pPr>
            <w:r w:rsidRPr="00B12F51">
              <w:rPr>
                <w:rFonts w:ascii="Times New Roman" w:eastAsia="Times New Roman" w:hAnsi="Times New Roman" w:cs="Times New Roman"/>
                <w:lang w:eastAsia="ru-RU"/>
              </w:rPr>
              <w:t>17</w:t>
            </w:r>
          </w:p>
        </w:tc>
        <w:tc>
          <w:tcPr>
            <w:tcW w:w="1005" w:type="dxa"/>
            <w:hideMark/>
          </w:tcPr>
          <w:p w:rsidR="0021686D" w:rsidRPr="00B12F51" w:rsidRDefault="0021686D">
            <w:pPr>
              <w:spacing w:before="100" w:beforeAutospacing="1" w:after="100" w:afterAutospacing="1"/>
              <w:jc w:val="center"/>
              <w:rPr>
                <w:rFonts w:ascii="Times New Roman" w:eastAsia="Times New Roman" w:hAnsi="Times New Roman" w:cs="Times New Roman"/>
                <w:lang w:eastAsia="ru-RU"/>
              </w:rPr>
            </w:pPr>
            <w:r w:rsidRPr="00B12F51">
              <w:rPr>
                <w:rFonts w:ascii="Times New Roman" w:eastAsia="Times New Roman" w:hAnsi="Times New Roman" w:cs="Times New Roman"/>
                <w:lang w:eastAsia="ru-RU"/>
              </w:rPr>
              <w:t>5</w:t>
            </w:r>
          </w:p>
        </w:tc>
        <w:tc>
          <w:tcPr>
            <w:tcW w:w="987" w:type="dxa"/>
          </w:tcPr>
          <w:p w:rsidR="0021686D" w:rsidRPr="00B12F51" w:rsidRDefault="0021686D">
            <w:pPr>
              <w:spacing w:before="100" w:beforeAutospacing="1" w:after="100" w:afterAutospacing="1"/>
              <w:jc w:val="center"/>
              <w:rPr>
                <w:rFonts w:ascii="Times New Roman" w:eastAsia="Times New Roman" w:hAnsi="Times New Roman" w:cs="Times New Roman"/>
                <w:lang w:eastAsia="ru-RU"/>
              </w:rPr>
            </w:pPr>
          </w:p>
        </w:tc>
        <w:tc>
          <w:tcPr>
            <w:tcW w:w="1182" w:type="dxa"/>
          </w:tcPr>
          <w:p w:rsidR="0021686D" w:rsidRPr="00B12F51" w:rsidRDefault="0021686D">
            <w:pPr>
              <w:spacing w:before="100" w:beforeAutospacing="1" w:after="100" w:afterAutospacing="1"/>
              <w:jc w:val="center"/>
              <w:rPr>
                <w:rFonts w:ascii="Times New Roman" w:eastAsia="Times New Roman" w:hAnsi="Times New Roman" w:cs="Times New Roman"/>
                <w:lang w:eastAsia="ru-RU"/>
              </w:rPr>
            </w:pPr>
          </w:p>
        </w:tc>
        <w:tc>
          <w:tcPr>
            <w:tcW w:w="1411" w:type="dxa"/>
          </w:tcPr>
          <w:p w:rsidR="0021686D" w:rsidRPr="00B12F51" w:rsidRDefault="0021686D">
            <w:pPr>
              <w:spacing w:before="100" w:beforeAutospacing="1" w:after="100" w:afterAutospacing="1"/>
              <w:rPr>
                <w:rFonts w:ascii="Times New Roman" w:eastAsia="Times New Roman" w:hAnsi="Times New Roman" w:cs="Times New Roman"/>
                <w:lang w:eastAsia="ru-RU"/>
              </w:rPr>
            </w:pPr>
          </w:p>
        </w:tc>
      </w:tr>
    </w:tbl>
    <w:p w:rsidR="00A238F9" w:rsidRPr="0021686D" w:rsidRDefault="00A238F9" w:rsidP="0021686D"/>
    <w:sectPr w:rsidR="00A238F9" w:rsidRPr="0021686D" w:rsidSect="00D15885">
      <w:pgSz w:w="11906" w:h="16838"/>
      <w:pgMar w:top="993" w:right="851" w:bottom="709"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ndale Sans UI">
    <w:altName w:val="Arial Unicode MS"/>
    <w:charset w:val="CC"/>
    <w:family w:val="auto"/>
    <w:pitch w:val="variable"/>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B2AF5"/>
    <w:multiLevelType w:val="hybridMultilevel"/>
    <w:tmpl w:val="8E6C38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7D4672F"/>
    <w:multiLevelType w:val="hybridMultilevel"/>
    <w:tmpl w:val="84D688DC"/>
    <w:lvl w:ilvl="0" w:tplc="04190001">
      <w:start w:val="1"/>
      <w:numFmt w:val="bullet"/>
      <w:lvlText w:val=""/>
      <w:lvlJc w:val="left"/>
      <w:pPr>
        <w:ind w:left="1492" w:hanging="360"/>
      </w:pPr>
      <w:rPr>
        <w:rFonts w:ascii="Symbol" w:hAnsi="Symbol" w:hint="default"/>
      </w:rPr>
    </w:lvl>
    <w:lvl w:ilvl="1" w:tplc="04190003" w:tentative="1">
      <w:start w:val="1"/>
      <w:numFmt w:val="bullet"/>
      <w:lvlText w:val="o"/>
      <w:lvlJc w:val="left"/>
      <w:pPr>
        <w:ind w:left="2212" w:hanging="360"/>
      </w:pPr>
      <w:rPr>
        <w:rFonts w:ascii="Courier New" w:hAnsi="Courier New" w:cs="Courier New" w:hint="default"/>
      </w:rPr>
    </w:lvl>
    <w:lvl w:ilvl="2" w:tplc="04190005" w:tentative="1">
      <w:start w:val="1"/>
      <w:numFmt w:val="bullet"/>
      <w:lvlText w:val=""/>
      <w:lvlJc w:val="left"/>
      <w:pPr>
        <w:ind w:left="2932" w:hanging="360"/>
      </w:pPr>
      <w:rPr>
        <w:rFonts w:ascii="Wingdings" w:hAnsi="Wingdings" w:hint="default"/>
      </w:rPr>
    </w:lvl>
    <w:lvl w:ilvl="3" w:tplc="04190001" w:tentative="1">
      <w:start w:val="1"/>
      <w:numFmt w:val="bullet"/>
      <w:lvlText w:val=""/>
      <w:lvlJc w:val="left"/>
      <w:pPr>
        <w:ind w:left="3652" w:hanging="360"/>
      </w:pPr>
      <w:rPr>
        <w:rFonts w:ascii="Symbol" w:hAnsi="Symbol" w:hint="default"/>
      </w:rPr>
    </w:lvl>
    <w:lvl w:ilvl="4" w:tplc="04190003" w:tentative="1">
      <w:start w:val="1"/>
      <w:numFmt w:val="bullet"/>
      <w:lvlText w:val="o"/>
      <w:lvlJc w:val="left"/>
      <w:pPr>
        <w:ind w:left="4372" w:hanging="360"/>
      </w:pPr>
      <w:rPr>
        <w:rFonts w:ascii="Courier New" w:hAnsi="Courier New" w:cs="Courier New" w:hint="default"/>
      </w:rPr>
    </w:lvl>
    <w:lvl w:ilvl="5" w:tplc="04190005" w:tentative="1">
      <w:start w:val="1"/>
      <w:numFmt w:val="bullet"/>
      <w:lvlText w:val=""/>
      <w:lvlJc w:val="left"/>
      <w:pPr>
        <w:ind w:left="5092" w:hanging="360"/>
      </w:pPr>
      <w:rPr>
        <w:rFonts w:ascii="Wingdings" w:hAnsi="Wingdings" w:hint="default"/>
      </w:rPr>
    </w:lvl>
    <w:lvl w:ilvl="6" w:tplc="04190001" w:tentative="1">
      <w:start w:val="1"/>
      <w:numFmt w:val="bullet"/>
      <w:lvlText w:val=""/>
      <w:lvlJc w:val="left"/>
      <w:pPr>
        <w:ind w:left="5812" w:hanging="360"/>
      </w:pPr>
      <w:rPr>
        <w:rFonts w:ascii="Symbol" w:hAnsi="Symbol" w:hint="default"/>
      </w:rPr>
    </w:lvl>
    <w:lvl w:ilvl="7" w:tplc="04190003" w:tentative="1">
      <w:start w:val="1"/>
      <w:numFmt w:val="bullet"/>
      <w:lvlText w:val="o"/>
      <w:lvlJc w:val="left"/>
      <w:pPr>
        <w:ind w:left="6532" w:hanging="360"/>
      </w:pPr>
      <w:rPr>
        <w:rFonts w:ascii="Courier New" w:hAnsi="Courier New" w:cs="Courier New" w:hint="default"/>
      </w:rPr>
    </w:lvl>
    <w:lvl w:ilvl="8" w:tplc="04190005" w:tentative="1">
      <w:start w:val="1"/>
      <w:numFmt w:val="bullet"/>
      <w:lvlText w:val=""/>
      <w:lvlJc w:val="left"/>
      <w:pPr>
        <w:ind w:left="7252" w:hanging="360"/>
      </w:pPr>
      <w:rPr>
        <w:rFonts w:ascii="Wingdings" w:hAnsi="Wingdings" w:hint="default"/>
      </w:rPr>
    </w:lvl>
  </w:abstractNum>
  <w:abstractNum w:abstractNumId="2" w15:restartNumberingAfterBreak="0">
    <w:nsid w:val="26C47A0A"/>
    <w:multiLevelType w:val="multilevel"/>
    <w:tmpl w:val="2AB26B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70645DF"/>
    <w:multiLevelType w:val="hybridMultilevel"/>
    <w:tmpl w:val="891C975A"/>
    <w:lvl w:ilvl="0" w:tplc="04190001">
      <w:start w:val="1"/>
      <w:numFmt w:val="bullet"/>
      <w:lvlText w:val=""/>
      <w:lvlJc w:val="left"/>
      <w:pPr>
        <w:ind w:left="1996" w:hanging="360"/>
      </w:pPr>
      <w:rPr>
        <w:rFonts w:ascii="Symbol" w:hAnsi="Symbol" w:hint="default"/>
      </w:rPr>
    </w:lvl>
    <w:lvl w:ilvl="1" w:tplc="04190003" w:tentative="1">
      <w:start w:val="1"/>
      <w:numFmt w:val="bullet"/>
      <w:lvlText w:val="o"/>
      <w:lvlJc w:val="left"/>
      <w:pPr>
        <w:ind w:left="2716" w:hanging="360"/>
      </w:pPr>
      <w:rPr>
        <w:rFonts w:ascii="Courier New" w:hAnsi="Courier New" w:cs="Courier New" w:hint="default"/>
      </w:rPr>
    </w:lvl>
    <w:lvl w:ilvl="2" w:tplc="04190005" w:tentative="1">
      <w:start w:val="1"/>
      <w:numFmt w:val="bullet"/>
      <w:lvlText w:val=""/>
      <w:lvlJc w:val="left"/>
      <w:pPr>
        <w:ind w:left="3436" w:hanging="360"/>
      </w:pPr>
      <w:rPr>
        <w:rFonts w:ascii="Wingdings" w:hAnsi="Wingdings" w:hint="default"/>
      </w:rPr>
    </w:lvl>
    <w:lvl w:ilvl="3" w:tplc="04190001" w:tentative="1">
      <w:start w:val="1"/>
      <w:numFmt w:val="bullet"/>
      <w:lvlText w:val=""/>
      <w:lvlJc w:val="left"/>
      <w:pPr>
        <w:ind w:left="4156" w:hanging="360"/>
      </w:pPr>
      <w:rPr>
        <w:rFonts w:ascii="Symbol" w:hAnsi="Symbol" w:hint="default"/>
      </w:rPr>
    </w:lvl>
    <w:lvl w:ilvl="4" w:tplc="04190003" w:tentative="1">
      <w:start w:val="1"/>
      <w:numFmt w:val="bullet"/>
      <w:lvlText w:val="o"/>
      <w:lvlJc w:val="left"/>
      <w:pPr>
        <w:ind w:left="4876" w:hanging="360"/>
      </w:pPr>
      <w:rPr>
        <w:rFonts w:ascii="Courier New" w:hAnsi="Courier New" w:cs="Courier New" w:hint="default"/>
      </w:rPr>
    </w:lvl>
    <w:lvl w:ilvl="5" w:tplc="04190005" w:tentative="1">
      <w:start w:val="1"/>
      <w:numFmt w:val="bullet"/>
      <w:lvlText w:val=""/>
      <w:lvlJc w:val="left"/>
      <w:pPr>
        <w:ind w:left="5596" w:hanging="360"/>
      </w:pPr>
      <w:rPr>
        <w:rFonts w:ascii="Wingdings" w:hAnsi="Wingdings" w:hint="default"/>
      </w:rPr>
    </w:lvl>
    <w:lvl w:ilvl="6" w:tplc="04190001" w:tentative="1">
      <w:start w:val="1"/>
      <w:numFmt w:val="bullet"/>
      <w:lvlText w:val=""/>
      <w:lvlJc w:val="left"/>
      <w:pPr>
        <w:ind w:left="6316" w:hanging="360"/>
      </w:pPr>
      <w:rPr>
        <w:rFonts w:ascii="Symbol" w:hAnsi="Symbol" w:hint="default"/>
      </w:rPr>
    </w:lvl>
    <w:lvl w:ilvl="7" w:tplc="04190003" w:tentative="1">
      <w:start w:val="1"/>
      <w:numFmt w:val="bullet"/>
      <w:lvlText w:val="o"/>
      <w:lvlJc w:val="left"/>
      <w:pPr>
        <w:ind w:left="7036" w:hanging="360"/>
      </w:pPr>
      <w:rPr>
        <w:rFonts w:ascii="Courier New" w:hAnsi="Courier New" w:cs="Courier New" w:hint="default"/>
      </w:rPr>
    </w:lvl>
    <w:lvl w:ilvl="8" w:tplc="04190005" w:tentative="1">
      <w:start w:val="1"/>
      <w:numFmt w:val="bullet"/>
      <w:lvlText w:val=""/>
      <w:lvlJc w:val="left"/>
      <w:pPr>
        <w:ind w:left="7756" w:hanging="360"/>
      </w:pPr>
      <w:rPr>
        <w:rFonts w:ascii="Wingdings" w:hAnsi="Wingdings" w:hint="default"/>
      </w:rPr>
    </w:lvl>
  </w:abstractNum>
  <w:abstractNum w:abstractNumId="4" w15:restartNumberingAfterBreak="0">
    <w:nsid w:val="3E296EDC"/>
    <w:multiLevelType w:val="multilevel"/>
    <w:tmpl w:val="2AB26B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8E939D9"/>
    <w:multiLevelType w:val="multilevel"/>
    <w:tmpl w:val="2AB26B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713143FD"/>
    <w:multiLevelType w:val="hybridMultilevel"/>
    <w:tmpl w:val="FE28CCC2"/>
    <w:lvl w:ilvl="0" w:tplc="0419000F">
      <w:start w:val="5"/>
      <w:numFmt w:val="decimal"/>
      <w:lvlText w:val="%1."/>
      <w:lvlJc w:val="left"/>
      <w:pPr>
        <w:ind w:left="2769" w:hanging="360"/>
      </w:pPr>
      <w:rPr>
        <w:rFonts w:hint="default"/>
      </w:rPr>
    </w:lvl>
    <w:lvl w:ilvl="1" w:tplc="04190019" w:tentative="1">
      <w:start w:val="1"/>
      <w:numFmt w:val="lowerLetter"/>
      <w:lvlText w:val="%2."/>
      <w:lvlJc w:val="left"/>
      <w:pPr>
        <w:ind w:left="3489" w:hanging="360"/>
      </w:pPr>
    </w:lvl>
    <w:lvl w:ilvl="2" w:tplc="0419001B" w:tentative="1">
      <w:start w:val="1"/>
      <w:numFmt w:val="lowerRoman"/>
      <w:lvlText w:val="%3."/>
      <w:lvlJc w:val="right"/>
      <w:pPr>
        <w:ind w:left="4209" w:hanging="180"/>
      </w:pPr>
    </w:lvl>
    <w:lvl w:ilvl="3" w:tplc="0419000F" w:tentative="1">
      <w:start w:val="1"/>
      <w:numFmt w:val="decimal"/>
      <w:lvlText w:val="%4."/>
      <w:lvlJc w:val="left"/>
      <w:pPr>
        <w:ind w:left="4929" w:hanging="360"/>
      </w:pPr>
    </w:lvl>
    <w:lvl w:ilvl="4" w:tplc="04190019" w:tentative="1">
      <w:start w:val="1"/>
      <w:numFmt w:val="lowerLetter"/>
      <w:lvlText w:val="%5."/>
      <w:lvlJc w:val="left"/>
      <w:pPr>
        <w:ind w:left="5649" w:hanging="360"/>
      </w:pPr>
    </w:lvl>
    <w:lvl w:ilvl="5" w:tplc="0419001B" w:tentative="1">
      <w:start w:val="1"/>
      <w:numFmt w:val="lowerRoman"/>
      <w:lvlText w:val="%6."/>
      <w:lvlJc w:val="right"/>
      <w:pPr>
        <w:ind w:left="6369" w:hanging="180"/>
      </w:pPr>
    </w:lvl>
    <w:lvl w:ilvl="6" w:tplc="0419000F" w:tentative="1">
      <w:start w:val="1"/>
      <w:numFmt w:val="decimal"/>
      <w:lvlText w:val="%7."/>
      <w:lvlJc w:val="left"/>
      <w:pPr>
        <w:ind w:left="7089" w:hanging="360"/>
      </w:pPr>
    </w:lvl>
    <w:lvl w:ilvl="7" w:tplc="04190019" w:tentative="1">
      <w:start w:val="1"/>
      <w:numFmt w:val="lowerLetter"/>
      <w:lvlText w:val="%8."/>
      <w:lvlJc w:val="left"/>
      <w:pPr>
        <w:ind w:left="7809" w:hanging="360"/>
      </w:pPr>
    </w:lvl>
    <w:lvl w:ilvl="8" w:tplc="0419001B" w:tentative="1">
      <w:start w:val="1"/>
      <w:numFmt w:val="lowerRoman"/>
      <w:lvlText w:val="%9."/>
      <w:lvlJc w:val="right"/>
      <w:pPr>
        <w:ind w:left="8529" w:hanging="180"/>
      </w:pPr>
    </w:lvl>
  </w:abstractNum>
  <w:num w:numId="1">
    <w:abstractNumId w:val="4"/>
  </w:num>
  <w:num w:numId="2">
    <w:abstractNumId w:val="5"/>
  </w:num>
  <w:num w:numId="3">
    <w:abstractNumId w:val="2"/>
  </w:num>
  <w:num w:numId="4">
    <w:abstractNumId w:val="0"/>
  </w:num>
  <w:num w:numId="5">
    <w:abstractNumId w:val="6"/>
  </w:num>
  <w:num w:numId="6">
    <w:abstractNumId w:val="3"/>
  </w:num>
  <w:num w:numId="7">
    <w:abstractNumId w:val="1"/>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673F"/>
    <w:rsid w:val="000167E6"/>
    <w:rsid w:val="000252C7"/>
    <w:rsid w:val="00027AFD"/>
    <w:rsid w:val="0004765D"/>
    <w:rsid w:val="00081E41"/>
    <w:rsid w:val="000B5B9D"/>
    <w:rsid w:val="000C2542"/>
    <w:rsid w:val="000C59C6"/>
    <w:rsid w:val="000D16DF"/>
    <w:rsid w:val="000E308C"/>
    <w:rsid w:val="00143434"/>
    <w:rsid w:val="001672A4"/>
    <w:rsid w:val="00190B06"/>
    <w:rsid w:val="001B60AB"/>
    <w:rsid w:val="001F46CD"/>
    <w:rsid w:val="001F51A5"/>
    <w:rsid w:val="0021423D"/>
    <w:rsid w:val="0021686D"/>
    <w:rsid w:val="0029673F"/>
    <w:rsid w:val="00297578"/>
    <w:rsid w:val="00301253"/>
    <w:rsid w:val="00316D10"/>
    <w:rsid w:val="0040571C"/>
    <w:rsid w:val="00453E21"/>
    <w:rsid w:val="0049552C"/>
    <w:rsid w:val="00496A5E"/>
    <w:rsid w:val="004B3F71"/>
    <w:rsid w:val="004E38FB"/>
    <w:rsid w:val="005012DA"/>
    <w:rsid w:val="00514B59"/>
    <w:rsid w:val="00532EA1"/>
    <w:rsid w:val="00536BA5"/>
    <w:rsid w:val="0057636F"/>
    <w:rsid w:val="005765BA"/>
    <w:rsid w:val="005B3F4E"/>
    <w:rsid w:val="005D5774"/>
    <w:rsid w:val="005F559E"/>
    <w:rsid w:val="005F66E2"/>
    <w:rsid w:val="006032C5"/>
    <w:rsid w:val="00634E1B"/>
    <w:rsid w:val="006404A0"/>
    <w:rsid w:val="00652A06"/>
    <w:rsid w:val="006C125D"/>
    <w:rsid w:val="006D62BF"/>
    <w:rsid w:val="006F0E2A"/>
    <w:rsid w:val="006F27B2"/>
    <w:rsid w:val="006F7B36"/>
    <w:rsid w:val="0073076B"/>
    <w:rsid w:val="00796E40"/>
    <w:rsid w:val="007B6067"/>
    <w:rsid w:val="007C1CFB"/>
    <w:rsid w:val="007C5FAE"/>
    <w:rsid w:val="007D649A"/>
    <w:rsid w:val="007E36CE"/>
    <w:rsid w:val="0083717C"/>
    <w:rsid w:val="0083781E"/>
    <w:rsid w:val="0084217E"/>
    <w:rsid w:val="00850D7D"/>
    <w:rsid w:val="00863C24"/>
    <w:rsid w:val="00885461"/>
    <w:rsid w:val="00887E40"/>
    <w:rsid w:val="008A4C04"/>
    <w:rsid w:val="008D69F7"/>
    <w:rsid w:val="00917692"/>
    <w:rsid w:val="00935DC0"/>
    <w:rsid w:val="00940B4E"/>
    <w:rsid w:val="0095592B"/>
    <w:rsid w:val="00975FBE"/>
    <w:rsid w:val="009B0938"/>
    <w:rsid w:val="009B7EEF"/>
    <w:rsid w:val="009C6330"/>
    <w:rsid w:val="00A238F9"/>
    <w:rsid w:val="00A27EB5"/>
    <w:rsid w:val="00A33FF7"/>
    <w:rsid w:val="00AF7BDB"/>
    <w:rsid w:val="00B12F51"/>
    <w:rsid w:val="00B2010A"/>
    <w:rsid w:val="00B3184E"/>
    <w:rsid w:val="00B318BA"/>
    <w:rsid w:val="00B43A06"/>
    <w:rsid w:val="00B5519C"/>
    <w:rsid w:val="00BB155F"/>
    <w:rsid w:val="00BB20DA"/>
    <w:rsid w:val="00BE2554"/>
    <w:rsid w:val="00BE40C0"/>
    <w:rsid w:val="00BE7D41"/>
    <w:rsid w:val="00C84356"/>
    <w:rsid w:val="00C8759E"/>
    <w:rsid w:val="00CD0C4B"/>
    <w:rsid w:val="00CD328F"/>
    <w:rsid w:val="00CE6431"/>
    <w:rsid w:val="00CF01D6"/>
    <w:rsid w:val="00D03260"/>
    <w:rsid w:val="00D141DB"/>
    <w:rsid w:val="00D15885"/>
    <w:rsid w:val="00D62672"/>
    <w:rsid w:val="00D626DF"/>
    <w:rsid w:val="00D65D8A"/>
    <w:rsid w:val="00DA2F38"/>
    <w:rsid w:val="00DA4BB2"/>
    <w:rsid w:val="00DB5C9B"/>
    <w:rsid w:val="00DC3E2D"/>
    <w:rsid w:val="00DF676F"/>
    <w:rsid w:val="00E126AB"/>
    <w:rsid w:val="00E273E1"/>
    <w:rsid w:val="00E973C6"/>
    <w:rsid w:val="00EA1987"/>
    <w:rsid w:val="00EA1DD3"/>
    <w:rsid w:val="00EA2594"/>
    <w:rsid w:val="00ED1CA4"/>
    <w:rsid w:val="00EF5C5B"/>
    <w:rsid w:val="00F13880"/>
    <w:rsid w:val="00F21023"/>
    <w:rsid w:val="00F367F3"/>
    <w:rsid w:val="00F4651D"/>
    <w:rsid w:val="00F53879"/>
    <w:rsid w:val="00F55DE7"/>
    <w:rsid w:val="00F673F3"/>
    <w:rsid w:val="00FA66E8"/>
    <w:rsid w:val="00FB2564"/>
    <w:rsid w:val="00FB6F82"/>
    <w:rsid w:val="00FC053E"/>
    <w:rsid w:val="00FF481D"/>
    <w:rsid w:val="00FF5ADF"/>
    <w:rsid w:val="00FF62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E82F0DC-9061-4583-AC3F-05C311637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12DA"/>
    <w:pPr>
      <w:spacing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unhideWhenUsed/>
    <w:rsid w:val="0004765D"/>
    <w:pPr>
      <w:widowControl w:val="0"/>
      <w:suppressAutoHyphens/>
      <w:spacing w:after="120" w:line="240" w:lineRule="auto"/>
    </w:pPr>
    <w:rPr>
      <w:rFonts w:ascii="Times New Roman" w:eastAsia="Andale Sans UI" w:hAnsi="Times New Roman" w:cs="Times New Roman"/>
      <w:kern w:val="2"/>
      <w:sz w:val="24"/>
      <w:szCs w:val="24"/>
      <w:lang w:eastAsia="ar-SA"/>
    </w:rPr>
  </w:style>
  <w:style w:type="character" w:customStyle="1" w:styleId="a4">
    <w:name w:val="Основной текст Знак"/>
    <w:basedOn w:val="a0"/>
    <w:link w:val="a3"/>
    <w:semiHidden/>
    <w:rsid w:val="0004765D"/>
    <w:rPr>
      <w:rFonts w:ascii="Times New Roman" w:eastAsia="Andale Sans UI" w:hAnsi="Times New Roman" w:cs="Times New Roman"/>
      <w:kern w:val="2"/>
      <w:sz w:val="24"/>
      <w:szCs w:val="24"/>
      <w:lang w:eastAsia="ar-SA"/>
    </w:rPr>
  </w:style>
  <w:style w:type="paragraph" w:customStyle="1" w:styleId="tekstob">
    <w:name w:val="tekstob"/>
    <w:basedOn w:val="a"/>
    <w:rsid w:val="0004765D"/>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5">
    <w:name w:val="Table Grid"/>
    <w:basedOn w:val="a1"/>
    <w:uiPriority w:val="59"/>
    <w:rsid w:val="0004765D"/>
    <w:pPr>
      <w:spacing w:after="0" w:line="240" w:lineRule="auto"/>
      <w:jc w:val="center"/>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917692"/>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917692"/>
    <w:rPr>
      <w:rFonts w:ascii="Segoe UI" w:hAnsi="Segoe UI" w:cs="Segoe UI"/>
      <w:sz w:val="18"/>
      <w:szCs w:val="18"/>
    </w:rPr>
  </w:style>
  <w:style w:type="paragraph" w:styleId="a8">
    <w:name w:val="List Paragraph"/>
    <w:basedOn w:val="a"/>
    <w:uiPriority w:val="34"/>
    <w:qFormat/>
    <w:rsid w:val="0084217E"/>
    <w:pPr>
      <w:ind w:left="720"/>
      <w:contextualSpacing/>
    </w:pPr>
  </w:style>
  <w:style w:type="paragraph" w:customStyle="1" w:styleId="a9">
    <w:name w:val="Заголовок"/>
    <w:basedOn w:val="a"/>
    <w:next w:val="a3"/>
    <w:rsid w:val="00D15885"/>
    <w:pPr>
      <w:keepNext/>
      <w:widowControl w:val="0"/>
      <w:suppressAutoHyphens/>
      <w:spacing w:before="240" w:after="120" w:line="240" w:lineRule="auto"/>
    </w:pPr>
    <w:rPr>
      <w:rFonts w:ascii="Arial" w:eastAsia="Lucida Sans Unicode" w:hAnsi="Arial" w:cs="Tahoma"/>
      <w:kern w:val="2"/>
      <w:sz w:val="28"/>
      <w:szCs w:val="28"/>
      <w:lang w:eastAsia="ru-RU"/>
    </w:rPr>
  </w:style>
  <w:style w:type="paragraph" w:customStyle="1" w:styleId="31">
    <w:name w:val="Основной текст 31"/>
    <w:basedOn w:val="a"/>
    <w:rsid w:val="00D15885"/>
    <w:pPr>
      <w:widowControl w:val="0"/>
      <w:suppressAutoHyphens/>
      <w:spacing w:after="0" w:line="240" w:lineRule="auto"/>
      <w:ind w:right="567"/>
    </w:pPr>
    <w:rPr>
      <w:rFonts w:ascii="Arial" w:eastAsia="Lucida Sans Unicode" w:hAnsi="Arial" w:cs="Times New Roman"/>
      <w:kern w:val="2"/>
      <w:sz w:val="20"/>
      <w:szCs w:val="24"/>
      <w:lang w:eastAsia="ru-RU"/>
    </w:rPr>
  </w:style>
  <w:style w:type="table" w:styleId="aa">
    <w:name w:val="Grid Table Light"/>
    <w:basedOn w:val="a1"/>
    <w:uiPriority w:val="40"/>
    <w:rsid w:val="00D1588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6456131">
      <w:bodyDiv w:val="1"/>
      <w:marLeft w:val="0"/>
      <w:marRight w:val="0"/>
      <w:marTop w:val="0"/>
      <w:marBottom w:val="0"/>
      <w:divBdr>
        <w:top w:val="none" w:sz="0" w:space="0" w:color="auto"/>
        <w:left w:val="none" w:sz="0" w:space="0" w:color="auto"/>
        <w:bottom w:val="none" w:sz="0" w:space="0" w:color="auto"/>
        <w:right w:val="none" w:sz="0" w:space="0" w:color="auto"/>
      </w:divBdr>
    </w:div>
    <w:div w:id="2086564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0.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197C7F-293C-46C0-9AD4-34E19FADE4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1684</TotalTime>
  <Pages>8</Pages>
  <Words>1979</Words>
  <Characters>11286</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Анна Семенова</cp:lastModifiedBy>
  <cp:revision>77</cp:revision>
  <cp:lastPrinted>2019-10-15T07:17:00Z</cp:lastPrinted>
  <dcterms:created xsi:type="dcterms:W3CDTF">2017-09-12T09:24:00Z</dcterms:created>
  <dcterms:modified xsi:type="dcterms:W3CDTF">2019-10-29T09:32:00Z</dcterms:modified>
</cp:coreProperties>
</file>